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civilo ekspertu dalību Eiropas Drošības un sadarbības organizācijas Speciālajā novērošanas misijā Ukrainā"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palīdzības likuma 12. panta pirmā daļa noteic, ka civilie eksperti piedalās starptautiskajās misijās un operācijās pēc to starptautisko organizāciju, savienību vai kopienu rezolūcijas, rekomendācijas vai lūguma, ar kurām Latvijas Republikai ir noslēgti starptautiskie līgumi, kā arī pēc Eiropas Savienības  vai Ziemeļatlantijas līguma organizācijas (NATO) dalībvalsts aicinājuma. Savukārt minētā panta otrā daļa nosaka, ka lēmumu par civilā eksperta piedalīšanos starptautiskajā misijā vai operācijā pieņem Ministru kabinets. Ministru kabineta (turpmāk – MK) 2020. gada 22. septembra noteikumu Nr. 598 „Kārtība, kādā civilo ekspertu nosūta dalībai starptautiskajā misijā vai operācijā” (turpmāk – Noteikumi Nr. 598) 6. punkts nosaka, ka Ārlietu ministrija sagatavo un iesniedz noteiktā kārtībā MK rīkojuma projektu par civilā eksperta dalību starptautiskajā misijā vai operācijā. Ārlietu ministrija saņēmusi Eiropas Drošības un sadarbības organizācijas (turpmāk - EDSO) Sekretariāta 2021. gada 15. septembra vēstules un EDSO Sekretariāta 2021. gada 27. septembra vēstuli par civilo ekspertu Didža Nīmanta un Arvīda Līča kandidatūru apstiprināšanu jaunā amatā EDSO Speciālajā novērošanas misijā Ukrainā (turpmāk - starptautiskā misija) uz 12 mēnešiem.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attiecināms.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2020. gada 18. februāra sēdē tika pieņemts zināšanai Informatīvais ziņojums ”Par Latvijas civilo ekspertu dalību starptautiskajās misijās un operācijās 2020. - 2022. gadā” (Prot. Nr. 7 41. §), kas paredz līdz 11 civilo ekspertu nosūtīšanu dalībai EDSO Speciālajā novērošanas misijā Ukrainā, nosakot, ka pēc informācijas saņemšanas no EDSO par konkrētu ekspertu apstiprināšanu ekspertu nosūtošā ministrija iesniedz MK rīkojuma projektu par civilā eksperta nosūtīšanu misijā vai operācijā, paredzot iespēju ar civilo ekspertu darbības nodrošināšanu saistītās izmaksas segt no valsts budžeta programmas "Līdzekļi neparedzētiem gadījumiem". EDSO Speciālajā novērošanas misijā Ukrainā pašlaik piedalās trīs nosūtītie civilie eksperti no Latvijas. Ar civilo ekspertu nosūtīšanu Latvijas sekondēto civilo ekspertu skaits starptautiskajā misijā tiks palielināts līdz 5 ekspertiem. EDSO Sekretariāts 2021. gada 15. septembrī informēja Latviju par civilo ekspertu Didža Nīmanta un Arvīda Līča kandidatūru apstiprināšanu jaunā amatā uz vienu gadu novērotāja amatos. D.Nīmants un A.Līcis atbilst Noteikumu Nr. 598 4. punktā noteiktajām prasībām un ir piekrituši dalībai starptautiskajā misijā jaunā amatā no 2021. gada 5. decembra. Atbilstoši Noteikumu Nr. 598 17. un 18.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 Nīmantam tiks izmaksāts atalgojums (minimālās mēneša darba algas apmērā) – 2021. gadā 429 </w:t>
      </w:r>
      <w:r w:rsidR="00000000" w:rsidRPr="00000000" w:rsidDel="00000000">
        <w:rPr>
          <w:i w:val="1"/>
          <w:rtl w:val="0"/>
        </w:rPr>
        <w:t xml:space="preserve">euro </w:t>
      </w:r>
      <w:r w:rsidR="00000000" w:rsidRPr="00000000" w:rsidDel="00000000">
        <w:rPr>
          <w:rtl w:val="0"/>
        </w:rPr>
        <w:t xml:space="preserve">un 2022. gadā 5 548 </w:t>
      </w:r>
      <w:r w:rsidR="00000000" w:rsidRPr="00000000" w:rsidDel="00000000">
        <w:rPr>
          <w:i w:val="1"/>
          <w:rtl w:val="0"/>
        </w:rPr>
        <w:t xml:space="preserve">euro</w:t>
      </w:r>
      <w:r w:rsidR="00000000" w:rsidRPr="00000000" w:rsidDel="00000000">
        <w:rPr>
          <w:rtl w:val="0"/>
        </w:rPr>
        <w:t xml:space="preserve">, kā arī civilais eksperts saņems piemaksu par dalību starptautiskajā misijā – 2021. gadā 2 154 </w:t>
      </w:r>
      <w:r w:rsidR="00000000" w:rsidRPr="00000000" w:rsidDel="00000000">
        <w:rPr>
          <w:i w:val="1"/>
          <w:rtl w:val="0"/>
        </w:rPr>
        <w:t xml:space="preserve">euro </w:t>
      </w:r>
      <w:r w:rsidR="00000000" w:rsidRPr="00000000" w:rsidDel="00000000">
        <w:rPr>
          <w:rtl w:val="0"/>
        </w:rPr>
        <w:t xml:space="preserve">un 2022. gadā 27 514 </w:t>
      </w:r>
      <w:r w:rsidR="00000000" w:rsidRPr="00000000" w:rsidDel="00000000">
        <w:rPr>
          <w:i w:val="1"/>
          <w:rtl w:val="0"/>
        </w:rPr>
        <w:t xml:space="preserve">euro</w:t>
      </w:r>
      <w:r w:rsidR="00000000" w:rsidRPr="00000000" w:rsidDel="00000000">
        <w:rPr>
          <w:rtl w:val="0"/>
        </w:rPr>
        <w:t xml:space="preserve">. Ārlietu ministrija veiks valsts sociālās apdrošināšanas iemaksas – 2021. gadā 610 </w:t>
      </w:r>
      <w:r w:rsidR="00000000" w:rsidRPr="00000000" w:rsidDel="00000000">
        <w:rPr>
          <w:i w:val="1"/>
          <w:rtl w:val="0"/>
        </w:rPr>
        <w:t xml:space="preserve">euro </w:t>
      </w:r>
      <w:r w:rsidR="00000000" w:rsidRPr="00000000" w:rsidDel="00000000">
        <w:rPr>
          <w:rtl w:val="0"/>
        </w:rPr>
        <w:t xml:space="preserve">un 2022. gadā 7 800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A.Līcim tiks izmaksāts atalgojums (minimālās mēneša darba algas apmērā) – 2021. gadā 429 euro un 2022. gadā 5 548 euro, kā arī civilais eksperts saņems piemaksu par dalību starptautiskajā misijā – 2021. gadā 2 154 euro un 2022. gadā 27 514 euro. Ārlietu ministrija veiks valsts sociālās apdrošināšanas iemaksas – 2021. gadā 610 euro un 2022. gadā 7 800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Nosūtītajiem civilajiem ekspertiem, kas darbojas EDSO Speciālajā novērošanas misijā Ukrainā, EDSO izmaksā dienas naudu (board and lodging allowance) 125 euro apmērā. Projekta 5. punkts paredz, ka Ārlietu ministrija atbilstoši Noteikumu Nr. 598 19.2 apakšpunktam segs veselības apdrošināšanas izdevumus 1 543 euro apmērā gadā par katru civilo ekspertu atbilstoši EDSO noteiktajam apmēram (mēneša izmaksas – 129 euro, kas ietver veselības apdrošināšanu, dzīvības apdrošināšanu un negadījumu invaliditātes apdrošināšanu):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 Nīmantam 2021. gadā 112 </w:t>
      </w:r>
      <w:r w:rsidR="00000000" w:rsidRPr="00000000" w:rsidDel="00000000">
        <w:rPr>
          <w:i w:val="1"/>
          <w:rtl w:val="0"/>
        </w:rPr>
        <w:t xml:space="preserve">euro</w:t>
      </w:r>
      <w:r w:rsidR="00000000" w:rsidRPr="00000000" w:rsidDel="00000000">
        <w:rPr>
          <w:rtl w:val="0"/>
        </w:rPr>
        <w:t xml:space="preserve">, 2022. gadā 1 431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 Līcim 2021. gadā 112 </w:t>
      </w:r>
      <w:r w:rsidR="00000000" w:rsidRPr="00000000" w:rsidDel="00000000">
        <w:rPr>
          <w:i w:val="1"/>
          <w:rtl w:val="0"/>
        </w:rPr>
        <w:t xml:space="preserve">euro</w:t>
      </w:r>
      <w:r w:rsidR="00000000" w:rsidRPr="00000000" w:rsidDel="00000000">
        <w:rPr>
          <w:rtl w:val="0"/>
        </w:rPr>
        <w:t xml:space="preserve">, 2022. gadā 1 431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starptautiskās misijas finansēšanas noteikumiem šo izdevumu segšana ir Latvijas Republikas pienākums un starptautiskā misija šos izdevumus neapmaksā.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 Didža Nīmanta un Arvīda Līča nosūtīšanu jāpieņem pēc iespējas ātrāk, lai nodrošinātu civilo ekspertu nosūtīšanu starptautiskajā misijā sākot ar š.g. 5. decembri. Pretējā gadījumā Latvija var zaudēt civilo ekspertu vietas starptautiskajā misijā.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84 586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84 586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-84 586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-84 586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84 586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2021. gadā 6 610 </w:t>
      </w:r>
      <w:r w:rsidR="00000000" w:rsidRPr="00000000" w:rsidDel="00000000">
        <w:rPr>
          <w:i w:val="1"/>
          <w:rtl w:val="0"/>
        </w:rPr>
        <w:t xml:space="preserve">euro </w:t>
      </w:r>
      <w:r w:rsidR="00000000" w:rsidRPr="00000000" w:rsidDel="00000000">
        <w:rPr>
          <w:rtl w:val="0"/>
        </w:rPr>
        <w:t xml:space="preserve">apmērā sedz no valsts budžeta programmas 02.00.00 „Līdzekļi neparedzētiem gadījumiem”, savukārt par 2022.gadam nepieciešamo finansējumu 84 586 </w:t>
      </w:r>
      <w:r w:rsidR="00000000" w:rsidRPr="00000000" w:rsidDel="00000000">
        <w:rPr>
          <w:i w:val="1"/>
          <w:rtl w:val="0"/>
        </w:rPr>
        <w:t xml:space="preserve">euro </w:t>
      </w:r>
      <w:r w:rsidR="00000000" w:rsidRPr="00000000" w:rsidDel="00000000">
        <w:rPr>
          <w:rtl w:val="0"/>
        </w:rPr>
        <w:t xml:space="preserve">apmērā Ārlietu ministrija sagatavos un iesniegs Finanšu ministrijā likumprojekta “Par valsts budžetu 2022.gadam” un likumprojekta “Par vidēja termiņa budžeta ietvaru 2022., 2023. un 2024.gadam” izskatīšanai Saeimā otrajā lasījumā priekšlikumu par finansējuma pārdali no valsts budžeta resora “74. Gadskārtējā valsts budžeta izpildes procesā pārdalāmais finansējums” programmas 02.00.00 “Līdzekļi neparedzētiem gadījumiem”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Tieslietu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apspriešana projekta izstrādē nav veikta, jo projekts neskar sabiedrības tiesības un tiesiskās intereses, būtiski nemaina esošo regulējumu un neparedz ieviest jaunas politiskās iniciatīvas.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izpilde nav saistīta ar jaunu institūciju izveidi, esošu institūciju likvidēšanu vai reorganizāciju.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21-TA-475</w:t>
    </w:r>
    <w:r>
      <w:br/>
    </w:r>
    <w:r w:rsidR="00000000" w:rsidRPr="00000000" w:rsidDel="00000000">
      <w:rPr>
        <w:rtl w:val="0"/>
      </w:rPr>
      <w:t xml:space="preserve">Izdrukāts 29.07.2026. 22.31 - 1.0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21-TA-475</w:t>
    </w:r>
    <w:r>
      <w:br/>
    </w:r>
    <w:r w:rsidR="00000000" w:rsidRPr="00000000" w:rsidDel="00000000">
      <w:rPr>
        <w:rtl w:val="0"/>
      </w:rPr>
      <w:t xml:space="preserve">Izdrukāts 29.07.2026. 22.31 - 1.0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anotācija_(ex_ante)_21-TA-475.docx</dc:title>
</cp:coreProperties>
</file>

<file path=docProps/custom.xml><?xml version="1.0" encoding="utf-8"?>
<Properties xmlns="http://schemas.openxmlformats.org/officeDocument/2006/custom-properties" xmlns:vt="http://schemas.openxmlformats.org/officeDocument/2006/docPropsVTypes"/>
</file>