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41. un 43.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Izglītības un zinātnes ministrijai 388 130 </w:t>
      </w:r>
      <w:r w:rsidR="00000000" w:rsidRPr="00000000" w:rsidDel="00000000">
        <w:rPr>
          <w:i w:val="1"/>
          <w:rtl w:val="0"/>
        </w:rPr>
        <w:t xml:space="preserve">euro</w:t>
      </w:r>
      <w:r w:rsidR="00000000" w:rsidRPr="00000000" w:rsidDel="00000000">
        <w:rPr>
          <w:rtl w:val="0"/>
        </w:rPr>
        <w:t xml:space="preserve"> pārskaitīšanai biedrībai “Latvijas Basketbola savienība”, lai segtu izdevumus, kas saistīti ar vīriešu basketbola valstsvienības sagatavošanos un dalību 2024. gada Parīzes OS kvalifikācijas turnīrā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Basketbola Savienība” (turpmāk – LBS) ir iesniegusi Izglītības un zinātnes ministrijā (turpmāk – IZM) finanšu pieprasījumu, kurā norāda, ka saskaņā ar IZM 2024. gada 6.februāra lēmumu Nr. 1-4e/24/97 “Par finanšu līdzekļu piešķiršanu” no IZM 2024. gada valsts budžeta programmas 09.00.00 “Sports” apakšprogrammas 09.07.00 “Dotācija sporta organizāciju, programmu un pasākumu atbalstam” LBS piešķirti valsts budžeta līdzekļi 300 076 EUR apmērā visu basketbola valstsvienību dalībai augstākā līmeņa sacensībās nodrošināšanai. Plānojot 2024.gada valstsvienību nepieciešamos izdevumus, LBS iesniedza IZM finanšu līdzekļu pieprasījumu Latvijas visu basketbola valstsvienību nodrošināšanai 2 013 194 EUR apmērā. Starpība starp LBS pieprasītajiem un IZM 2024.gadam piešķirtajiem valsts budžeta līdzekļiem basketbola valstsvienību, t.sk. jauniešu, finansiālai nodrošināšanai gatavojoties un piedaloties augstākā līmeņa sacensībās – 2024.gada Eiropas čempionātos un Olimpiskās kvalifikācijas turnīrā ir būtiska.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ieskatā Latvijas vīriešu basketbola valstsvienības sagatavošanās process un dalība 2024.gada Olimpiskā kvalifikācijas turnīrā ir uzskatāma par valstiski īpaši nozīmīgu pasākumu, tādēļ līdzekļu piešķiršana minētam mērķim no valsts budžeta programmas "Līdzekļi neparedzētiem gadījumiem" ir atbilstoša tiesiskajam regulējumam. Par valstiski īpaši nozīmīgu pasākumu tas uzskatāms, jo dalība 2024.gada Olimpiskā kvalifikācijas turnīrā ir valstiski nozīmīgs notikums, kas turklāt saskaņā ar Ministru kabineta 2011. gada 1. februāra noteikumu Nr. 91 "Noteikumi par Latvijas sabiedrībai īpaši svarīgiem notikumiem, kas atspoguļojami audiovizuālajos elektroniskajos plašsaziņas līdzekļos" 2.10. apakšpunktu ir uzskatāms par Latvijas sabiedrībai īpaši svarīgu notikumu, kas atspoguļojams audiovizuālajos elektroniskajos plašsaziņas līdzekļos, turklāt 2024.gada Olimpiskās kvalifikācijas turnīrs būs viens no nozīmīgākajiem sporta notikumiem Latvijā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Atzīmējams, ka no valsts budžeta programmas "Līdzekļi neparedzētiem gadījumiem" līdzekļi Parīzes olimpisko spēļu kvalifikācijas grupu turnīra organizēšanas izdevumu segšanai (veicamajiem licences un citiem obligātajiem maksājumiem) 2023. gadā tika piešķirti ar Ministru kabineta 2023. gada 31. oktobra rīkojumu Nr. 721 "Par finanšu līdzekļu piešķiršanu no valsts budžeta programmas "Līdzekļi neparedzētiem gadījumiem"".  Ievērojot minēto, IZM rosina arī Latvijas vīriešu basketbola valstsvienības sagatavošanās procesa un dalības 2024.gada Olimpiskā kvalifikācijas turnīrā izdevumu segšanai nepieciešamos līdzekļus 388 130,00 EUR apmērā LBS piešķirt no 2024. gada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norādāms, ka LBS  ir valstiski nozīmīga sporta organizācija, kas nodrošina tai kā atzītajai sporta federācijai Sporta likumā noteikto uzdevumu izpildi. Tomēr galīgo lēmumu par to var pieņemt tikai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Rast risinājumu pašreizējai problemātikai saistībā ar saņemto biedrības “Latvijas Basketbola savienība” finansējuma pieprasījumu, lai nodrošinātu valsts izlases komandas basketbolā  sekmīgu sagatavošanos un piedalīšanos Olimpisko spēļu atlases turnīrā, piešķirot šim mērķim valsts budžeta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piešķirt valsts budžeta līdzekļus LBS, lai segtu izdevumus, kas saistīti Latvijas vīriešu basketbola valstsvienības sagatavošanos un dalību 2024. gada Parīzes Olimpisko spēļu kvalifikācijas grupu turnīrā.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IZM 388 130 </w:t>
      </w:r>
      <w:r w:rsidR="00000000" w:rsidRPr="00000000" w:rsidDel="00000000">
        <w:rPr>
          <w:i w:val="1"/>
          <w:rtl w:val="0"/>
        </w:rPr>
        <w:t xml:space="preserve">euro</w:t>
      </w:r>
      <w:r w:rsidR="00000000" w:rsidRPr="00000000" w:rsidDel="00000000">
        <w:rPr>
          <w:rtl w:val="0"/>
        </w:rPr>
        <w:t xml:space="preserve"> pārskaitīšanai LBS, lai segtu izdevumus, kas saistīti ar  Latvijas vīriešu basketbola valstsvienības sagatavošanos un dalību 2024. gada Parīzes OS kvalifikācijas grupu turnīrā;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 gada 17. jūlija noteikumu Nr.421 "Kārtība, kādā veic gadskārtējā valsts budžeta likumā noteiktās apropriācijas izmaiņas" 41. punktu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 Līdzekļu piešķiršanu valstiski īpaši nozīmīgiem pasākumiem paredz arī Likuma par budžetu un finanšu vadību 12.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sporta padomes 2024. gada 9. februāra sēdē tika atbalstīts valsts budžeta programmas 09.00.00 “Sports” apakšprogrammas  09.07.00 “Dotācija sporta organizāciju, programmu un pasākumu atbalstam” (turpmāk - apakšprogramma) sadalījums 2024. gadā, tai skaitā no kopējiem apakšprogrammā pieejamiem valsts budžeta līdzekļiem 17 917 415 EUR, novirzot 1 600 000 EUR dotāciju komandu sporta spēļu nacionālo izlašu atbalstam, lai nodrošinātu valsts izlases komandu sporta spēlēs sagatavošanos un piedalīšanos Eiropas un pasaules čempionātu un olimpisko spēļu atlases turnīros un finālsacensībās. Pieejamie finanšu līdzekļi jauniešu, junioru, kadetu un pieaugušo valsts izlašu komandu gatavošanās, lai pārstāvētu valsti un piedalītos starptautiskajās sporta sacensībās ar mērķi sasniegt augstus rezultātus ir nepietiekami. Valstsvienību komandu sporta spēlēs dalība visaugstākā līmeņa sacensībās kādas ir Olimpisko spēļu kvalifikācija un Olimpiskās spēles ir vērtējami kā valstiski īpaši nozīmīgi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akcentējams, ka atbalsta sniegšana nevalstisko sporta organizāciju darbībai, kā arī sportistu sagatavošanai un dalībai starptautiskās sporta sacensībās tiešā veidā ir saistīta ar valsts politikas īstenošanu sporta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ir veikusi sākotnējo izvērtējumu par finansējuma piešķiršanas LBS  atbilstību komercdarbības kontroles atbalsta regulējumam.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kādu pasākumu varētu klasificēt kā komercdarbības atbalstu, tam vienlaikus jāatbilst visām četrām kumulatīvām pazīmēm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pazīme: finansiālo palīdzību tieši vai pastarpināti sniedz no valsts, pašvaldības vai Eiropas Savienības līdzekļiem, finanšu līdzekļiem, pār kuriem valsts vai pašvaldības institūcijām vai to pilnvarotām juridiskajām personām ir kontrolējoša ietekme, vai citiem publiskiem līdzekļiem (turpmāk - valsts vai pašvaldības līdzekļi), un par finansiālās palīdzības noteikšanu ir atbildīga valsts vai pašvaldības institūcija vai tās pilnvarota juridiskā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pazīme: saņemot finansiālo palīdzību, komercsabiedrība iegūst ekonomiskas priekšrocības, kādas tā nevarētu iegūt tirgus apstākļos vai tad, ja komercdarbības atbalsts netiktu 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pazīme: finansiālā palīdzība neattiecas uz visām komercsabiedrībām vienādi, bet ir paredzēta komercsabiedrībām atkarībā no to lieluma, darbības veida vai atrašanās vietas, kā arī citiem diferencējošiem kritērijiem vai arī ir paredzēta tikai konkrētai komercsabiedrībai;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pazīme: finansiālā palīdzība ietekmē tirdzniecību un izkropļo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Konstatējams, ka atbalsta sniegšana valsts izlašu sportistu sagatavošanai un dalībai oficiālās valsts izlašu sporta sacensībās nav uzskatāma par komercdarbības atbalstu un komercdarbības atbalstu regulējošās tiesību normas nav jāpiemēro. Tāpat uzsverams fakts, ka nevalstiskā sporta organizācija (biedrība) [kāda ir arī LBS ] darbojas to statūtos noteikto sabiedriskā labuma mērķu (konkrētā sporta veida attīstības veicināšana Latvijā) sasniegšanai un to darbībai pamatā ir vietēja ietekme, proti, to pamata mērķauditorija ir attiecīgā sporta veida bērnu un jaunatnes un tautas sporta attīstīšana vietējā līmenī un tikai salīdzinoši neliela daļa augstas klases sportistu (Latvijas izlases sportistu) darbība ir saistīta ar sporta attīstību starptautiskā līmenī. Sporta federāciju biedri ir tikai Latvijā reģistrētas juridiskas personas (sporta klubi), kas apvieno Latvijas iedzīvotājus, vai arī Latvijā reģistrētas sporta izglītības iestādes. Atzīmējams, ka no Rīkojuma projektā paredzētām atbalstāmām aktivitātēm (finansējuma piešķiršanas mērķa) neizriet atbalsts saimnieciskajai darbībai, jo ir saistīts ar atbalstu izlašu sportistu dalībai oficiālās valsts izlašu sacensībās. Tāpat skaidrojam, ka atbalsts LBS  nav saistīts ar atbalstu profesionālajiem sporta klubiem (profesionālajam sportam). Tāpat apliecinām, ka atbalsts netiks sniegts profesionālajiem sporta klubiem (profesionālajam sportam) dalībai komercsacensībās, kas rīkotas ar mērķi sportistiem vai sporta klubiem gūt ienākumus. Papildus akcentējams, ka atbalsta sniegšana nevalstisko sporta organizāciju darbībai, kā arī sportistu sagatavošanai un dalībai starptautiskās sporta sacensībās tiešā veidā ir saistīta ar valsts politikas īstenošanu sporta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388 130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388 130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-388 130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-388 130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388 130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Kopējā piešķiramā summa 388 130 </w:t>
            </w:r>
            <w:r w:rsidR="00000000" w:rsidRPr="00000000" w:rsidDel="00000000">
              <w:rPr>
                <w:sz w:val="24"/>
                <w:i w:val="1"/>
                <w:rtl w:val="0"/>
              </w:rPr>
              <w:t xml:space="preserve">euro.  </w:t>
            </w:r>
            <w:r w:rsidR="00000000" w:rsidRPr="00000000" w:rsidDel="00000000">
              <w:rPr>
                <w:sz w:val="24"/>
                <w:rtl w:val="0"/>
              </w:rPr>
              <w:t xml:space="preserve">Lai segtu izdevumus, kas saistīti ar vīriešu basketbola valstsvienības sagatavošanos un dalību 2024. gada Parīzes OS kvalifikācijas turnīrā.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Attiecīgas saistības ar LBS tiks noteiktas Sadarbības līgumā, kas tiks slēgts ar IZM.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atbilstoši Ministru kabineta 2018. gada 17. jūlija noteikumiem Nr. 421 "Kārtība, kādā veic gadskārtējā valsts budžeta likumā noteiktās apropriācijas izmaiņas".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Basketbola savienība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Basketbola savienība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24-TA-1479</w:t>
    </w:r>
    <w:r>
      <w:br/>
    </w:r>
    <w:r w:rsidR="00000000" w:rsidRPr="00000000" w:rsidDel="00000000">
      <w:rPr>
        <w:rtl w:val="0"/>
      </w:rPr>
      <w:t xml:space="preserve">Izdrukāts 29.07.2026. 22.26 - 3.0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24-TA-1479</w:t>
    </w:r>
    <w:r>
      <w:br/>
    </w:r>
    <w:r w:rsidR="00000000" w:rsidRPr="00000000" w:rsidDel="00000000">
      <w:rPr>
        <w:rtl w:val="0"/>
      </w:rPr>
      <w:t xml:space="preserve">Izdrukāts 29.07.2026. 22.26 - 3.0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anotācija_(ex_ante)_24-TA-1479.docx</dc:title>
</cp:coreProperties>
</file>

<file path=docProps/custom.xml><?xml version="1.0" encoding="utf-8"?>
<Properties xmlns="http://schemas.openxmlformats.org/officeDocument/2006/custom-properties" xmlns:vt="http://schemas.openxmlformats.org/officeDocument/2006/docPropsVTypes"/>
</file>