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638A3" w14:textId="77777777" w:rsidR="00CB6894" w:rsidRPr="00B51C97" w:rsidRDefault="009F6589" w:rsidP="00B51C97">
      <w:pPr>
        <w:tabs>
          <w:tab w:val="left" w:pos="1950"/>
        </w:tabs>
        <w:spacing w:after="0" w:line="240" w:lineRule="auto"/>
        <w:jc w:val="both"/>
        <w:rPr>
          <w:rFonts w:asciiTheme="minorHAnsi" w:hAnsiTheme="minorHAnsi"/>
          <w:b/>
        </w:rPr>
      </w:pPr>
      <w:r w:rsidRPr="00B51C97">
        <w:rPr>
          <w:rFonts w:asciiTheme="minorHAnsi" w:hAnsiTheme="minorHAnsi"/>
          <w:b/>
        </w:rPr>
        <w:tab/>
      </w:r>
    </w:p>
    <w:p w14:paraId="3A276ECD" w14:textId="77777777" w:rsidR="00652E78" w:rsidRPr="00B51C97" w:rsidRDefault="00652E78" w:rsidP="00B51C97">
      <w:pPr>
        <w:spacing w:after="0" w:line="240" w:lineRule="auto"/>
        <w:jc w:val="both"/>
        <w:rPr>
          <w:rFonts w:asciiTheme="minorHAnsi" w:hAnsiTheme="minorHAnsi"/>
        </w:rPr>
      </w:pPr>
    </w:p>
    <w:p w14:paraId="15D2810C" w14:textId="77777777" w:rsidR="00652E78" w:rsidRPr="00B51C97" w:rsidRDefault="00652E78" w:rsidP="00B51C97">
      <w:pPr>
        <w:spacing w:after="0" w:line="240" w:lineRule="auto"/>
        <w:jc w:val="both"/>
        <w:rPr>
          <w:rFonts w:asciiTheme="minorHAnsi" w:hAnsiTheme="minorHAnsi"/>
        </w:rPr>
      </w:pPr>
    </w:p>
    <w:p w14:paraId="47AD6347" w14:textId="77777777" w:rsidR="00652E78" w:rsidRPr="00B51C97" w:rsidRDefault="00652E78" w:rsidP="00B51C97">
      <w:pPr>
        <w:spacing w:after="0" w:line="240" w:lineRule="auto"/>
        <w:jc w:val="both"/>
        <w:rPr>
          <w:rFonts w:asciiTheme="minorHAnsi" w:hAnsiTheme="minorHAnsi"/>
        </w:rPr>
      </w:pPr>
    </w:p>
    <w:p w14:paraId="4D23E3BE" w14:textId="31B2EF4F" w:rsidR="00725CD4" w:rsidRPr="00725CD4" w:rsidRDefault="00725CD4" w:rsidP="00725CD4">
      <w:pPr>
        <w:spacing w:after="0" w:line="240" w:lineRule="auto"/>
        <w:rPr>
          <w:rFonts w:asciiTheme="minorHAnsi" w:hAnsiTheme="minorHAnsi"/>
        </w:rPr>
      </w:pPr>
    </w:p>
    <w:p w14:paraId="0D414149" w14:textId="77777777" w:rsidR="00725CD4" w:rsidRDefault="00725CD4" w:rsidP="00725CD4">
      <w:pPr>
        <w:spacing w:after="0" w:line="240" w:lineRule="auto"/>
        <w:jc w:val="center"/>
        <w:rPr>
          <w:rFonts w:ascii="Calibri" w:hAnsi="Calibri" w:cs="Calibri"/>
        </w:rPr>
      </w:pPr>
    </w:p>
    <w:p w14:paraId="7D43DE6D" w14:textId="77777777" w:rsidR="008E1C2C" w:rsidRPr="00383EF2" w:rsidRDefault="008E1C2C" w:rsidP="008E1C2C">
      <w:pPr>
        <w:tabs>
          <w:tab w:val="left" w:pos="1950"/>
        </w:tabs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54804841" w14:textId="77777777" w:rsidR="004153F0" w:rsidRPr="00944EAF" w:rsidRDefault="004153F0" w:rsidP="004153F0">
      <w:pPr>
        <w:jc w:val="center"/>
        <w:rPr>
          <w:rFonts w:ascii="Calibri" w:hAnsi="Calibri" w:cs="Calibri"/>
        </w:rPr>
      </w:pPr>
      <w:r w:rsidRPr="00944EAF">
        <w:rPr>
          <w:rFonts w:ascii="Calibri" w:hAnsi="Calibri" w:cs="Calibri"/>
        </w:rPr>
        <w:t>Rīgā</w:t>
      </w:r>
    </w:p>
    <w:p w14:paraId="5860C9A4" w14:textId="375F283D" w:rsidR="004153F0" w:rsidRDefault="004153F0" w:rsidP="004153F0">
      <w:pPr>
        <w:spacing w:after="0"/>
        <w:rPr>
          <w:rFonts w:ascii="Calibri" w:hAnsi="Calibri" w:cs="Calibri"/>
        </w:rPr>
      </w:pPr>
      <w:r w:rsidRPr="00944EAF">
        <w:rPr>
          <w:rFonts w:ascii="Calibri" w:hAnsi="Calibri" w:cs="Calibri"/>
        </w:rPr>
        <w:t>Datums skatāms laika zīmogā</w:t>
      </w:r>
      <w:r w:rsidR="004A4D73">
        <w:rPr>
          <w:rFonts w:ascii="Calibri" w:hAnsi="Calibri" w:cs="Calibri"/>
        </w:rPr>
        <w:t xml:space="preserve"> Nr. </w:t>
      </w:r>
      <w:r w:rsidR="004A4D73" w:rsidRPr="004A4D73">
        <w:rPr>
          <w:rFonts w:ascii="Calibri" w:hAnsi="Calibri" w:cs="Calibri"/>
        </w:rPr>
        <w:t>1-6/667-e</w:t>
      </w:r>
    </w:p>
    <w:p w14:paraId="52E8C608" w14:textId="7365597B" w:rsidR="008123F5" w:rsidRPr="00107D6A" w:rsidRDefault="008123F5" w:rsidP="004153F0">
      <w:pPr>
        <w:spacing w:after="0"/>
        <w:rPr>
          <w:rFonts w:asciiTheme="minorHAnsi" w:hAnsiTheme="minorHAnsi" w:cstheme="minorHAnsi"/>
          <w:b/>
          <w:bCs/>
        </w:rPr>
      </w:pPr>
    </w:p>
    <w:p w14:paraId="1424853A" w14:textId="77777777" w:rsidR="004153F0" w:rsidRPr="001E5137" w:rsidRDefault="004153F0" w:rsidP="004153F0">
      <w:pPr>
        <w:tabs>
          <w:tab w:val="left" w:pos="567"/>
        </w:tabs>
        <w:spacing w:after="0" w:line="240" w:lineRule="auto"/>
        <w:jc w:val="right"/>
        <w:rPr>
          <w:rFonts w:ascii="Calibri" w:hAnsi="Calibri" w:cs="Calibri"/>
          <w:b/>
          <w:bCs/>
          <w:color w:val="000000"/>
        </w:rPr>
      </w:pPr>
    </w:p>
    <w:p w14:paraId="5817C415" w14:textId="77777777" w:rsidR="004153F0" w:rsidRDefault="004153F0" w:rsidP="004153F0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Zemkopības ministrijai</w:t>
      </w:r>
    </w:p>
    <w:p w14:paraId="7D2BBDFA" w14:textId="77777777" w:rsidR="00425354" w:rsidRPr="00425354" w:rsidRDefault="004153F0" w:rsidP="00425354">
      <w:pPr>
        <w:tabs>
          <w:tab w:val="left" w:pos="3825"/>
        </w:tabs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425354" w:rsidRPr="00425354">
        <w:rPr>
          <w:rFonts w:ascii="Calibri" w:hAnsi="Calibri" w:cs="Calibri"/>
        </w:rPr>
        <w:t>Republikas laukums -2, Rīga, LV – 1981</w:t>
      </w:r>
    </w:p>
    <w:p w14:paraId="331E0F95" w14:textId="7D14CAF0" w:rsidR="004153F0" w:rsidRDefault="00AB7DDC" w:rsidP="00425354">
      <w:pPr>
        <w:tabs>
          <w:tab w:val="left" w:pos="3825"/>
        </w:tabs>
        <w:spacing w:after="0" w:line="240" w:lineRule="auto"/>
        <w:jc w:val="right"/>
        <w:rPr>
          <w:rFonts w:ascii="Calibri" w:hAnsi="Calibri" w:cs="Calibri"/>
        </w:rPr>
      </w:pPr>
      <w:hyperlink r:id="rId8" w:history="1">
        <w:r w:rsidR="00425354" w:rsidRPr="008F7DED">
          <w:rPr>
            <w:rStyle w:val="Hyperlink"/>
            <w:rFonts w:ascii="Calibri" w:hAnsi="Calibri" w:cs="Calibri"/>
          </w:rPr>
          <w:t>pasts@zm.gov.lv</w:t>
        </w:r>
      </w:hyperlink>
    </w:p>
    <w:p w14:paraId="543FEE93" w14:textId="77777777" w:rsidR="00425354" w:rsidRDefault="00425354" w:rsidP="00425354">
      <w:pPr>
        <w:spacing w:after="0" w:line="240" w:lineRule="auto"/>
        <w:jc w:val="both"/>
        <w:rPr>
          <w:szCs w:val="24"/>
          <w:lang w:val="it-IT"/>
        </w:rPr>
      </w:pPr>
    </w:p>
    <w:p w14:paraId="11FB1593" w14:textId="3214315A" w:rsidR="00425354" w:rsidRDefault="004B7DAE" w:rsidP="00425354">
      <w:pPr>
        <w:spacing w:after="0" w:line="240" w:lineRule="auto"/>
        <w:jc w:val="both"/>
        <w:rPr>
          <w:rFonts w:asciiTheme="minorHAnsi" w:hAnsiTheme="minorHAnsi" w:cstheme="minorHAnsi"/>
          <w:i/>
          <w:iCs/>
          <w:szCs w:val="24"/>
          <w:lang w:val="it-IT"/>
        </w:rPr>
      </w:pPr>
      <w:r w:rsidRPr="004B7DAE">
        <w:rPr>
          <w:rFonts w:asciiTheme="minorHAnsi" w:hAnsiTheme="minorHAnsi" w:cstheme="minorHAnsi"/>
          <w:i/>
          <w:iCs/>
          <w:szCs w:val="24"/>
          <w:lang w:val="it-IT"/>
        </w:rPr>
        <w:t xml:space="preserve">Par grozījumiem </w:t>
      </w:r>
      <w:bookmarkStart w:id="0" w:name="_Hlk151113310"/>
      <w:r w:rsidRPr="004B7DAE">
        <w:rPr>
          <w:rFonts w:asciiTheme="minorHAnsi" w:hAnsiTheme="minorHAnsi" w:cstheme="minorHAnsi"/>
          <w:i/>
          <w:iCs/>
          <w:szCs w:val="24"/>
          <w:lang w:val="it-IT"/>
        </w:rPr>
        <w:t>Ministru kabineta 2015. gada 22. decembra noteikum</w:t>
      </w:r>
      <w:r w:rsidR="00095001">
        <w:rPr>
          <w:rFonts w:asciiTheme="minorHAnsi" w:hAnsiTheme="minorHAnsi" w:cstheme="minorHAnsi"/>
          <w:i/>
          <w:iCs/>
          <w:szCs w:val="24"/>
          <w:lang w:val="it-IT"/>
        </w:rPr>
        <w:t>os</w:t>
      </w:r>
      <w:r w:rsidRPr="004B7DAE">
        <w:rPr>
          <w:rFonts w:asciiTheme="minorHAnsi" w:hAnsiTheme="minorHAnsi" w:cstheme="minorHAnsi"/>
          <w:i/>
          <w:iCs/>
          <w:szCs w:val="24"/>
          <w:lang w:val="it-IT"/>
        </w:rPr>
        <w:t xml:space="preserve"> Nr. 800</w:t>
      </w:r>
      <w:bookmarkEnd w:id="0"/>
    </w:p>
    <w:p w14:paraId="04EF6427" w14:textId="77777777" w:rsidR="00FD6ADB" w:rsidRDefault="00FD6ADB" w:rsidP="00425354">
      <w:pPr>
        <w:spacing w:after="0" w:line="240" w:lineRule="auto"/>
        <w:jc w:val="both"/>
        <w:rPr>
          <w:rFonts w:asciiTheme="minorHAnsi" w:hAnsiTheme="minorHAnsi" w:cstheme="minorHAnsi"/>
          <w:b/>
          <w:bCs/>
          <w:szCs w:val="24"/>
          <w:lang w:val="it-IT"/>
        </w:rPr>
      </w:pPr>
    </w:p>
    <w:p w14:paraId="6B02A677" w14:textId="77777777" w:rsidR="00FD6ADB" w:rsidRDefault="00FD6ADB" w:rsidP="00425354">
      <w:pPr>
        <w:spacing w:after="0" w:line="240" w:lineRule="auto"/>
        <w:jc w:val="both"/>
        <w:rPr>
          <w:rFonts w:asciiTheme="minorHAnsi" w:hAnsiTheme="minorHAnsi" w:cstheme="minorHAnsi"/>
          <w:b/>
          <w:bCs/>
          <w:szCs w:val="24"/>
          <w:lang w:val="it-IT"/>
        </w:rPr>
      </w:pPr>
    </w:p>
    <w:p w14:paraId="7ADCC9AA" w14:textId="011DE7A8" w:rsidR="00C64A62" w:rsidRPr="00C64A62" w:rsidRDefault="0039194B" w:rsidP="00721AC2">
      <w:pPr>
        <w:spacing w:after="0" w:line="240" w:lineRule="auto"/>
        <w:ind w:firstLine="720"/>
        <w:jc w:val="both"/>
        <w:rPr>
          <w:rFonts w:asciiTheme="minorHAnsi" w:hAnsiTheme="minorHAnsi" w:cstheme="minorHAnsi"/>
          <w:szCs w:val="24"/>
          <w:lang w:val="it-IT"/>
        </w:rPr>
      </w:pPr>
      <w:r w:rsidRPr="0039194B">
        <w:rPr>
          <w:rFonts w:asciiTheme="minorHAnsi" w:hAnsiTheme="minorHAnsi" w:cstheme="minorHAnsi"/>
          <w:szCs w:val="24"/>
          <w:lang w:val="it-IT"/>
        </w:rPr>
        <w:t>Pārtikas drošības, dzīvnieku veselības un vides zinātniskais institūts BIOR (turpmāk – Institūts) iepazinās</w:t>
      </w:r>
      <w:r>
        <w:rPr>
          <w:rFonts w:asciiTheme="minorHAnsi" w:hAnsiTheme="minorHAnsi" w:cstheme="minorHAnsi"/>
          <w:szCs w:val="24"/>
          <w:lang w:val="it-IT"/>
        </w:rPr>
        <w:t xml:space="preserve"> </w:t>
      </w:r>
      <w:r w:rsidR="005174A6">
        <w:rPr>
          <w:rFonts w:asciiTheme="minorHAnsi" w:hAnsiTheme="minorHAnsi" w:cstheme="minorHAnsi"/>
          <w:szCs w:val="24"/>
          <w:lang w:val="it-IT"/>
        </w:rPr>
        <w:t xml:space="preserve">ar </w:t>
      </w:r>
      <w:r>
        <w:rPr>
          <w:rFonts w:asciiTheme="minorHAnsi" w:hAnsiTheme="minorHAnsi" w:cstheme="minorHAnsi"/>
          <w:szCs w:val="24"/>
          <w:lang w:val="it-IT"/>
        </w:rPr>
        <w:t>Zemkopības ministrijas 07.11.2023.</w:t>
      </w:r>
      <w:r w:rsidRPr="00C64A62">
        <w:rPr>
          <w:rFonts w:asciiTheme="minorHAnsi" w:hAnsiTheme="minorHAnsi" w:cstheme="minorHAnsi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zCs w:val="24"/>
          <w:lang w:val="it-IT"/>
        </w:rPr>
        <w:t xml:space="preserve">e-pasta vēstuli </w:t>
      </w:r>
      <w:r w:rsidR="005174A6">
        <w:rPr>
          <w:rFonts w:asciiTheme="minorHAnsi" w:hAnsiTheme="minorHAnsi" w:cstheme="minorHAnsi"/>
          <w:szCs w:val="24"/>
          <w:lang w:val="it-IT"/>
        </w:rPr>
        <w:t>un Valsts vides dienesta priekšlikumu</w:t>
      </w:r>
      <w:r w:rsidR="00721AC2">
        <w:rPr>
          <w:rFonts w:asciiTheme="minorHAnsi" w:hAnsiTheme="minorHAnsi" w:cstheme="minorHAnsi"/>
          <w:szCs w:val="24"/>
          <w:lang w:val="it-IT"/>
        </w:rPr>
        <w:t xml:space="preserve"> no </w:t>
      </w:r>
      <w:r w:rsidR="005174A6">
        <w:rPr>
          <w:rFonts w:asciiTheme="minorHAnsi" w:hAnsiTheme="minorHAnsi" w:cstheme="minorHAnsi"/>
          <w:szCs w:val="24"/>
          <w:lang w:val="it-IT"/>
        </w:rPr>
        <w:t xml:space="preserve"> </w:t>
      </w:r>
      <w:r w:rsidR="00721AC2" w:rsidRPr="00C64A62">
        <w:rPr>
          <w:rFonts w:asciiTheme="minorHAnsi" w:hAnsiTheme="minorHAnsi" w:cstheme="minorHAnsi"/>
          <w:szCs w:val="24"/>
          <w:lang w:val="it-IT"/>
        </w:rPr>
        <w:t>Ministru kabineta 2015. gada 22. decembra noteikum</w:t>
      </w:r>
      <w:r w:rsidR="00721AC2">
        <w:rPr>
          <w:rFonts w:asciiTheme="minorHAnsi" w:hAnsiTheme="minorHAnsi" w:cstheme="minorHAnsi"/>
          <w:szCs w:val="24"/>
          <w:lang w:val="it-IT"/>
        </w:rPr>
        <w:t>u</w:t>
      </w:r>
      <w:r w:rsidR="00721AC2" w:rsidRPr="00C64A62">
        <w:rPr>
          <w:rFonts w:asciiTheme="minorHAnsi" w:hAnsiTheme="minorHAnsi" w:cstheme="minorHAnsi"/>
          <w:szCs w:val="24"/>
          <w:lang w:val="it-IT"/>
        </w:rPr>
        <w:t xml:space="preserve"> Nr. 800</w:t>
      </w:r>
      <w:r w:rsidR="00951156">
        <w:rPr>
          <w:rFonts w:asciiTheme="minorHAnsi" w:hAnsiTheme="minorHAnsi" w:cstheme="minorHAnsi"/>
          <w:szCs w:val="24"/>
          <w:lang w:val="it-IT"/>
        </w:rPr>
        <w:t xml:space="preserve"> (turpmāk – MK noteikumi Nr. 800)</w:t>
      </w:r>
      <w:r w:rsidR="00721AC2" w:rsidRPr="00C64A62">
        <w:rPr>
          <w:rFonts w:asciiTheme="minorHAnsi" w:hAnsiTheme="minorHAnsi" w:cstheme="minorHAnsi"/>
          <w:szCs w:val="24"/>
          <w:lang w:val="it-IT"/>
        </w:rPr>
        <w:t xml:space="preserve"> </w:t>
      </w:r>
      <w:bookmarkStart w:id="1" w:name="_Hlk151499149"/>
      <w:r w:rsidR="00721AC2">
        <w:rPr>
          <w:rFonts w:asciiTheme="minorHAnsi" w:hAnsiTheme="minorHAnsi" w:cstheme="minorHAnsi"/>
          <w:szCs w:val="24"/>
          <w:lang w:val="it-IT"/>
        </w:rPr>
        <w:t xml:space="preserve"> </w:t>
      </w:r>
      <w:bookmarkEnd w:id="1"/>
      <w:r w:rsidR="00721AC2" w:rsidRPr="00C64A62">
        <w:rPr>
          <w:rFonts w:asciiTheme="minorHAnsi" w:hAnsiTheme="minorHAnsi" w:cstheme="minorHAnsi"/>
          <w:szCs w:val="24"/>
          <w:lang w:val="it-IT"/>
        </w:rPr>
        <w:t>3.pielikuma</w:t>
      </w:r>
      <w:r w:rsidR="00951156">
        <w:rPr>
          <w:rFonts w:asciiTheme="minorHAnsi" w:hAnsiTheme="minorHAnsi" w:cstheme="minorHAnsi"/>
          <w:szCs w:val="24"/>
          <w:lang w:val="it-IT"/>
        </w:rPr>
        <w:t xml:space="preserve"> </w:t>
      </w:r>
      <w:r w:rsidR="005174A6">
        <w:rPr>
          <w:rFonts w:asciiTheme="minorHAnsi" w:hAnsiTheme="minorHAnsi" w:cstheme="minorHAnsi"/>
          <w:szCs w:val="24"/>
          <w:lang w:val="it-IT"/>
        </w:rPr>
        <w:t xml:space="preserve">izņemt </w:t>
      </w:r>
      <w:r w:rsidRPr="00C64A62">
        <w:rPr>
          <w:rFonts w:asciiTheme="minorHAnsi" w:hAnsiTheme="minorHAnsi" w:cstheme="minorHAnsi"/>
          <w:szCs w:val="24"/>
          <w:lang w:val="it-IT"/>
        </w:rPr>
        <w:t>Šķēdes</w:t>
      </w:r>
      <w:r>
        <w:rPr>
          <w:rFonts w:asciiTheme="minorHAnsi" w:hAnsiTheme="minorHAnsi" w:cstheme="minorHAnsi"/>
          <w:szCs w:val="24"/>
          <w:lang w:val="it-IT"/>
        </w:rPr>
        <w:t xml:space="preserve"> </w:t>
      </w:r>
      <w:r w:rsidRPr="00C64A62">
        <w:rPr>
          <w:rFonts w:asciiTheme="minorHAnsi" w:hAnsiTheme="minorHAnsi" w:cstheme="minorHAnsi"/>
          <w:szCs w:val="24"/>
          <w:lang w:val="it-IT"/>
        </w:rPr>
        <w:t>up</w:t>
      </w:r>
      <w:r w:rsidR="00721AC2">
        <w:rPr>
          <w:rFonts w:asciiTheme="minorHAnsi" w:hAnsiTheme="minorHAnsi" w:cstheme="minorHAnsi"/>
          <w:szCs w:val="24"/>
          <w:lang w:val="it-IT"/>
        </w:rPr>
        <w:t>i.</w:t>
      </w:r>
    </w:p>
    <w:p w14:paraId="46D12968" w14:textId="6C928CC5" w:rsidR="009276A0" w:rsidRDefault="00721AC2" w:rsidP="00425354">
      <w:pPr>
        <w:spacing w:after="0" w:line="240" w:lineRule="auto"/>
        <w:jc w:val="both"/>
        <w:rPr>
          <w:rFonts w:asciiTheme="minorHAnsi" w:hAnsiTheme="minorHAnsi" w:cstheme="minorHAnsi"/>
          <w:szCs w:val="24"/>
          <w:lang w:val="it-IT"/>
        </w:rPr>
      </w:pPr>
      <w:r>
        <w:rPr>
          <w:rFonts w:asciiTheme="minorHAnsi" w:hAnsiTheme="minorHAnsi" w:cstheme="minorHAnsi"/>
          <w:b/>
          <w:bCs/>
          <w:szCs w:val="24"/>
          <w:lang w:val="it-IT"/>
        </w:rPr>
        <w:tab/>
      </w:r>
      <w:r w:rsidRPr="00721AC2">
        <w:rPr>
          <w:rFonts w:asciiTheme="minorHAnsi" w:hAnsiTheme="minorHAnsi" w:cstheme="minorHAnsi"/>
          <w:szCs w:val="24"/>
          <w:lang w:val="it-IT"/>
        </w:rPr>
        <w:t xml:space="preserve">Institūts piekrīt Valsts vides dienesta </w:t>
      </w:r>
      <w:r>
        <w:rPr>
          <w:rFonts w:asciiTheme="minorHAnsi" w:hAnsiTheme="minorHAnsi" w:cstheme="minorHAnsi"/>
          <w:szCs w:val="24"/>
          <w:lang w:val="it-IT"/>
        </w:rPr>
        <w:t xml:space="preserve">viedoklim, ka Šķēdes upes nosaukums </w:t>
      </w:r>
      <w:r w:rsidR="00951156" w:rsidRPr="00951156">
        <w:rPr>
          <w:rFonts w:asciiTheme="minorHAnsi" w:hAnsiTheme="minorHAnsi" w:cstheme="minorHAnsi"/>
          <w:szCs w:val="24"/>
          <w:lang w:val="it-IT"/>
        </w:rPr>
        <w:t>MK noteikum</w:t>
      </w:r>
      <w:r w:rsidR="00951156">
        <w:rPr>
          <w:rFonts w:asciiTheme="minorHAnsi" w:hAnsiTheme="minorHAnsi" w:cstheme="minorHAnsi"/>
          <w:szCs w:val="24"/>
          <w:lang w:val="it-IT"/>
        </w:rPr>
        <w:t>u</w:t>
      </w:r>
      <w:r w:rsidR="00951156" w:rsidRPr="00951156">
        <w:rPr>
          <w:rFonts w:asciiTheme="minorHAnsi" w:hAnsiTheme="minorHAnsi" w:cstheme="minorHAnsi"/>
          <w:szCs w:val="24"/>
          <w:lang w:val="it-IT"/>
        </w:rPr>
        <w:t xml:space="preserve"> Nr. 800</w:t>
      </w:r>
      <w:r w:rsidR="00951156">
        <w:rPr>
          <w:rFonts w:asciiTheme="minorHAnsi" w:hAnsiTheme="minorHAnsi" w:cstheme="minorHAnsi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zCs w:val="24"/>
          <w:lang w:val="it-IT"/>
        </w:rPr>
        <w:t xml:space="preserve">3. pielikumā </w:t>
      </w:r>
      <w:r w:rsidR="00951156">
        <w:rPr>
          <w:rFonts w:asciiTheme="minorHAnsi" w:hAnsiTheme="minorHAnsi" w:cstheme="minorHAnsi"/>
          <w:szCs w:val="24"/>
          <w:lang w:val="it-IT"/>
        </w:rPr>
        <w:t>visticamāk lietots nepareizi, apzīmējot Ēdas upes posmu augšpus Vārmes upes ietekas (</w:t>
      </w:r>
      <w:r w:rsidR="00951156" w:rsidRPr="00951156">
        <w:rPr>
          <w:rFonts w:asciiTheme="minorHAnsi" w:hAnsiTheme="minorHAnsi" w:cstheme="minorHAnsi"/>
          <w:szCs w:val="24"/>
          <w:lang w:val="it-IT"/>
        </w:rPr>
        <w:t>Lat, lon: 56.889992, 22.133975</w:t>
      </w:r>
      <w:r w:rsidR="00951156">
        <w:rPr>
          <w:rFonts w:asciiTheme="minorHAnsi" w:hAnsiTheme="minorHAnsi" w:cstheme="minorHAnsi"/>
          <w:szCs w:val="24"/>
          <w:lang w:val="it-IT"/>
        </w:rPr>
        <w:t xml:space="preserve"> līdz </w:t>
      </w:r>
      <w:r w:rsidR="00951156" w:rsidRPr="00951156">
        <w:rPr>
          <w:rFonts w:asciiTheme="minorHAnsi" w:hAnsiTheme="minorHAnsi" w:cstheme="minorHAnsi"/>
          <w:szCs w:val="24"/>
          <w:lang w:val="it-IT"/>
        </w:rPr>
        <w:t>56.788234, 22.392025</w:t>
      </w:r>
      <w:r w:rsidR="00951156">
        <w:rPr>
          <w:rFonts w:asciiTheme="minorHAnsi" w:hAnsiTheme="minorHAnsi" w:cstheme="minorHAnsi"/>
          <w:szCs w:val="24"/>
          <w:lang w:val="it-IT"/>
        </w:rPr>
        <w:t>).</w:t>
      </w:r>
      <w:r w:rsidR="00951156" w:rsidRPr="00951156">
        <w:rPr>
          <w:rFonts w:asciiTheme="minorHAnsi" w:hAnsiTheme="minorHAnsi" w:cstheme="minorHAnsi"/>
          <w:szCs w:val="24"/>
          <w:lang w:val="it-IT"/>
        </w:rPr>
        <w:t xml:space="preserve"> </w:t>
      </w:r>
      <w:r w:rsidR="00110A85" w:rsidRPr="00D40A29">
        <w:rPr>
          <w:rFonts w:asciiTheme="minorHAnsi" w:hAnsiTheme="minorHAnsi" w:cstheme="minorHAnsi"/>
          <w:szCs w:val="24"/>
          <w:lang w:val="it-IT"/>
        </w:rPr>
        <w:t>Ēdas upe</w:t>
      </w:r>
      <w:r w:rsidR="00110A85">
        <w:rPr>
          <w:rFonts w:asciiTheme="minorHAnsi" w:hAnsiTheme="minorHAnsi" w:cstheme="minorHAnsi"/>
          <w:szCs w:val="24"/>
          <w:lang w:val="it-IT"/>
        </w:rPr>
        <w:t xml:space="preserve"> </w:t>
      </w:r>
      <w:r w:rsidR="00951156">
        <w:rPr>
          <w:rFonts w:asciiTheme="minorHAnsi" w:hAnsiTheme="minorHAnsi" w:cstheme="minorHAnsi"/>
          <w:szCs w:val="24"/>
          <w:lang w:val="it-IT"/>
        </w:rPr>
        <w:t>Latvijas ģeotelpiskās informācijas aģentūras</w:t>
      </w:r>
      <w:r w:rsidR="00110A85">
        <w:rPr>
          <w:rFonts w:asciiTheme="minorHAnsi" w:hAnsiTheme="minorHAnsi" w:cstheme="minorHAnsi"/>
          <w:szCs w:val="24"/>
          <w:lang w:val="it-IT"/>
        </w:rPr>
        <w:t xml:space="preserve">, kas ir </w:t>
      </w:r>
      <w:r w:rsidR="00110A85" w:rsidRPr="00110A85">
        <w:rPr>
          <w:rFonts w:asciiTheme="minorHAnsi" w:hAnsiTheme="minorHAnsi" w:cstheme="minorHAnsi"/>
          <w:szCs w:val="24"/>
          <w:lang w:val="it-IT"/>
        </w:rPr>
        <w:t>vadošā iestāde ģeodēzijas, kartogrāfijas un ģeotelpiskās informācijas jomā</w:t>
      </w:r>
      <w:r w:rsidR="00110A85">
        <w:rPr>
          <w:rFonts w:asciiTheme="minorHAnsi" w:hAnsiTheme="minorHAnsi" w:cstheme="minorHAnsi"/>
          <w:szCs w:val="24"/>
          <w:lang w:val="it-IT"/>
        </w:rPr>
        <w:t>,</w:t>
      </w:r>
      <w:r w:rsidR="00D40A29">
        <w:rPr>
          <w:rFonts w:asciiTheme="minorHAnsi" w:hAnsiTheme="minorHAnsi" w:cstheme="minorHAnsi"/>
          <w:szCs w:val="24"/>
          <w:lang w:val="it-IT"/>
        </w:rPr>
        <w:t xml:space="preserve"> </w:t>
      </w:r>
      <w:r w:rsidR="009276A0">
        <w:rPr>
          <w:rFonts w:asciiTheme="minorHAnsi" w:hAnsiTheme="minorHAnsi" w:cstheme="minorHAnsi"/>
          <w:szCs w:val="24"/>
          <w:lang w:val="it-IT"/>
        </w:rPr>
        <w:t xml:space="preserve">datubāzē </w:t>
      </w:r>
      <w:r w:rsidR="004061C6">
        <w:rPr>
          <w:rFonts w:asciiTheme="minorHAnsi" w:hAnsiTheme="minorHAnsi" w:cstheme="minorHAnsi"/>
          <w:szCs w:val="24"/>
          <w:lang w:val="it-IT"/>
        </w:rPr>
        <w:t>ar</w:t>
      </w:r>
      <w:r w:rsidR="00D40A29">
        <w:rPr>
          <w:rFonts w:asciiTheme="minorHAnsi" w:hAnsiTheme="minorHAnsi" w:cstheme="minorHAnsi"/>
          <w:szCs w:val="24"/>
          <w:lang w:val="it-IT"/>
        </w:rPr>
        <w:t xml:space="preserve"> nosaukumu Ēda</w:t>
      </w:r>
      <w:r w:rsidR="004061C6">
        <w:rPr>
          <w:rFonts w:asciiTheme="minorHAnsi" w:hAnsiTheme="minorHAnsi" w:cstheme="minorHAnsi"/>
          <w:szCs w:val="24"/>
          <w:lang w:val="it-IT"/>
        </w:rPr>
        <w:t xml:space="preserve"> figurē visā tās garumā no ietekas Ventā līdz </w:t>
      </w:r>
      <w:r w:rsidR="00A93C7B">
        <w:rPr>
          <w:rFonts w:asciiTheme="minorHAnsi" w:hAnsiTheme="minorHAnsi" w:cstheme="minorHAnsi"/>
          <w:szCs w:val="24"/>
          <w:lang w:val="it-IT"/>
        </w:rPr>
        <w:t>Jaunmuižas purvam (</w:t>
      </w:r>
      <w:r w:rsidR="004061C6" w:rsidRPr="004061C6">
        <w:rPr>
          <w:rFonts w:asciiTheme="minorHAnsi" w:hAnsiTheme="minorHAnsi" w:cstheme="minorHAnsi"/>
          <w:szCs w:val="24"/>
          <w:lang w:val="it-IT"/>
        </w:rPr>
        <w:t>Lat, lon: 56.788234, 22.392025</w:t>
      </w:r>
      <w:r w:rsidR="00A93C7B">
        <w:rPr>
          <w:rFonts w:asciiTheme="minorHAnsi" w:hAnsiTheme="minorHAnsi" w:cstheme="minorHAnsi"/>
          <w:szCs w:val="24"/>
          <w:lang w:val="it-IT"/>
        </w:rPr>
        <w:t>)</w:t>
      </w:r>
      <w:r w:rsidR="00D40A29">
        <w:rPr>
          <w:rFonts w:asciiTheme="minorHAnsi" w:hAnsiTheme="minorHAnsi" w:cstheme="minorHAnsi"/>
          <w:szCs w:val="24"/>
          <w:lang w:val="it-IT"/>
        </w:rPr>
        <w:t>. Ņemot vērā Institūta rīcībā esošos datus</w:t>
      </w:r>
      <w:r w:rsidR="004061C6">
        <w:rPr>
          <w:rFonts w:asciiTheme="minorHAnsi" w:hAnsiTheme="minorHAnsi" w:cstheme="minorHAnsi"/>
          <w:szCs w:val="24"/>
          <w:lang w:val="it-IT"/>
        </w:rPr>
        <w:t xml:space="preserve"> </w:t>
      </w:r>
      <w:r w:rsidR="004061C6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makšķerēšanas </w:t>
      </w:r>
      <w:r w:rsidR="00E74A8D" w:rsidRPr="00C160D1">
        <w:rPr>
          <w:rFonts w:asciiTheme="minorHAnsi" w:hAnsiTheme="minorHAnsi" w:cstheme="minorHAnsi"/>
          <w:b/>
          <w:bCs/>
          <w:szCs w:val="24"/>
          <w:lang w:val="it-IT"/>
        </w:rPr>
        <w:t>aizlieguma periods</w:t>
      </w:r>
      <w:r w:rsidR="00D40A29">
        <w:rPr>
          <w:rFonts w:asciiTheme="minorHAnsi" w:hAnsiTheme="minorHAnsi" w:cstheme="minorHAnsi"/>
          <w:b/>
          <w:bCs/>
          <w:szCs w:val="24"/>
          <w:lang w:val="it-IT"/>
        </w:rPr>
        <w:t xml:space="preserve"> </w:t>
      </w:r>
      <w:r w:rsidR="004061C6" w:rsidRPr="00C160D1">
        <w:rPr>
          <w:rFonts w:asciiTheme="minorHAnsi" w:hAnsiTheme="minorHAnsi" w:cstheme="minorHAnsi"/>
          <w:b/>
          <w:bCs/>
          <w:szCs w:val="24"/>
          <w:lang w:val="it-IT"/>
        </w:rPr>
        <w:t>no</w:t>
      </w:r>
      <w:r w:rsidR="004061C6" w:rsidRPr="00C160D1">
        <w:rPr>
          <w:b/>
          <w:bCs/>
        </w:rPr>
        <w:t xml:space="preserve"> </w:t>
      </w:r>
      <w:r w:rsidR="004061C6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1. oktobra līdz 30. </w:t>
      </w:r>
      <w:r w:rsidR="00C160D1" w:rsidRPr="00C160D1">
        <w:rPr>
          <w:rFonts w:asciiTheme="minorHAnsi" w:hAnsiTheme="minorHAnsi" w:cstheme="minorHAnsi"/>
          <w:b/>
          <w:bCs/>
          <w:szCs w:val="24"/>
          <w:lang w:val="it-IT"/>
        </w:rPr>
        <w:t>n</w:t>
      </w:r>
      <w:r w:rsidR="004061C6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ovembrim būtu saglabājams tikai </w:t>
      </w:r>
      <w:r w:rsidR="00D40A29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Ēdas </w:t>
      </w:r>
      <w:r w:rsidR="004061C6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posmā no ietekas Ventā līdz </w:t>
      </w:r>
      <w:r w:rsidR="00D40A29">
        <w:rPr>
          <w:rFonts w:asciiTheme="minorHAnsi" w:hAnsiTheme="minorHAnsi" w:cstheme="minorHAnsi"/>
          <w:b/>
          <w:bCs/>
          <w:szCs w:val="24"/>
          <w:lang w:val="it-IT"/>
        </w:rPr>
        <w:t xml:space="preserve">Šķēdes </w:t>
      </w:r>
      <w:r w:rsidR="00406D8E">
        <w:rPr>
          <w:rFonts w:asciiTheme="minorHAnsi" w:hAnsiTheme="minorHAnsi" w:cstheme="minorHAnsi"/>
          <w:b/>
          <w:bCs/>
          <w:szCs w:val="24"/>
          <w:lang w:val="it-IT"/>
        </w:rPr>
        <w:t>HES</w:t>
      </w:r>
      <w:r w:rsidR="00E558E6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 </w:t>
      </w:r>
      <w:r w:rsidR="00E74A8D" w:rsidRPr="00C160D1">
        <w:rPr>
          <w:rFonts w:asciiTheme="minorHAnsi" w:hAnsiTheme="minorHAnsi" w:cstheme="minorHAnsi"/>
          <w:b/>
          <w:bCs/>
          <w:szCs w:val="24"/>
          <w:lang w:val="it-IT"/>
        </w:rPr>
        <w:t>ar pieļaujamu izņēmumu makšķerēšanai ar dabisko ēsmu</w:t>
      </w:r>
      <w:r w:rsidR="004061C6" w:rsidRPr="00C160D1">
        <w:rPr>
          <w:rFonts w:asciiTheme="minorHAnsi" w:hAnsiTheme="minorHAnsi" w:cstheme="minorHAnsi"/>
          <w:b/>
          <w:bCs/>
          <w:szCs w:val="24"/>
          <w:lang w:val="it-IT"/>
        </w:rPr>
        <w:t>.</w:t>
      </w:r>
      <w:r w:rsidR="004061C6">
        <w:rPr>
          <w:rFonts w:asciiTheme="minorHAnsi" w:hAnsiTheme="minorHAnsi" w:cstheme="minorHAnsi"/>
          <w:szCs w:val="24"/>
          <w:lang w:val="it-IT"/>
        </w:rPr>
        <w:t xml:space="preserve"> Institūta rīcībā esošie dati liecina, ka </w:t>
      </w:r>
      <w:r w:rsidR="006A5EA0">
        <w:rPr>
          <w:rFonts w:asciiTheme="minorHAnsi" w:hAnsiTheme="minorHAnsi" w:cstheme="minorHAnsi"/>
          <w:szCs w:val="24"/>
          <w:lang w:val="it-IT"/>
        </w:rPr>
        <w:t>šajā posmā atrodas taimiņu/strauta foreles nārstam un mazuļu attīstībai nozīmīgi biotopi</w:t>
      </w:r>
      <w:r w:rsidR="00E30369">
        <w:rPr>
          <w:rFonts w:asciiTheme="minorHAnsi" w:hAnsiTheme="minorHAnsi" w:cstheme="minorHAnsi"/>
          <w:szCs w:val="24"/>
          <w:lang w:val="it-IT"/>
        </w:rPr>
        <w:t xml:space="preserve"> –</w:t>
      </w:r>
      <w:r w:rsidR="004061C6">
        <w:rPr>
          <w:rFonts w:asciiTheme="minorHAnsi" w:hAnsiTheme="minorHAnsi" w:cstheme="minorHAnsi"/>
          <w:szCs w:val="24"/>
          <w:lang w:val="it-IT"/>
        </w:rPr>
        <w:t xml:space="preserve"> </w:t>
      </w:r>
      <w:r w:rsidR="00E30369">
        <w:rPr>
          <w:rFonts w:asciiTheme="minorHAnsi" w:hAnsiTheme="minorHAnsi" w:cstheme="minorHAnsi"/>
          <w:szCs w:val="24"/>
          <w:lang w:val="it-IT"/>
        </w:rPr>
        <w:t>vienvasaras (0+) mazuļu blīvums sasniedz 11,3 īp./100m</w:t>
      </w:r>
      <w:r w:rsidR="00E30369" w:rsidRPr="00E30369">
        <w:rPr>
          <w:rFonts w:asciiTheme="minorHAnsi" w:hAnsiTheme="minorHAnsi" w:cstheme="minorHAnsi"/>
          <w:szCs w:val="24"/>
          <w:vertAlign w:val="superscript"/>
          <w:lang w:val="it-IT"/>
        </w:rPr>
        <w:t>2</w:t>
      </w:r>
      <w:r w:rsidR="00110A85">
        <w:rPr>
          <w:rFonts w:asciiTheme="minorHAnsi" w:hAnsiTheme="minorHAnsi" w:cstheme="minorHAnsi"/>
          <w:szCs w:val="24"/>
          <w:lang w:val="it-IT"/>
        </w:rPr>
        <w:t xml:space="preserve">, savukārt Ēdas posmā virs Šķēdes </w:t>
      </w:r>
      <w:r w:rsidR="00D513E2">
        <w:rPr>
          <w:rFonts w:asciiTheme="minorHAnsi" w:hAnsiTheme="minorHAnsi" w:cstheme="minorHAnsi"/>
          <w:szCs w:val="24"/>
          <w:lang w:val="it-IT"/>
        </w:rPr>
        <w:t>HES</w:t>
      </w:r>
      <w:r w:rsidR="00110A85">
        <w:rPr>
          <w:rFonts w:asciiTheme="minorHAnsi" w:hAnsiTheme="minorHAnsi" w:cstheme="minorHAnsi"/>
          <w:szCs w:val="24"/>
          <w:lang w:val="it-IT"/>
        </w:rPr>
        <w:t xml:space="preserve"> </w:t>
      </w:r>
      <w:r w:rsidR="008A619D">
        <w:rPr>
          <w:rFonts w:asciiTheme="minorHAnsi" w:hAnsiTheme="minorHAnsi" w:cstheme="minorHAnsi"/>
          <w:szCs w:val="24"/>
          <w:lang w:val="it-IT"/>
        </w:rPr>
        <w:t xml:space="preserve">strauta </w:t>
      </w:r>
      <w:r w:rsidR="00110A85">
        <w:rPr>
          <w:rFonts w:asciiTheme="minorHAnsi" w:hAnsiTheme="minorHAnsi" w:cstheme="minorHAnsi"/>
          <w:szCs w:val="24"/>
          <w:lang w:val="it-IT"/>
        </w:rPr>
        <w:t>foreļu mazuļi nav konstatēti.</w:t>
      </w:r>
    </w:p>
    <w:p w14:paraId="3ADA0B7A" w14:textId="4D590B86" w:rsidR="00FB0AD2" w:rsidRDefault="009276A0" w:rsidP="00425354">
      <w:pPr>
        <w:spacing w:after="0" w:line="240" w:lineRule="auto"/>
        <w:jc w:val="both"/>
        <w:rPr>
          <w:rFonts w:asciiTheme="minorHAnsi" w:hAnsiTheme="minorHAnsi" w:cstheme="minorHAnsi"/>
          <w:szCs w:val="24"/>
          <w:lang w:val="it-IT"/>
        </w:rPr>
      </w:pPr>
      <w:r>
        <w:rPr>
          <w:rFonts w:asciiTheme="minorHAnsi" w:hAnsiTheme="minorHAnsi" w:cstheme="minorHAnsi"/>
          <w:szCs w:val="24"/>
          <w:lang w:val="it-IT"/>
        </w:rPr>
        <w:tab/>
      </w:r>
      <w:r w:rsidR="0015470D">
        <w:rPr>
          <w:rFonts w:asciiTheme="minorHAnsi" w:hAnsiTheme="minorHAnsi" w:cstheme="minorHAnsi"/>
          <w:szCs w:val="24"/>
          <w:lang w:val="it-IT"/>
        </w:rPr>
        <w:t>Ūdenstecē ar nosaukumu Šķēde (</w:t>
      </w:r>
      <w:r w:rsidR="0015470D" w:rsidRPr="005520B5">
        <w:rPr>
          <w:rFonts w:asciiTheme="minorHAnsi" w:hAnsiTheme="minorHAnsi" w:cstheme="minorHAnsi"/>
          <w:szCs w:val="24"/>
          <w:lang w:val="it-IT"/>
        </w:rPr>
        <w:t>Lat, lon: 57.249343, 22.721529</w:t>
      </w:r>
      <w:r w:rsidR="0015470D">
        <w:rPr>
          <w:rFonts w:asciiTheme="minorHAnsi" w:hAnsiTheme="minorHAnsi" w:cstheme="minorHAnsi"/>
          <w:szCs w:val="24"/>
          <w:lang w:val="it-IT"/>
        </w:rPr>
        <w:t xml:space="preserve"> līdz </w:t>
      </w:r>
      <w:r w:rsidR="0015470D" w:rsidRPr="0015470D">
        <w:rPr>
          <w:rFonts w:asciiTheme="minorHAnsi" w:hAnsiTheme="minorHAnsi" w:cstheme="minorHAnsi"/>
          <w:szCs w:val="24"/>
          <w:lang w:val="it-IT"/>
        </w:rPr>
        <w:t>57.266889, 22.959779</w:t>
      </w:r>
      <w:r w:rsidR="0015470D">
        <w:rPr>
          <w:rFonts w:asciiTheme="minorHAnsi" w:hAnsiTheme="minorHAnsi" w:cstheme="minorHAnsi"/>
          <w:szCs w:val="24"/>
          <w:lang w:val="it-IT"/>
        </w:rPr>
        <w:t>), kas satekot ar Pļavupi veido Dz</w:t>
      </w:r>
      <w:r w:rsidR="00613EA5">
        <w:rPr>
          <w:rFonts w:asciiTheme="minorHAnsi" w:hAnsiTheme="minorHAnsi" w:cstheme="minorHAnsi"/>
          <w:szCs w:val="24"/>
          <w:lang w:val="it-IT"/>
        </w:rPr>
        <w:t>e</w:t>
      </w:r>
      <w:r w:rsidR="0015470D">
        <w:rPr>
          <w:rFonts w:asciiTheme="minorHAnsi" w:hAnsiTheme="minorHAnsi" w:cstheme="minorHAnsi"/>
          <w:szCs w:val="24"/>
          <w:lang w:val="it-IT"/>
        </w:rPr>
        <w:t>d</w:t>
      </w:r>
      <w:r w:rsidR="00613EA5">
        <w:rPr>
          <w:rFonts w:asciiTheme="minorHAnsi" w:hAnsiTheme="minorHAnsi" w:cstheme="minorHAnsi"/>
          <w:szCs w:val="24"/>
          <w:lang w:val="it-IT"/>
        </w:rPr>
        <w:t>r</w:t>
      </w:r>
      <w:r w:rsidR="0015470D">
        <w:rPr>
          <w:rFonts w:asciiTheme="minorHAnsi" w:hAnsiTheme="minorHAnsi" w:cstheme="minorHAnsi"/>
          <w:szCs w:val="24"/>
          <w:lang w:val="it-IT"/>
        </w:rPr>
        <w:t>upi, Institūts zivju uzskaites līdz šim nav veicis. Pa vienam foreles īpatnim 2009.</w:t>
      </w:r>
      <w:r w:rsidR="00AC4B3F">
        <w:rPr>
          <w:rFonts w:asciiTheme="minorHAnsi" w:hAnsiTheme="minorHAnsi" w:cstheme="minorHAnsi"/>
          <w:szCs w:val="24"/>
          <w:lang w:val="it-IT"/>
        </w:rPr>
        <w:t xml:space="preserve"> gadā</w:t>
      </w:r>
      <w:r w:rsidR="0015470D">
        <w:rPr>
          <w:rFonts w:asciiTheme="minorHAnsi" w:hAnsiTheme="minorHAnsi" w:cstheme="minorHAnsi"/>
          <w:szCs w:val="24"/>
          <w:lang w:val="it-IT"/>
        </w:rPr>
        <w:t xml:space="preserve"> </w:t>
      </w:r>
      <w:r w:rsidR="00AC4B3F">
        <w:rPr>
          <w:rFonts w:asciiTheme="minorHAnsi" w:hAnsiTheme="minorHAnsi" w:cstheme="minorHAnsi"/>
          <w:szCs w:val="24"/>
          <w:lang w:val="it-IT"/>
        </w:rPr>
        <w:t>divos parauglaukumos v</w:t>
      </w:r>
      <w:r w:rsidR="0015470D">
        <w:rPr>
          <w:rFonts w:asciiTheme="minorHAnsi" w:hAnsiTheme="minorHAnsi" w:cstheme="minorHAnsi"/>
          <w:szCs w:val="24"/>
          <w:lang w:val="it-IT"/>
        </w:rPr>
        <w:t xml:space="preserve">eiktā zivju uzskaitē </w:t>
      </w:r>
      <w:r w:rsidR="00AC4B3F">
        <w:rPr>
          <w:rFonts w:asciiTheme="minorHAnsi" w:hAnsiTheme="minorHAnsi" w:cstheme="minorHAnsi"/>
          <w:szCs w:val="24"/>
          <w:lang w:val="it-IT"/>
        </w:rPr>
        <w:t xml:space="preserve">konstatēts </w:t>
      </w:r>
      <w:r w:rsidR="0015470D">
        <w:rPr>
          <w:rFonts w:asciiTheme="minorHAnsi" w:hAnsiTheme="minorHAnsi" w:cstheme="minorHAnsi"/>
          <w:szCs w:val="24"/>
          <w:lang w:val="it-IT"/>
        </w:rPr>
        <w:t>Dz</w:t>
      </w:r>
      <w:r w:rsidR="00613EA5">
        <w:rPr>
          <w:rFonts w:asciiTheme="minorHAnsi" w:hAnsiTheme="minorHAnsi" w:cstheme="minorHAnsi"/>
          <w:szCs w:val="24"/>
          <w:lang w:val="it-IT"/>
        </w:rPr>
        <w:t>e</w:t>
      </w:r>
      <w:r w:rsidR="0015470D">
        <w:rPr>
          <w:rFonts w:asciiTheme="minorHAnsi" w:hAnsiTheme="minorHAnsi" w:cstheme="minorHAnsi"/>
          <w:szCs w:val="24"/>
          <w:lang w:val="it-IT"/>
        </w:rPr>
        <w:t>d</w:t>
      </w:r>
      <w:r w:rsidR="00613EA5">
        <w:rPr>
          <w:rFonts w:asciiTheme="minorHAnsi" w:hAnsiTheme="minorHAnsi" w:cstheme="minorHAnsi"/>
          <w:szCs w:val="24"/>
          <w:lang w:val="it-IT"/>
        </w:rPr>
        <w:t>r</w:t>
      </w:r>
      <w:r w:rsidR="0015470D">
        <w:rPr>
          <w:rFonts w:asciiTheme="minorHAnsi" w:hAnsiTheme="minorHAnsi" w:cstheme="minorHAnsi"/>
          <w:szCs w:val="24"/>
          <w:lang w:val="it-IT"/>
        </w:rPr>
        <w:t xml:space="preserve">upē  </w:t>
      </w:r>
      <w:r w:rsidR="00AC4B3F">
        <w:rPr>
          <w:rFonts w:asciiTheme="minorHAnsi" w:hAnsiTheme="minorHAnsi" w:cstheme="minorHAnsi"/>
          <w:szCs w:val="24"/>
          <w:lang w:val="it-IT"/>
        </w:rPr>
        <w:t>un gan Dz</w:t>
      </w:r>
      <w:r w:rsidR="00613EA5">
        <w:rPr>
          <w:rFonts w:asciiTheme="minorHAnsi" w:hAnsiTheme="minorHAnsi" w:cstheme="minorHAnsi"/>
          <w:szCs w:val="24"/>
          <w:lang w:val="it-IT"/>
        </w:rPr>
        <w:t>e</w:t>
      </w:r>
      <w:r w:rsidR="00AC4B3F">
        <w:rPr>
          <w:rFonts w:asciiTheme="minorHAnsi" w:hAnsiTheme="minorHAnsi" w:cstheme="minorHAnsi"/>
          <w:szCs w:val="24"/>
          <w:lang w:val="it-IT"/>
        </w:rPr>
        <w:t>d</w:t>
      </w:r>
      <w:r w:rsidR="00613EA5">
        <w:rPr>
          <w:rFonts w:asciiTheme="minorHAnsi" w:hAnsiTheme="minorHAnsi" w:cstheme="minorHAnsi"/>
          <w:szCs w:val="24"/>
          <w:lang w:val="it-IT"/>
        </w:rPr>
        <w:t>r</w:t>
      </w:r>
      <w:r w:rsidR="00AC4B3F">
        <w:rPr>
          <w:rFonts w:asciiTheme="minorHAnsi" w:hAnsiTheme="minorHAnsi" w:cstheme="minorHAnsi"/>
          <w:szCs w:val="24"/>
          <w:lang w:val="it-IT"/>
        </w:rPr>
        <w:t xml:space="preserve">upes, gan Šķēdes, </w:t>
      </w:r>
      <w:r w:rsidR="00AC4B3F" w:rsidRPr="00AC4B3F">
        <w:rPr>
          <w:rFonts w:asciiTheme="minorHAnsi" w:hAnsiTheme="minorHAnsi" w:cstheme="minorHAnsi"/>
          <w:szCs w:val="24"/>
          <w:lang w:val="it-IT"/>
        </w:rPr>
        <w:t xml:space="preserve">piemērotību </w:t>
      </w:r>
      <w:r w:rsidR="00AC4B3F">
        <w:rPr>
          <w:rFonts w:asciiTheme="minorHAnsi" w:hAnsiTheme="minorHAnsi" w:cstheme="minorHAnsi"/>
          <w:szCs w:val="24"/>
          <w:lang w:val="it-IT"/>
        </w:rPr>
        <w:t>taimiņu/strauta foreļu</w:t>
      </w:r>
      <w:r w:rsidR="00AC4B3F" w:rsidRPr="00AC4B3F">
        <w:rPr>
          <w:rFonts w:asciiTheme="minorHAnsi" w:hAnsiTheme="minorHAnsi" w:cstheme="minorHAnsi"/>
          <w:szCs w:val="24"/>
          <w:lang w:val="it-IT"/>
        </w:rPr>
        <w:t xml:space="preserve"> mazuļu attīstībai prognozē Institūta veiktās dzīvotņu piemērotības modelēšanas rezultāti</w:t>
      </w:r>
      <w:r w:rsidR="00F76852">
        <w:rPr>
          <w:rFonts w:asciiTheme="minorHAnsi" w:hAnsiTheme="minorHAnsi" w:cstheme="minorHAnsi"/>
          <w:szCs w:val="24"/>
          <w:lang w:val="it-IT"/>
        </w:rPr>
        <w:t xml:space="preserve"> Latvijas ūdenstecēs</w:t>
      </w:r>
      <w:r w:rsidR="00AC4B3F" w:rsidRPr="00AC4B3F">
        <w:rPr>
          <w:rFonts w:asciiTheme="minorHAnsi" w:hAnsiTheme="minorHAnsi" w:cstheme="minorHAnsi"/>
          <w:szCs w:val="24"/>
          <w:lang w:val="it-IT"/>
        </w:rPr>
        <w:t>.</w:t>
      </w:r>
      <w:r w:rsidR="00AC4B3F">
        <w:rPr>
          <w:rFonts w:asciiTheme="minorHAnsi" w:hAnsiTheme="minorHAnsi" w:cstheme="minorHAnsi"/>
          <w:szCs w:val="24"/>
          <w:lang w:val="it-IT"/>
        </w:rPr>
        <w:t xml:space="preserve"> </w:t>
      </w:r>
      <w:r w:rsidR="00AC4B3F" w:rsidRPr="00150FCD">
        <w:rPr>
          <w:rFonts w:asciiTheme="minorHAnsi" w:hAnsiTheme="minorHAnsi" w:cstheme="minorHAnsi"/>
          <w:szCs w:val="24"/>
          <w:lang w:val="it-IT"/>
        </w:rPr>
        <w:t xml:space="preserve">Taču kamēr nav iegūti dati, kas apstiprina lašveidīgo zivju klātbūtni šajā ūdenstecē un </w:t>
      </w:r>
      <w:r w:rsidR="00406D8E" w:rsidRPr="00150FCD">
        <w:rPr>
          <w:rFonts w:asciiTheme="minorHAnsi" w:hAnsiTheme="minorHAnsi" w:cstheme="minorHAnsi"/>
          <w:szCs w:val="24"/>
          <w:lang w:val="it-IT"/>
        </w:rPr>
        <w:t xml:space="preserve">pierāda tās </w:t>
      </w:r>
      <w:r w:rsidR="00AC4B3F" w:rsidRPr="00150FCD">
        <w:rPr>
          <w:rFonts w:asciiTheme="minorHAnsi" w:hAnsiTheme="minorHAnsi" w:cstheme="minorHAnsi"/>
          <w:szCs w:val="24"/>
          <w:lang w:val="it-IT"/>
        </w:rPr>
        <w:t>nozīm</w:t>
      </w:r>
      <w:r w:rsidR="00150FCD">
        <w:rPr>
          <w:rFonts w:asciiTheme="minorHAnsi" w:hAnsiTheme="minorHAnsi" w:cstheme="minorHAnsi"/>
          <w:szCs w:val="24"/>
          <w:lang w:val="it-IT"/>
        </w:rPr>
        <w:t>i taimiņu/strauta foreļu atražošanā</w:t>
      </w:r>
      <w:r w:rsidR="00406D8E" w:rsidRPr="00150FCD">
        <w:rPr>
          <w:rFonts w:asciiTheme="minorHAnsi" w:hAnsiTheme="minorHAnsi" w:cstheme="minorHAnsi"/>
          <w:szCs w:val="24"/>
          <w:lang w:val="it-IT"/>
        </w:rPr>
        <w:t>,</w:t>
      </w:r>
      <w:r w:rsidR="00406D8E" w:rsidRPr="00406D8E">
        <w:rPr>
          <w:rFonts w:asciiTheme="minorHAnsi" w:hAnsiTheme="minorHAnsi" w:cstheme="minorHAnsi"/>
          <w:b/>
          <w:bCs/>
          <w:szCs w:val="24"/>
          <w:lang w:val="it-IT"/>
        </w:rPr>
        <w:t xml:space="preserve"> m</w:t>
      </w:r>
      <w:r w:rsidRPr="00406D8E">
        <w:rPr>
          <w:rFonts w:asciiTheme="minorHAnsi" w:hAnsiTheme="minorHAnsi" w:cstheme="minorHAnsi"/>
          <w:b/>
          <w:bCs/>
          <w:szCs w:val="24"/>
          <w:lang w:val="it-IT"/>
        </w:rPr>
        <w:t xml:space="preserve">akšķerēšanas aizlieguma periods no 1. oktobra līdz 30. novembrim ūdensobjektā ar nosaukumu Šķēde visā tās garumā no MK noteikumu Nr. 800 3. </w:t>
      </w:r>
      <w:r w:rsidR="005520B5" w:rsidRPr="00406D8E">
        <w:rPr>
          <w:rFonts w:asciiTheme="minorHAnsi" w:hAnsiTheme="minorHAnsi" w:cstheme="minorHAnsi"/>
          <w:b/>
          <w:bCs/>
          <w:szCs w:val="24"/>
          <w:lang w:val="it-IT"/>
        </w:rPr>
        <w:t>p</w:t>
      </w:r>
      <w:r w:rsidRPr="00406D8E">
        <w:rPr>
          <w:rFonts w:asciiTheme="minorHAnsi" w:hAnsiTheme="minorHAnsi" w:cstheme="minorHAnsi"/>
          <w:b/>
          <w:bCs/>
          <w:szCs w:val="24"/>
          <w:lang w:val="it-IT"/>
        </w:rPr>
        <w:t>ielikuma būtu svītrojams</w:t>
      </w:r>
      <w:r w:rsidR="0015470D" w:rsidRPr="00406D8E">
        <w:rPr>
          <w:rFonts w:asciiTheme="minorHAnsi" w:hAnsiTheme="minorHAnsi" w:cstheme="minorHAnsi"/>
          <w:b/>
          <w:bCs/>
          <w:szCs w:val="24"/>
          <w:lang w:val="it-IT"/>
        </w:rPr>
        <w:t>.</w:t>
      </w:r>
      <w:r w:rsidRPr="00406D8E">
        <w:rPr>
          <w:rFonts w:asciiTheme="minorHAnsi" w:hAnsiTheme="minorHAnsi" w:cstheme="minorHAnsi"/>
          <w:b/>
          <w:bCs/>
          <w:szCs w:val="24"/>
          <w:lang w:val="it-IT"/>
        </w:rPr>
        <w:t xml:space="preserve"> </w:t>
      </w:r>
    </w:p>
    <w:p w14:paraId="0DAEF49F" w14:textId="46BD01E1" w:rsidR="008B1621" w:rsidRPr="00C160D1" w:rsidRDefault="004B7DAE" w:rsidP="0039194B">
      <w:pPr>
        <w:spacing w:after="0" w:line="240" w:lineRule="auto"/>
        <w:ind w:firstLine="720"/>
        <w:jc w:val="both"/>
        <w:rPr>
          <w:rFonts w:asciiTheme="minorHAnsi" w:hAnsiTheme="minorHAnsi" w:cstheme="minorHAnsi"/>
          <w:b/>
          <w:bCs/>
          <w:szCs w:val="24"/>
          <w:lang w:val="it-IT"/>
        </w:rPr>
      </w:pPr>
      <w:r>
        <w:rPr>
          <w:rFonts w:asciiTheme="minorHAnsi" w:hAnsiTheme="minorHAnsi" w:cstheme="minorHAnsi"/>
          <w:szCs w:val="24"/>
          <w:lang w:val="it-IT"/>
        </w:rPr>
        <w:t xml:space="preserve">Balstoties </w:t>
      </w:r>
      <w:r w:rsidR="008B1621">
        <w:rPr>
          <w:rFonts w:asciiTheme="minorHAnsi" w:hAnsiTheme="minorHAnsi" w:cstheme="minorHAnsi"/>
          <w:szCs w:val="24"/>
          <w:lang w:val="it-IT"/>
        </w:rPr>
        <w:t>uz</w:t>
      </w:r>
      <w:r w:rsidR="00C160D1">
        <w:rPr>
          <w:rFonts w:asciiTheme="minorHAnsi" w:hAnsiTheme="minorHAnsi" w:cstheme="minorHAnsi"/>
          <w:szCs w:val="24"/>
          <w:lang w:val="it-IT"/>
        </w:rPr>
        <w:t xml:space="preserve"> vairāk kā 20 gados</w:t>
      </w:r>
      <w:r w:rsidR="008B1621">
        <w:rPr>
          <w:rFonts w:asciiTheme="minorHAnsi" w:hAnsiTheme="minorHAnsi" w:cstheme="minorHAnsi"/>
          <w:szCs w:val="24"/>
          <w:lang w:val="it-IT"/>
        </w:rPr>
        <w:t xml:space="preserve"> uzkrātajiem</w:t>
      </w:r>
      <w:r>
        <w:rPr>
          <w:rFonts w:asciiTheme="minorHAnsi" w:hAnsiTheme="minorHAnsi" w:cstheme="minorHAnsi"/>
          <w:szCs w:val="24"/>
          <w:lang w:val="it-IT"/>
        </w:rPr>
        <w:t xml:space="preserve"> datiem</w:t>
      </w:r>
      <w:r w:rsidR="008B1621">
        <w:rPr>
          <w:rFonts w:asciiTheme="minorHAnsi" w:hAnsiTheme="minorHAnsi" w:cstheme="minorHAnsi"/>
          <w:szCs w:val="24"/>
          <w:lang w:val="it-IT"/>
        </w:rPr>
        <w:t xml:space="preserve"> par taimiņam/ strauta forelēm nārstam un mazuļu attīstībai nozīmīgākajām upēm un to posmiem četros Latvijas upju baseinu apgabalos</w:t>
      </w:r>
      <w:r w:rsidR="008B1621" w:rsidRPr="00C160D1">
        <w:rPr>
          <w:rFonts w:asciiTheme="minorHAnsi" w:hAnsiTheme="minorHAnsi" w:cstheme="minorHAnsi"/>
          <w:szCs w:val="24"/>
          <w:lang w:val="it-IT"/>
        </w:rPr>
        <w:t xml:space="preserve">, </w:t>
      </w:r>
      <w:r w:rsidR="008B1621" w:rsidRPr="00C160D1">
        <w:rPr>
          <w:rFonts w:asciiTheme="minorHAnsi" w:hAnsiTheme="minorHAnsi" w:cstheme="minorHAnsi"/>
          <w:b/>
          <w:bCs/>
          <w:szCs w:val="24"/>
          <w:lang w:val="it-IT"/>
        </w:rPr>
        <w:t>Institūts vēlas r</w:t>
      </w:r>
      <w:r w:rsidR="0031793A">
        <w:rPr>
          <w:rFonts w:asciiTheme="minorHAnsi" w:hAnsiTheme="minorHAnsi" w:cstheme="minorHAnsi"/>
          <w:b/>
          <w:bCs/>
          <w:szCs w:val="24"/>
          <w:lang w:val="it-IT"/>
        </w:rPr>
        <w:t>ekomendēt</w:t>
      </w:r>
      <w:r w:rsidR="008B1621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 makšķerēšanas aizlieguma periodu no 1. oktobra līdz 30. novembrim piemērot</w:t>
      </w:r>
      <w:r w:rsidR="00150FCD">
        <w:rPr>
          <w:rFonts w:asciiTheme="minorHAnsi" w:hAnsiTheme="minorHAnsi" w:cstheme="minorHAnsi"/>
          <w:b/>
          <w:bCs/>
          <w:szCs w:val="24"/>
          <w:lang w:val="it-IT"/>
        </w:rPr>
        <w:t xml:space="preserve"> šīs vēstules</w:t>
      </w:r>
      <w:r w:rsidR="008B1621" w:rsidRPr="00C160D1">
        <w:rPr>
          <w:rFonts w:asciiTheme="minorHAnsi" w:hAnsiTheme="minorHAnsi" w:cstheme="minorHAnsi"/>
          <w:b/>
          <w:bCs/>
          <w:szCs w:val="24"/>
          <w:lang w:val="it-IT"/>
        </w:rPr>
        <w:t xml:space="preserve"> </w:t>
      </w:r>
      <w:r w:rsidR="00C160D1">
        <w:rPr>
          <w:rFonts w:asciiTheme="minorHAnsi" w:hAnsiTheme="minorHAnsi" w:cstheme="minorHAnsi"/>
          <w:b/>
          <w:bCs/>
          <w:szCs w:val="24"/>
          <w:lang w:val="it-IT"/>
        </w:rPr>
        <w:t xml:space="preserve">1. </w:t>
      </w:r>
      <w:r w:rsidR="00150FCD">
        <w:rPr>
          <w:rFonts w:asciiTheme="minorHAnsi" w:hAnsiTheme="minorHAnsi" w:cstheme="minorHAnsi"/>
          <w:b/>
          <w:bCs/>
          <w:szCs w:val="24"/>
          <w:lang w:val="it-IT"/>
        </w:rPr>
        <w:t>t</w:t>
      </w:r>
      <w:r w:rsidR="00C160D1">
        <w:rPr>
          <w:rFonts w:asciiTheme="minorHAnsi" w:hAnsiTheme="minorHAnsi" w:cstheme="minorHAnsi"/>
          <w:b/>
          <w:bCs/>
          <w:szCs w:val="24"/>
          <w:lang w:val="it-IT"/>
        </w:rPr>
        <w:t xml:space="preserve">abulā </w:t>
      </w:r>
      <w:r w:rsidR="00C160D1" w:rsidRPr="00C160D1">
        <w:rPr>
          <w:rFonts w:asciiTheme="minorHAnsi" w:hAnsiTheme="minorHAnsi" w:cstheme="minorHAnsi"/>
          <w:b/>
          <w:bCs/>
          <w:szCs w:val="24"/>
          <w:lang w:val="it-IT"/>
        </w:rPr>
        <w:t>minētajās upēs/to posmos</w:t>
      </w:r>
      <w:r w:rsidR="00DF631C">
        <w:rPr>
          <w:rFonts w:asciiTheme="minorHAnsi" w:hAnsiTheme="minorHAnsi" w:cstheme="minorHAnsi"/>
          <w:b/>
          <w:bCs/>
          <w:szCs w:val="24"/>
          <w:lang w:val="it-IT"/>
        </w:rPr>
        <w:t>, jo to nozīme un vienvasaras taimiņu/strauta foreļu produktivitāte ir līdzvērtīga</w:t>
      </w:r>
      <w:r w:rsidR="009E3BAC">
        <w:rPr>
          <w:rFonts w:asciiTheme="minorHAnsi" w:hAnsiTheme="minorHAnsi" w:cstheme="minorHAnsi"/>
          <w:b/>
          <w:bCs/>
          <w:szCs w:val="24"/>
          <w:lang w:val="it-IT"/>
        </w:rPr>
        <w:t xml:space="preserve"> </w:t>
      </w:r>
      <w:r w:rsidR="009E3BAC" w:rsidRPr="009E3BAC">
        <w:rPr>
          <w:rFonts w:asciiTheme="minorHAnsi" w:hAnsiTheme="minorHAnsi" w:cstheme="minorHAnsi"/>
          <w:b/>
          <w:bCs/>
          <w:szCs w:val="24"/>
          <w:lang w:val="it-IT"/>
        </w:rPr>
        <w:t>(1. attēls)</w:t>
      </w:r>
      <w:r w:rsidR="00DF631C">
        <w:rPr>
          <w:rFonts w:asciiTheme="minorHAnsi" w:hAnsiTheme="minorHAnsi" w:cstheme="minorHAnsi"/>
          <w:b/>
          <w:bCs/>
          <w:szCs w:val="24"/>
          <w:lang w:val="it-IT"/>
        </w:rPr>
        <w:t xml:space="preserve"> vai augstāka kā </w:t>
      </w:r>
      <w:r w:rsidR="00DF631C" w:rsidRPr="00DF631C">
        <w:rPr>
          <w:rFonts w:asciiTheme="minorHAnsi" w:hAnsiTheme="minorHAnsi" w:cstheme="minorHAnsi"/>
          <w:b/>
          <w:bCs/>
          <w:szCs w:val="24"/>
          <w:lang w:val="it-IT"/>
        </w:rPr>
        <w:t>MK noteikumu Nr. 800 3. pielikumā šobrīd iekļautajās upēs</w:t>
      </w:r>
      <w:r w:rsidR="009E3BAC">
        <w:rPr>
          <w:rFonts w:asciiTheme="minorHAnsi" w:hAnsiTheme="minorHAnsi" w:cstheme="minorHAnsi"/>
          <w:b/>
          <w:bCs/>
          <w:szCs w:val="24"/>
          <w:lang w:val="it-IT"/>
        </w:rPr>
        <w:t>.</w:t>
      </w:r>
      <w:r w:rsidR="00FD6ADB">
        <w:rPr>
          <w:rFonts w:asciiTheme="minorHAnsi" w:hAnsiTheme="minorHAnsi" w:cstheme="minorHAnsi"/>
          <w:b/>
          <w:bCs/>
          <w:szCs w:val="24"/>
          <w:lang w:val="it-IT"/>
        </w:rPr>
        <w:t xml:space="preserve"> </w:t>
      </w:r>
      <w:r w:rsidR="00FD6ADB" w:rsidRPr="00FD6ADB">
        <w:rPr>
          <w:rFonts w:asciiTheme="minorHAnsi" w:hAnsiTheme="minorHAnsi" w:cstheme="minorHAnsi"/>
          <w:szCs w:val="24"/>
          <w:lang w:val="it-IT"/>
        </w:rPr>
        <w:t>Turklāt, ņemot vērā, k</w:t>
      </w:r>
      <w:r w:rsidR="00FD6ADB">
        <w:rPr>
          <w:rFonts w:asciiTheme="minorHAnsi" w:hAnsiTheme="minorHAnsi" w:cstheme="minorHAnsi"/>
          <w:szCs w:val="24"/>
          <w:lang w:val="it-IT"/>
        </w:rPr>
        <w:t>a</w:t>
      </w:r>
      <w:r w:rsidR="00FD6ADB" w:rsidRPr="00FD6ADB">
        <w:rPr>
          <w:rFonts w:asciiTheme="minorHAnsi" w:hAnsiTheme="minorHAnsi" w:cstheme="minorHAnsi"/>
          <w:szCs w:val="24"/>
          <w:lang w:val="it-IT"/>
        </w:rPr>
        <w:t xml:space="preserve"> lielākais vairākums no </w:t>
      </w:r>
      <w:r w:rsidR="00FD6ADB">
        <w:rPr>
          <w:rFonts w:asciiTheme="minorHAnsi" w:hAnsiTheme="minorHAnsi" w:cstheme="minorHAnsi"/>
          <w:szCs w:val="24"/>
          <w:lang w:val="it-IT"/>
        </w:rPr>
        <w:t>1. Tabulā uzskaitītajām</w:t>
      </w:r>
      <w:r w:rsidR="00FD6ADB" w:rsidRPr="00FD6ADB">
        <w:rPr>
          <w:rFonts w:asciiTheme="minorHAnsi" w:hAnsiTheme="minorHAnsi" w:cstheme="minorHAnsi"/>
          <w:szCs w:val="24"/>
          <w:lang w:val="it-IT"/>
        </w:rPr>
        <w:t xml:space="preserve"> ir mazas līdz vidēj</w:t>
      </w:r>
      <w:r w:rsidR="00FD6ADB">
        <w:rPr>
          <w:rFonts w:asciiTheme="minorHAnsi" w:hAnsiTheme="minorHAnsi" w:cstheme="minorHAnsi"/>
          <w:szCs w:val="24"/>
          <w:lang w:val="it-IT"/>
        </w:rPr>
        <w:t>a izmēra</w:t>
      </w:r>
      <w:r w:rsidR="00FD6ADB" w:rsidRPr="00FD6ADB">
        <w:rPr>
          <w:rFonts w:asciiTheme="minorHAnsi" w:hAnsiTheme="minorHAnsi" w:cstheme="minorHAnsi"/>
          <w:szCs w:val="24"/>
          <w:lang w:val="it-IT"/>
        </w:rPr>
        <w:t xml:space="preserve"> foreļupes, nārsta periodā taimiņi/strauta foreles</w:t>
      </w:r>
      <w:r w:rsidR="00476FE7">
        <w:rPr>
          <w:rFonts w:asciiTheme="minorHAnsi" w:hAnsiTheme="minorHAnsi" w:cstheme="minorHAnsi"/>
          <w:szCs w:val="24"/>
          <w:lang w:val="it-IT"/>
        </w:rPr>
        <w:t xml:space="preserve"> tajās uz nārsta berzēm ir īpaši neaizsargāti</w:t>
      </w:r>
      <w:r w:rsidR="00FD6ADB" w:rsidRPr="00FD6ADB">
        <w:rPr>
          <w:rFonts w:asciiTheme="minorHAnsi" w:hAnsiTheme="minorHAnsi" w:cstheme="minorHAnsi"/>
          <w:szCs w:val="24"/>
          <w:lang w:val="it-IT"/>
        </w:rPr>
        <w:t xml:space="preserve"> </w:t>
      </w:r>
      <w:r w:rsidR="00476FE7">
        <w:rPr>
          <w:rFonts w:asciiTheme="minorHAnsi" w:hAnsiTheme="minorHAnsi" w:cstheme="minorHAnsi"/>
          <w:szCs w:val="24"/>
          <w:lang w:val="it-IT"/>
        </w:rPr>
        <w:t>un</w:t>
      </w:r>
      <w:r w:rsidR="00FD6ADB">
        <w:rPr>
          <w:rFonts w:asciiTheme="minorHAnsi" w:hAnsiTheme="minorHAnsi" w:cstheme="minorHAnsi"/>
          <w:szCs w:val="24"/>
          <w:lang w:val="it-IT"/>
        </w:rPr>
        <w:t xml:space="preserve"> viegli </w:t>
      </w:r>
      <w:r w:rsidR="00476FE7">
        <w:rPr>
          <w:rFonts w:asciiTheme="minorHAnsi" w:hAnsiTheme="minorHAnsi" w:cstheme="minorHAnsi"/>
          <w:szCs w:val="24"/>
          <w:lang w:val="it-IT"/>
        </w:rPr>
        <w:t>iegūstams loms. Traucējums var radīt īpaši postošas sekas šo upju taimiņu/strauta foreļu populācijām, jo produktīvs nārsts daļā no tām nenotiek katru gadu</w:t>
      </w:r>
      <w:r w:rsidR="00FD6ADB" w:rsidRPr="00FD6ADB">
        <w:rPr>
          <w:rFonts w:asciiTheme="minorHAnsi" w:hAnsiTheme="minorHAnsi" w:cstheme="minorHAnsi"/>
          <w:szCs w:val="24"/>
          <w:lang w:val="it-IT"/>
        </w:rPr>
        <w:t>.</w:t>
      </w:r>
    </w:p>
    <w:p w14:paraId="0E45CAF0" w14:textId="77777777" w:rsidR="00476FE7" w:rsidRDefault="00476FE7" w:rsidP="00425354">
      <w:pPr>
        <w:spacing w:after="0" w:line="240" w:lineRule="auto"/>
        <w:jc w:val="both"/>
        <w:rPr>
          <w:rFonts w:asciiTheme="minorHAnsi" w:hAnsiTheme="minorHAnsi" w:cstheme="minorHAnsi"/>
          <w:szCs w:val="24"/>
          <w:lang w:val="it-IT"/>
        </w:rPr>
      </w:pPr>
    </w:p>
    <w:p w14:paraId="791945EB" w14:textId="3A5FCD9C" w:rsidR="00DF631C" w:rsidRPr="00DF631C" w:rsidRDefault="00DF631C" w:rsidP="00DF631C">
      <w:pPr>
        <w:pStyle w:val="ListParagraph"/>
        <w:numPr>
          <w:ilvl w:val="0"/>
          <w:numId w:val="29"/>
        </w:numPr>
        <w:jc w:val="right"/>
        <w:rPr>
          <w:rFonts w:asciiTheme="minorHAnsi" w:hAnsiTheme="minorHAnsi" w:cstheme="minorHAnsi"/>
          <w:i/>
          <w:iCs/>
          <w:lang w:val="it-IT"/>
        </w:rPr>
      </w:pPr>
      <w:r w:rsidRPr="00DF631C">
        <w:rPr>
          <w:rFonts w:asciiTheme="minorHAnsi" w:hAnsiTheme="minorHAnsi" w:cstheme="minorHAnsi"/>
          <w:i/>
          <w:iCs/>
          <w:lang w:val="it-IT"/>
        </w:rPr>
        <w:t>Tabula.</w:t>
      </w:r>
    </w:p>
    <w:p w14:paraId="50D299B6" w14:textId="77777777" w:rsidR="00DF631C" w:rsidRPr="00DF631C" w:rsidRDefault="00DF631C" w:rsidP="00DF631C">
      <w:pPr>
        <w:pStyle w:val="ListParagraph"/>
        <w:jc w:val="center"/>
        <w:rPr>
          <w:rFonts w:asciiTheme="minorHAnsi" w:hAnsiTheme="minorHAnsi" w:cstheme="minorHAnsi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1497"/>
        <w:gridCol w:w="3421"/>
        <w:gridCol w:w="3421"/>
      </w:tblGrid>
      <w:tr w:rsidR="00877FFD" w:rsidRPr="00877FFD" w14:paraId="1B83DDE5" w14:textId="77777777" w:rsidTr="004A4D73">
        <w:trPr>
          <w:trHeight w:val="300"/>
        </w:trPr>
        <w:tc>
          <w:tcPr>
            <w:tcW w:w="8779" w:type="dxa"/>
            <w:gridSpan w:val="4"/>
            <w:hideMark/>
          </w:tcPr>
          <w:p w14:paraId="424CE898" w14:textId="77777777" w:rsidR="00877FFD" w:rsidRPr="00877FFD" w:rsidRDefault="00877FFD" w:rsidP="00877FFD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77FFD">
              <w:rPr>
                <w:rFonts w:asciiTheme="minorHAnsi" w:hAnsiTheme="minorHAnsi" w:cstheme="minorHAnsi"/>
                <w:b/>
                <w:bCs/>
                <w:szCs w:val="24"/>
              </w:rPr>
              <w:t>I. Daugavas baseina apgabals</w:t>
            </w:r>
          </w:p>
        </w:tc>
      </w:tr>
      <w:tr w:rsidR="00877FFD" w:rsidRPr="00877FFD" w14:paraId="494ECAD5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2CE4696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</w:t>
            </w:r>
          </w:p>
        </w:tc>
        <w:tc>
          <w:tcPr>
            <w:tcW w:w="1497" w:type="dxa"/>
            <w:hideMark/>
          </w:tcPr>
          <w:p w14:paraId="51ABFAF1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Bērzene</w:t>
            </w:r>
          </w:p>
        </w:tc>
        <w:tc>
          <w:tcPr>
            <w:tcW w:w="3421" w:type="dxa"/>
            <w:hideMark/>
          </w:tcPr>
          <w:p w14:paraId="4DC6D2A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5F8D42F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1342BAF8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6EC823B2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2</w:t>
            </w:r>
          </w:p>
        </w:tc>
        <w:tc>
          <w:tcPr>
            <w:tcW w:w="1497" w:type="dxa"/>
            <w:hideMark/>
          </w:tcPr>
          <w:p w14:paraId="0F0E471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Ķekava</w:t>
            </w:r>
          </w:p>
        </w:tc>
        <w:tc>
          <w:tcPr>
            <w:tcW w:w="3421" w:type="dxa"/>
            <w:hideMark/>
          </w:tcPr>
          <w:p w14:paraId="31CA3F0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Daugavā līdz aizsprostam Lat, lon: 56.817939, 24.226018</w:t>
            </w:r>
          </w:p>
        </w:tc>
        <w:tc>
          <w:tcPr>
            <w:tcW w:w="3421" w:type="dxa"/>
            <w:hideMark/>
          </w:tcPr>
          <w:p w14:paraId="36E1E60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31. decembrim, izņemot makšķerēšanu ar dabisko ēsmu</w:t>
            </w:r>
          </w:p>
        </w:tc>
      </w:tr>
      <w:tr w:rsidR="00877FFD" w:rsidRPr="00877FFD" w14:paraId="67B1F9E2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020B6B7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497" w:type="dxa"/>
            <w:hideMark/>
          </w:tcPr>
          <w:p w14:paraId="0B25ECD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Lēģerurga</w:t>
            </w:r>
          </w:p>
        </w:tc>
        <w:tc>
          <w:tcPr>
            <w:tcW w:w="3421" w:type="dxa"/>
            <w:hideMark/>
          </w:tcPr>
          <w:p w14:paraId="48FB308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Mazajā Juglā līdz autoceļam P10 (Lat, lon: 56.915152, 24.614224)</w:t>
            </w:r>
          </w:p>
        </w:tc>
        <w:tc>
          <w:tcPr>
            <w:tcW w:w="3421" w:type="dxa"/>
            <w:hideMark/>
          </w:tcPr>
          <w:p w14:paraId="6781554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0DD92622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31CC3290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497" w:type="dxa"/>
            <w:hideMark/>
          </w:tcPr>
          <w:p w14:paraId="01BC8187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Pietēnupe</w:t>
            </w:r>
          </w:p>
        </w:tc>
        <w:tc>
          <w:tcPr>
            <w:tcW w:w="3421" w:type="dxa"/>
            <w:hideMark/>
          </w:tcPr>
          <w:p w14:paraId="37C1C8E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2044E38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03128144" w14:textId="77777777" w:rsidTr="004A4D73">
        <w:trPr>
          <w:trHeight w:val="300"/>
        </w:trPr>
        <w:tc>
          <w:tcPr>
            <w:tcW w:w="8779" w:type="dxa"/>
            <w:gridSpan w:val="4"/>
            <w:hideMark/>
          </w:tcPr>
          <w:p w14:paraId="2412DF70" w14:textId="77777777" w:rsidR="00877FFD" w:rsidRPr="00877FFD" w:rsidRDefault="00877FFD" w:rsidP="00877FFD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77FFD">
              <w:rPr>
                <w:rFonts w:asciiTheme="minorHAnsi" w:hAnsiTheme="minorHAnsi" w:cstheme="minorHAnsi"/>
                <w:b/>
                <w:bCs/>
                <w:szCs w:val="24"/>
              </w:rPr>
              <w:t>II. Gaujas baseina apgabals</w:t>
            </w:r>
          </w:p>
        </w:tc>
      </w:tr>
      <w:tr w:rsidR="00877FFD" w:rsidRPr="00877FFD" w14:paraId="0D0AD4DB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77F5BC4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</w:t>
            </w:r>
          </w:p>
        </w:tc>
        <w:tc>
          <w:tcPr>
            <w:tcW w:w="1497" w:type="dxa"/>
            <w:hideMark/>
          </w:tcPr>
          <w:p w14:paraId="2945FBC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Egļupe</w:t>
            </w:r>
          </w:p>
        </w:tc>
        <w:tc>
          <w:tcPr>
            <w:tcW w:w="3421" w:type="dxa"/>
            <w:hideMark/>
          </w:tcPr>
          <w:p w14:paraId="7CD9641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3AE20C9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015B5C56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739485A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2</w:t>
            </w:r>
          </w:p>
        </w:tc>
        <w:tc>
          <w:tcPr>
            <w:tcW w:w="1497" w:type="dxa"/>
            <w:hideMark/>
          </w:tcPr>
          <w:p w14:paraId="23D895C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Grūbe</w:t>
            </w:r>
          </w:p>
        </w:tc>
        <w:tc>
          <w:tcPr>
            <w:tcW w:w="3421" w:type="dxa"/>
            <w:hideMark/>
          </w:tcPr>
          <w:p w14:paraId="46F62CE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Kumadā augšup pret straumi līdz Vidzemes (Pleskavas) šosejai</w:t>
            </w:r>
          </w:p>
        </w:tc>
        <w:tc>
          <w:tcPr>
            <w:tcW w:w="3421" w:type="dxa"/>
            <w:hideMark/>
          </w:tcPr>
          <w:p w14:paraId="6D26B78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1D6D1720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28F1FBD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497" w:type="dxa"/>
            <w:hideMark/>
          </w:tcPr>
          <w:p w14:paraId="6656AA6A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Karogupīte</w:t>
            </w:r>
          </w:p>
        </w:tc>
        <w:tc>
          <w:tcPr>
            <w:tcW w:w="3421" w:type="dxa"/>
            <w:hideMark/>
          </w:tcPr>
          <w:p w14:paraId="25D484E8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64FB72B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08886673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7D1CDA0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497" w:type="dxa"/>
            <w:hideMark/>
          </w:tcPr>
          <w:p w14:paraId="56E5093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Kurliņupe</w:t>
            </w:r>
          </w:p>
        </w:tc>
        <w:tc>
          <w:tcPr>
            <w:tcW w:w="3421" w:type="dxa"/>
            <w:hideMark/>
          </w:tcPr>
          <w:p w14:paraId="2BA0937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4A465DC7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38CC8DB6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73CF045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1497" w:type="dxa"/>
            <w:hideMark/>
          </w:tcPr>
          <w:p w14:paraId="67E78BF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Jogla</w:t>
            </w:r>
          </w:p>
        </w:tc>
        <w:tc>
          <w:tcPr>
            <w:tcW w:w="3421" w:type="dxa"/>
            <w:hideMark/>
          </w:tcPr>
          <w:p w14:paraId="38F2AD9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Salacā līdz Zonapes ietekai (Lat, lon: 57.834717, 24.681129)</w:t>
            </w:r>
          </w:p>
        </w:tc>
        <w:tc>
          <w:tcPr>
            <w:tcW w:w="3421" w:type="dxa"/>
            <w:hideMark/>
          </w:tcPr>
          <w:p w14:paraId="50FA9901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05BA2381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1A654A7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1497" w:type="dxa"/>
            <w:hideMark/>
          </w:tcPr>
          <w:p w14:paraId="3AE7B9A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Jugla (Braslas)</w:t>
            </w:r>
          </w:p>
        </w:tc>
        <w:tc>
          <w:tcPr>
            <w:tcW w:w="3421" w:type="dxa"/>
            <w:hideMark/>
          </w:tcPr>
          <w:p w14:paraId="66C9715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590DE940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4CFE14B3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50F0CAE1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7</w:t>
            </w:r>
          </w:p>
        </w:tc>
        <w:tc>
          <w:tcPr>
            <w:tcW w:w="1497" w:type="dxa"/>
            <w:hideMark/>
          </w:tcPr>
          <w:p w14:paraId="40A3EA5D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Lorupe</w:t>
            </w:r>
          </w:p>
        </w:tc>
        <w:tc>
          <w:tcPr>
            <w:tcW w:w="3421" w:type="dxa"/>
            <w:hideMark/>
          </w:tcPr>
          <w:p w14:paraId="6B62B658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Gaujā līdz Anciču dīķim (Lat, lon: 57.1302095, 24.8337655,)</w:t>
            </w:r>
          </w:p>
        </w:tc>
        <w:tc>
          <w:tcPr>
            <w:tcW w:w="3421" w:type="dxa"/>
            <w:hideMark/>
          </w:tcPr>
          <w:p w14:paraId="44FA2F87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6149F12E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4A6CFBE1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1497" w:type="dxa"/>
            <w:noWrap/>
            <w:hideMark/>
          </w:tcPr>
          <w:p w14:paraId="5207D34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Mazupīte</w:t>
            </w:r>
          </w:p>
        </w:tc>
        <w:tc>
          <w:tcPr>
            <w:tcW w:w="3421" w:type="dxa"/>
            <w:hideMark/>
          </w:tcPr>
          <w:p w14:paraId="11425F1C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Aģē līdz autoceļam P53 (Lat, lon: 57.354308, 24.477185)</w:t>
            </w:r>
          </w:p>
        </w:tc>
        <w:tc>
          <w:tcPr>
            <w:tcW w:w="3421" w:type="dxa"/>
            <w:hideMark/>
          </w:tcPr>
          <w:p w14:paraId="3A476DB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39942AF6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6CB665C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9</w:t>
            </w:r>
          </w:p>
        </w:tc>
        <w:tc>
          <w:tcPr>
            <w:tcW w:w="1497" w:type="dxa"/>
            <w:hideMark/>
          </w:tcPr>
          <w:p w14:paraId="2C6B44A2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Nurmižupīte</w:t>
            </w:r>
          </w:p>
        </w:tc>
        <w:tc>
          <w:tcPr>
            <w:tcW w:w="3421" w:type="dxa"/>
            <w:hideMark/>
          </w:tcPr>
          <w:p w14:paraId="2A34BD51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Gaujā līdz aizsprostam Lat, lon: 57.202269, 24.935086</w:t>
            </w:r>
          </w:p>
        </w:tc>
        <w:tc>
          <w:tcPr>
            <w:tcW w:w="3421" w:type="dxa"/>
            <w:hideMark/>
          </w:tcPr>
          <w:p w14:paraId="444F845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544D7EEB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0440EBCC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1497" w:type="dxa"/>
            <w:hideMark/>
          </w:tcPr>
          <w:p w14:paraId="49A2AF1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Pērļupe</w:t>
            </w:r>
          </w:p>
        </w:tc>
        <w:tc>
          <w:tcPr>
            <w:tcW w:w="3421" w:type="dxa"/>
            <w:hideMark/>
          </w:tcPr>
          <w:p w14:paraId="01234E10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42766D57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234739EA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3C0ADA48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11</w:t>
            </w:r>
          </w:p>
        </w:tc>
        <w:tc>
          <w:tcPr>
            <w:tcW w:w="1497" w:type="dxa"/>
            <w:hideMark/>
          </w:tcPr>
          <w:p w14:paraId="0764DEF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Skaļupe</w:t>
            </w:r>
          </w:p>
        </w:tc>
        <w:tc>
          <w:tcPr>
            <w:tcW w:w="3421" w:type="dxa"/>
            <w:hideMark/>
          </w:tcPr>
          <w:p w14:paraId="43CB59CA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6B4077F7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37C40D51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7E859128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12</w:t>
            </w:r>
          </w:p>
        </w:tc>
        <w:tc>
          <w:tcPr>
            <w:tcW w:w="1497" w:type="dxa"/>
            <w:hideMark/>
          </w:tcPr>
          <w:p w14:paraId="651EB2DA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Talīte</w:t>
            </w:r>
          </w:p>
        </w:tc>
        <w:tc>
          <w:tcPr>
            <w:tcW w:w="3421" w:type="dxa"/>
            <w:hideMark/>
          </w:tcPr>
          <w:p w14:paraId="65C030D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Raunā līdz autoceļam P28 (Lat, lon: 57.331936, 25.487037)</w:t>
            </w:r>
          </w:p>
        </w:tc>
        <w:tc>
          <w:tcPr>
            <w:tcW w:w="3421" w:type="dxa"/>
            <w:hideMark/>
          </w:tcPr>
          <w:p w14:paraId="191E3AD7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6E767030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773FB3A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13</w:t>
            </w:r>
          </w:p>
        </w:tc>
        <w:tc>
          <w:tcPr>
            <w:tcW w:w="1497" w:type="dxa"/>
            <w:hideMark/>
          </w:tcPr>
          <w:p w14:paraId="61DB84E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Vaidava</w:t>
            </w:r>
          </w:p>
        </w:tc>
        <w:tc>
          <w:tcPr>
            <w:tcW w:w="3421" w:type="dxa"/>
            <w:hideMark/>
          </w:tcPr>
          <w:p w14:paraId="3D86622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valsts robežas līdz Grūbes HES</w:t>
            </w:r>
          </w:p>
        </w:tc>
        <w:tc>
          <w:tcPr>
            <w:tcW w:w="3421" w:type="dxa"/>
            <w:hideMark/>
          </w:tcPr>
          <w:p w14:paraId="6770D3B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31. decembrim, izņemot makšķerēšanu ar dabisko ēsmu</w:t>
            </w:r>
          </w:p>
        </w:tc>
      </w:tr>
      <w:tr w:rsidR="00877FFD" w:rsidRPr="00877FFD" w14:paraId="4C616C2A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50BACC6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14</w:t>
            </w:r>
          </w:p>
        </w:tc>
        <w:tc>
          <w:tcPr>
            <w:tcW w:w="1497" w:type="dxa"/>
            <w:hideMark/>
          </w:tcPr>
          <w:p w14:paraId="2941A6DA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Vējupīte</w:t>
            </w:r>
          </w:p>
        </w:tc>
        <w:tc>
          <w:tcPr>
            <w:tcW w:w="3421" w:type="dxa"/>
            <w:hideMark/>
          </w:tcPr>
          <w:p w14:paraId="56AABB9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Gaujā līdz A2 šosejai (Lat, lon: 57.153905, 24.897594)</w:t>
            </w:r>
          </w:p>
        </w:tc>
        <w:tc>
          <w:tcPr>
            <w:tcW w:w="3421" w:type="dxa"/>
            <w:hideMark/>
          </w:tcPr>
          <w:p w14:paraId="6EEB1A6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5C68D736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507F534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15</w:t>
            </w:r>
          </w:p>
        </w:tc>
        <w:tc>
          <w:tcPr>
            <w:tcW w:w="1497" w:type="dxa"/>
            <w:hideMark/>
          </w:tcPr>
          <w:p w14:paraId="3FABE58D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Vildoga</w:t>
            </w:r>
          </w:p>
        </w:tc>
        <w:tc>
          <w:tcPr>
            <w:tcW w:w="3421" w:type="dxa"/>
            <w:hideMark/>
          </w:tcPr>
          <w:p w14:paraId="4092229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hideMark/>
          </w:tcPr>
          <w:p w14:paraId="414703C8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5A28B496" w14:textId="77777777" w:rsidTr="004A4D73">
        <w:trPr>
          <w:trHeight w:val="300"/>
        </w:trPr>
        <w:tc>
          <w:tcPr>
            <w:tcW w:w="8779" w:type="dxa"/>
            <w:gridSpan w:val="4"/>
            <w:hideMark/>
          </w:tcPr>
          <w:p w14:paraId="22FCDFF6" w14:textId="77777777" w:rsidR="00877FFD" w:rsidRPr="00877FFD" w:rsidRDefault="00877FFD" w:rsidP="00877FFD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77FFD">
              <w:rPr>
                <w:rFonts w:asciiTheme="minorHAnsi" w:hAnsiTheme="minorHAnsi" w:cstheme="minorHAnsi"/>
                <w:b/>
                <w:bCs/>
                <w:szCs w:val="24"/>
              </w:rPr>
              <w:t>IV. Ventas baseina apgabals</w:t>
            </w:r>
          </w:p>
        </w:tc>
      </w:tr>
      <w:tr w:rsidR="00877FFD" w:rsidRPr="00877FFD" w14:paraId="0CDFAA17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66A4BEA0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</w:t>
            </w:r>
          </w:p>
        </w:tc>
        <w:tc>
          <w:tcPr>
            <w:tcW w:w="1497" w:type="dxa"/>
            <w:hideMark/>
          </w:tcPr>
          <w:p w14:paraId="5931DBB0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Apše</w:t>
            </w:r>
          </w:p>
        </w:tc>
        <w:tc>
          <w:tcPr>
            <w:tcW w:w="3421" w:type="dxa"/>
            <w:hideMark/>
          </w:tcPr>
          <w:p w14:paraId="68C5C76D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Ventā līdz Ruņas ietekai P114 (Lat, lon: 56.295958, 21.538900)</w:t>
            </w:r>
          </w:p>
        </w:tc>
        <w:tc>
          <w:tcPr>
            <w:tcW w:w="3421" w:type="dxa"/>
            <w:noWrap/>
            <w:hideMark/>
          </w:tcPr>
          <w:p w14:paraId="06808E4C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64CB5001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7B8CFBD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2</w:t>
            </w:r>
          </w:p>
        </w:tc>
        <w:tc>
          <w:tcPr>
            <w:tcW w:w="1497" w:type="dxa"/>
            <w:hideMark/>
          </w:tcPr>
          <w:p w14:paraId="6AA6258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Lorumupe</w:t>
            </w:r>
          </w:p>
        </w:tc>
        <w:tc>
          <w:tcPr>
            <w:tcW w:w="3421" w:type="dxa"/>
            <w:hideMark/>
          </w:tcPr>
          <w:p w14:paraId="02FA4500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noWrap/>
            <w:hideMark/>
          </w:tcPr>
          <w:p w14:paraId="5635B0C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12A935D2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66C9306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1497" w:type="dxa"/>
            <w:hideMark/>
          </w:tcPr>
          <w:p w14:paraId="4F5374F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Mellsilsupe</w:t>
            </w:r>
          </w:p>
        </w:tc>
        <w:tc>
          <w:tcPr>
            <w:tcW w:w="3421" w:type="dxa"/>
            <w:hideMark/>
          </w:tcPr>
          <w:p w14:paraId="4FBA86B0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noWrap/>
            <w:hideMark/>
          </w:tcPr>
          <w:p w14:paraId="41CDE3C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6A10CEAD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008286E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1497" w:type="dxa"/>
            <w:hideMark/>
          </w:tcPr>
          <w:p w14:paraId="2A7E9FB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Padure</w:t>
            </w:r>
          </w:p>
        </w:tc>
        <w:tc>
          <w:tcPr>
            <w:tcW w:w="3421" w:type="dxa"/>
            <w:hideMark/>
          </w:tcPr>
          <w:p w14:paraId="56C3029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Ventā līdz Upeslīčiem (Lat, lon: 57.015675, 21.909056)</w:t>
            </w:r>
          </w:p>
        </w:tc>
        <w:tc>
          <w:tcPr>
            <w:tcW w:w="3421" w:type="dxa"/>
            <w:noWrap/>
            <w:hideMark/>
          </w:tcPr>
          <w:p w14:paraId="1247DDB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1597EB76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21D5BAF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1497" w:type="dxa"/>
            <w:hideMark/>
          </w:tcPr>
          <w:p w14:paraId="1F72295D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Paksīte</w:t>
            </w:r>
          </w:p>
        </w:tc>
        <w:tc>
          <w:tcPr>
            <w:tcW w:w="3421" w:type="dxa"/>
            <w:hideMark/>
          </w:tcPr>
          <w:p w14:paraId="79A99EE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Ciecerē līdz autoceļam A9 (Lat, lon: 56.678341, 22.189915)</w:t>
            </w:r>
          </w:p>
        </w:tc>
        <w:tc>
          <w:tcPr>
            <w:tcW w:w="3421" w:type="dxa"/>
            <w:noWrap/>
            <w:hideMark/>
          </w:tcPr>
          <w:p w14:paraId="7B415CF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17AEA52A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0030DA3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1497" w:type="dxa"/>
            <w:noWrap/>
            <w:hideMark/>
          </w:tcPr>
          <w:p w14:paraId="6D3073B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Pitragsupe</w:t>
            </w:r>
          </w:p>
        </w:tc>
        <w:tc>
          <w:tcPr>
            <w:tcW w:w="3421" w:type="dxa"/>
            <w:hideMark/>
          </w:tcPr>
          <w:p w14:paraId="76D3A6A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noWrap/>
            <w:hideMark/>
          </w:tcPr>
          <w:p w14:paraId="30ADD41A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35994B33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22030D2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lastRenderedPageBreak/>
              <w:t>7</w:t>
            </w:r>
          </w:p>
        </w:tc>
        <w:tc>
          <w:tcPr>
            <w:tcW w:w="1497" w:type="dxa"/>
            <w:noWrap/>
            <w:hideMark/>
          </w:tcPr>
          <w:p w14:paraId="6A1D7E2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Platenes kanāls</w:t>
            </w:r>
          </w:p>
        </w:tc>
        <w:tc>
          <w:tcPr>
            <w:tcW w:w="3421" w:type="dxa"/>
            <w:hideMark/>
          </w:tcPr>
          <w:p w14:paraId="087D228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Packulē līdz Klāņu-Bušnieku kanālam (Lat, lon: 57.447917, 21.703191)</w:t>
            </w:r>
          </w:p>
        </w:tc>
        <w:tc>
          <w:tcPr>
            <w:tcW w:w="3421" w:type="dxa"/>
            <w:noWrap/>
            <w:hideMark/>
          </w:tcPr>
          <w:p w14:paraId="43A1E9F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0A65EA50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54E6AC48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8</w:t>
            </w:r>
          </w:p>
        </w:tc>
        <w:tc>
          <w:tcPr>
            <w:tcW w:w="1497" w:type="dxa"/>
            <w:noWrap/>
            <w:hideMark/>
          </w:tcPr>
          <w:p w14:paraId="306C2E4F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Ruņa</w:t>
            </w:r>
          </w:p>
        </w:tc>
        <w:tc>
          <w:tcPr>
            <w:tcW w:w="3421" w:type="dxa"/>
            <w:hideMark/>
          </w:tcPr>
          <w:p w14:paraId="4139529C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Apšē līdz Dakterišķes ietekai (Lat, lon: 56.399141, 21.734573)</w:t>
            </w:r>
          </w:p>
        </w:tc>
        <w:tc>
          <w:tcPr>
            <w:tcW w:w="3421" w:type="dxa"/>
            <w:noWrap/>
            <w:hideMark/>
          </w:tcPr>
          <w:p w14:paraId="4F22F034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4E72F77A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02DAB65D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9</w:t>
            </w:r>
          </w:p>
        </w:tc>
        <w:tc>
          <w:tcPr>
            <w:tcW w:w="1497" w:type="dxa"/>
            <w:noWrap/>
            <w:hideMark/>
          </w:tcPr>
          <w:p w14:paraId="1B92C33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Svente</w:t>
            </w:r>
          </w:p>
        </w:tc>
        <w:tc>
          <w:tcPr>
            <w:tcW w:w="3421" w:type="dxa"/>
            <w:hideMark/>
          </w:tcPr>
          <w:p w14:paraId="6857B5A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Abavā līdz autoceļam V1402 (Lat, lon: 57.088801, 22.563944)</w:t>
            </w:r>
          </w:p>
        </w:tc>
        <w:tc>
          <w:tcPr>
            <w:tcW w:w="3421" w:type="dxa"/>
            <w:noWrap/>
            <w:hideMark/>
          </w:tcPr>
          <w:p w14:paraId="07E099A5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79039DB8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2B8CE76D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10</w:t>
            </w:r>
          </w:p>
        </w:tc>
        <w:tc>
          <w:tcPr>
            <w:tcW w:w="1497" w:type="dxa"/>
            <w:hideMark/>
          </w:tcPr>
          <w:p w14:paraId="57970DD9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Vanka</w:t>
            </w:r>
          </w:p>
        </w:tc>
        <w:tc>
          <w:tcPr>
            <w:tcW w:w="3421" w:type="dxa"/>
            <w:hideMark/>
          </w:tcPr>
          <w:p w14:paraId="58FB221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Užavā līdz Ēdoles dzirnavām</w:t>
            </w:r>
          </w:p>
        </w:tc>
        <w:tc>
          <w:tcPr>
            <w:tcW w:w="3421" w:type="dxa"/>
            <w:noWrap/>
            <w:hideMark/>
          </w:tcPr>
          <w:p w14:paraId="3557812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  <w:tr w:rsidR="00877FFD" w:rsidRPr="00877FFD" w14:paraId="49A66707" w14:textId="77777777" w:rsidTr="004A4D73">
        <w:trPr>
          <w:trHeight w:val="510"/>
        </w:trPr>
        <w:tc>
          <w:tcPr>
            <w:tcW w:w="440" w:type="dxa"/>
            <w:noWrap/>
            <w:hideMark/>
          </w:tcPr>
          <w:p w14:paraId="1AC69E2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11</w:t>
            </w:r>
          </w:p>
        </w:tc>
        <w:tc>
          <w:tcPr>
            <w:tcW w:w="1497" w:type="dxa"/>
            <w:hideMark/>
          </w:tcPr>
          <w:p w14:paraId="50ADC67C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Vārtāja</w:t>
            </w:r>
          </w:p>
        </w:tc>
        <w:tc>
          <w:tcPr>
            <w:tcW w:w="3421" w:type="dxa"/>
            <w:hideMark/>
          </w:tcPr>
          <w:p w14:paraId="35A4631B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ietekas Bārtā līdz Birztalas ietekai (Lat, lon: 56.373801, 21.425979)</w:t>
            </w:r>
          </w:p>
        </w:tc>
        <w:tc>
          <w:tcPr>
            <w:tcW w:w="3421" w:type="dxa"/>
            <w:hideMark/>
          </w:tcPr>
          <w:p w14:paraId="7E7AD766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31. decembrim, izņemot makšķerēšanu ar dabisko ēsmu</w:t>
            </w:r>
          </w:p>
        </w:tc>
      </w:tr>
      <w:tr w:rsidR="00877FFD" w:rsidRPr="00877FFD" w14:paraId="1BAAE9A6" w14:textId="77777777" w:rsidTr="004A4D73">
        <w:trPr>
          <w:trHeight w:val="300"/>
        </w:trPr>
        <w:tc>
          <w:tcPr>
            <w:tcW w:w="440" w:type="dxa"/>
            <w:noWrap/>
            <w:hideMark/>
          </w:tcPr>
          <w:p w14:paraId="0FCB64DE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12</w:t>
            </w:r>
          </w:p>
        </w:tc>
        <w:tc>
          <w:tcPr>
            <w:tcW w:w="1497" w:type="dxa"/>
            <w:noWrap/>
            <w:hideMark/>
          </w:tcPr>
          <w:p w14:paraId="08E94CA7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Vēždūka</w:t>
            </w:r>
          </w:p>
        </w:tc>
        <w:tc>
          <w:tcPr>
            <w:tcW w:w="3421" w:type="dxa"/>
            <w:hideMark/>
          </w:tcPr>
          <w:p w14:paraId="792E5863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visā garumā</w:t>
            </w:r>
          </w:p>
        </w:tc>
        <w:tc>
          <w:tcPr>
            <w:tcW w:w="3421" w:type="dxa"/>
            <w:noWrap/>
            <w:hideMark/>
          </w:tcPr>
          <w:p w14:paraId="0201D73D" w14:textId="77777777" w:rsidR="00877FFD" w:rsidRPr="00877FFD" w:rsidRDefault="00877FFD" w:rsidP="00877FFD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877FFD">
              <w:rPr>
                <w:rFonts w:asciiTheme="minorHAnsi" w:hAnsiTheme="minorHAnsi" w:cstheme="minorHAnsi"/>
                <w:szCs w:val="24"/>
              </w:rPr>
              <w:t>no 1. oktobra līdz 30. novembrim</w:t>
            </w:r>
          </w:p>
        </w:tc>
      </w:tr>
    </w:tbl>
    <w:p w14:paraId="3C6FF73E" w14:textId="77777777" w:rsidR="004B7DAE" w:rsidRPr="004B7DAE" w:rsidRDefault="004B7DAE" w:rsidP="00425354">
      <w:pPr>
        <w:spacing w:after="0" w:line="240" w:lineRule="auto"/>
        <w:jc w:val="both"/>
        <w:rPr>
          <w:rFonts w:asciiTheme="minorHAnsi" w:hAnsiTheme="minorHAnsi" w:cstheme="minorHAnsi"/>
          <w:szCs w:val="24"/>
          <w:lang w:val="it-IT"/>
        </w:rPr>
      </w:pPr>
    </w:p>
    <w:p w14:paraId="25C0626C" w14:textId="1FC21D65" w:rsidR="004B7DAE" w:rsidRPr="004E37B2" w:rsidRDefault="004B7DAE" w:rsidP="00425354">
      <w:pPr>
        <w:spacing w:after="0" w:line="240" w:lineRule="auto"/>
        <w:jc w:val="both"/>
        <w:rPr>
          <w:rFonts w:asciiTheme="minorHAnsi" w:hAnsiTheme="minorHAnsi" w:cstheme="minorHAnsi"/>
          <w:szCs w:val="24"/>
          <w:lang w:val="it-IT"/>
        </w:rPr>
      </w:pPr>
    </w:p>
    <w:p w14:paraId="08F51FA7" w14:textId="521B62ED" w:rsidR="004B7DAE" w:rsidRDefault="004A4D73" w:rsidP="00425354">
      <w:pPr>
        <w:spacing w:after="0" w:line="240" w:lineRule="auto"/>
        <w:jc w:val="both"/>
        <w:rPr>
          <w:rFonts w:asciiTheme="minorHAnsi" w:hAnsiTheme="minorHAnsi" w:cstheme="minorHAnsi"/>
          <w:i/>
          <w:iCs/>
          <w:szCs w:val="24"/>
          <w:lang w:val="it-IT"/>
        </w:rPr>
      </w:pPr>
      <w:r>
        <w:rPr>
          <w:rFonts w:asciiTheme="minorHAnsi" w:hAnsiTheme="minorHAnsi" w:cstheme="minorHAnsi"/>
          <w:i/>
          <w:iCs/>
          <w:noProof/>
          <w:szCs w:val="24"/>
          <w:lang w:val="it-IT"/>
        </w:rPr>
        <w:drawing>
          <wp:inline distT="0" distB="0" distL="0" distR="0" wp14:anchorId="7FAEF8E8" wp14:editId="24D1D5B3">
            <wp:extent cx="5574030" cy="2600054"/>
            <wp:effectExtent l="19050" t="19050" r="26670" b="10160"/>
            <wp:docPr id="1584235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923" cy="261539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0573FE5" w14:textId="6693817F" w:rsidR="00C26529" w:rsidRPr="004B7DAE" w:rsidRDefault="00C26529" w:rsidP="00425354">
      <w:pPr>
        <w:spacing w:after="0" w:line="240" w:lineRule="auto"/>
        <w:jc w:val="both"/>
        <w:rPr>
          <w:rFonts w:asciiTheme="minorHAnsi" w:hAnsiTheme="minorHAnsi" w:cstheme="minorHAnsi"/>
          <w:i/>
          <w:iCs/>
          <w:szCs w:val="24"/>
          <w:lang w:val="it-IT"/>
        </w:rPr>
      </w:pPr>
    </w:p>
    <w:p w14:paraId="23A9E7BA" w14:textId="1000BEAE" w:rsidR="004153F0" w:rsidRPr="00DF631C" w:rsidRDefault="00DF631C" w:rsidP="00DF631C">
      <w:pPr>
        <w:pStyle w:val="ListParagraph"/>
        <w:numPr>
          <w:ilvl w:val="0"/>
          <w:numId w:val="30"/>
        </w:num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attēls. </w:t>
      </w:r>
      <w:r w:rsidR="004E37B2" w:rsidRPr="00DF631C">
        <w:rPr>
          <w:rFonts w:ascii="Calibri" w:hAnsi="Calibri" w:cs="Calibri"/>
          <w:i/>
          <w:iCs/>
        </w:rPr>
        <w:t>Vienvasaras (0+) taimiņu/strauta foreļu mazuļu vidējā blīvuma salīdzinājums</w:t>
      </w:r>
      <w:r w:rsidR="007E4BBB" w:rsidRPr="00DF631C">
        <w:rPr>
          <w:rFonts w:ascii="Calibri" w:hAnsi="Calibri" w:cs="Calibri"/>
          <w:i/>
          <w:iCs/>
        </w:rPr>
        <w:t xml:space="preserve"> </w:t>
      </w:r>
      <w:r w:rsidR="0007748D">
        <w:rPr>
          <w:rFonts w:ascii="Calibri" w:hAnsi="Calibri" w:cs="Calibri"/>
          <w:i/>
          <w:iCs/>
        </w:rPr>
        <w:t xml:space="preserve">Institūta </w:t>
      </w:r>
      <w:r w:rsidR="004E37B2" w:rsidRPr="00DF631C">
        <w:rPr>
          <w:rFonts w:ascii="Calibri" w:hAnsi="Calibri" w:cs="Calibri"/>
          <w:i/>
          <w:iCs/>
        </w:rPr>
        <w:t xml:space="preserve">priekšlikumā ietvertajās upēs un </w:t>
      </w:r>
      <w:r w:rsidRPr="00DF631C">
        <w:rPr>
          <w:rFonts w:ascii="Calibri" w:hAnsi="Calibri" w:cs="Calibri"/>
          <w:i/>
          <w:iCs/>
        </w:rPr>
        <w:t xml:space="preserve">atsevišķās </w:t>
      </w:r>
      <w:r w:rsidR="004E37B2" w:rsidRPr="00DF631C">
        <w:rPr>
          <w:rFonts w:ascii="Calibri" w:hAnsi="Calibri" w:cs="Calibri"/>
          <w:i/>
          <w:iCs/>
        </w:rPr>
        <w:t xml:space="preserve">MK noteikumu Nr. 800 3. pielikumā </w:t>
      </w:r>
      <w:r w:rsidR="007E4BBB" w:rsidRPr="00DF631C">
        <w:rPr>
          <w:rFonts w:ascii="Calibri" w:hAnsi="Calibri" w:cs="Calibri"/>
          <w:i/>
          <w:iCs/>
        </w:rPr>
        <w:t>šobrīd iekļautajās upēs</w:t>
      </w:r>
      <w:r>
        <w:rPr>
          <w:rFonts w:ascii="Calibri" w:hAnsi="Calibri" w:cs="Calibri"/>
          <w:i/>
          <w:iCs/>
        </w:rPr>
        <w:t xml:space="preserve"> </w:t>
      </w:r>
      <w:r w:rsidR="0007748D">
        <w:rPr>
          <w:rFonts w:ascii="Calibri" w:hAnsi="Calibri" w:cs="Calibri"/>
          <w:i/>
          <w:iCs/>
        </w:rPr>
        <w:t xml:space="preserve">– Korģē, kas uzskatāma par Latvijas taimiņu indeksupi (garākā pieejamo datu rinda) un produktīvās </w:t>
      </w:r>
      <w:r w:rsidR="00F109F3">
        <w:rPr>
          <w:rFonts w:ascii="Calibri" w:hAnsi="Calibri" w:cs="Calibri"/>
          <w:i/>
          <w:iCs/>
        </w:rPr>
        <w:t>foreļ</w:t>
      </w:r>
      <w:r w:rsidR="0007748D">
        <w:rPr>
          <w:rFonts w:ascii="Calibri" w:hAnsi="Calibri" w:cs="Calibri"/>
          <w:i/>
          <w:iCs/>
        </w:rPr>
        <w:t xml:space="preserve">upēs </w:t>
      </w:r>
      <w:r w:rsidR="00E638EA">
        <w:rPr>
          <w:rFonts w:ascii="Calibri" w:hAnsi="Calibri" w:cs="Calibri"/>
          <w:i/>
          <w:iCs/>
        </w:rPr>
        <w:t>Daugavas (Vedze)</w:t>
      </w:r>
      <w:r w:rsidR="0007748D">
        <w:rPr>
          <w:rFonts w:ascii="Calibri" w:hAnsi="Calibri" w:cs="Calibri"/>
          <w:i/>
          <w:iCs/>
        </w:rPr>
        <w:t xml:space="preserve">, Gaujas (Raunis) un </w:t>
      </w:r>
      <w:r w:rsidR="00E638EA">
        <w:rPr>
          <w:rFonts w:ascii="Calibri" w:hAnsi="Calibri" w:cs="Calibri"/>
          <w:i/>
          <w:iCs/>
        </w:rPr>
        <w:t xml:space="preserve">Ventas (Rīva) </w:t>
      </w:r>
      <w:r w:rsidR="0007748D">
        <w:rPr>
          <w:rFonts w:ascii="Calibri" w:hAnsi="Calibri" w:cs="Calibri"/>
          <w:i/>
          <w:iCs/>
        </w:rPr>
        <w:t>UBA.</w:t>
      </w:r>
    </w:p>
    <w:p w14:paraId="243BAB56" w14:textId="77777777" w:rsidR="007E4BBB" w:rsidRPr="007E4BBB" w:rsidRDefault="007E4BBB" w:rsidP="002D662B">
      <w:pPr>
        <w:spacing w:after="0" w:line="240" w:lineRule="auto"/>
        <w:jc w:val="both"/>
        <w:rPr>
          <w:rFonts w:ascii="Calibri" w:hAnsi="Calibri" w:cs="Calibri"/>
        </w:rPr>
      </w:pPr>
    </w:p>
    <w:p w14:paraId="499BA913" w14:textId="77777777" w:rsidR="004E37B2" w:rsidRDefault="004E37B2" w:rsidP="002D662B">
      <w:pPr>
        <w:spacing w:after="0" w:line="240" w:lineRule="auto"/>
        <w:jc w:val="both"/>
        <w:rPr>
          <w:rFonts w:ascii="Calibri" w:hAnsi="Calibri" w:cs="Calibri"/>
          <w:color w:val="FF0000"/>
        </w:rPr>
      </w:pPr>
    </w:p>
    <w:p w14:paraId="482B8444" w14:textId="018E924B" w:rsidR="004153F0" w:rsidRPr="00202B2C" w:rsidRDefault="001B6B36" w:rsidP="004A4D73">
      <w:pPr>
        <w:tabs>
          <w:tab w:val="right" w:pos="9071"/>
        </w:tabs>
        <w:spacing w:after="0" w:line="240" w:lineRule="auto"/>
        <w:ind w:firstLine="709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>Direktore</w:t>
      </w:r>
      <w:r w:rsidR="004A4D73">
        <w:rPr>
          <w:rFonts w:ascii="Calibri" w:hAnsi="Calibri" w:cs="Calibri"/>
        </w:rPr>
        <w:tab/>
      </w:r>
      <w:r>
        <w:rPr>
          <w:rFonts w:ascii="Calibri" w:hAnsi="Calibri" w:cs="Calibri"/>
        </w:rPr>
        <w:t>O</w:t>
      </w:r>
      <w:r w:rsidR="004153F0">
        <w:rPr>
          <w:rFonts w:ascii="Calibri" w:hAnsi="Calibri" w:cs="Calibri"/>
        </w:rPr>
        <w:t>.</w:t>
      </w:r>
      <w:r>
        <w:rPr>
          <w:rFonts w:ascii="Calibri" w:hAnsi="Calibri" w:cs="Calibri"/>
        </w:rPr>
        <w:t>Valciņa</w:t>
      </w:r>
    </w:p>
    <w:p w14:paraId="487DF94C" w14:textId="77777777" w:rsidR="004153F0" w:rsidRDefault="004153F0" w:rsidP="004153F0">
      <w:pPr>
        <w:spacing w:after="0" w:line="240" w:lineRule="auto"/>
        <w:ind w:firstLine="709"/>
        <w:jc w:val="both"/>
        <w:rPr>
          <w:rFonts w:ascii="Calibri" w:hAnsi="Calibri" w:cs="Calibri"/>
        </w:rPr>
      </w:pPr>
    </w:p>
    <w:p w14:paraId="23D1B539" w14:textId="77777777" w:rsidR="004153F0" w:rsidRDefault="004153F0" w:rsidP="004153F0">
      <w:pPr>
        <w:spacing w:after="0" w:line="240" w:lineRule="auto"/>
        <w:rPr>
          <w:rFonts w:ascii="Calibri" w:hAnsi="Calibri" w:cs="Calibri"/>
        </w:rPr>
      </w:pPr>
    </w:p>
    <w:p w14:paraId="3F2212AA" w14:textId="77777777" w:rsidR="004153F0" w:rsidRDefault="004153F0" w:rsidP="004A4D73">
      <w:pPr>
        <w:spacing w:after="0" w:line="240" w:lineRule="auto"/>
        <w:jc w:val="center"/>
        <w:rPr>
          <w:rFonts w:ascii="Calibri" w:hAnsi="Calibri" w:cs="Calibri"/>
        </w:rPr>
      </w:pPr>
      <w:r w:rsidRPr="00EE5079">
        <w:rPr>
          <w:rFonts w:ascii="Calibri" w:hAnsi="Calibri" w:cs="Calibri"/>
        </w:rPr>
        <w:t>ŠIS DOKUMENTS IR PARAKSTĪTS AR DROŠU ELEKTRONISKO PARAKSTU UN SATUR LAIKA ZĪMOGU</w:t>
      </w:r>
    </w:p>
    <w:p w14:paraId="1932DE20" w14:textId="77777777" w:rsidR="004153F0" w:rsidRPr="003C0881" w:rsidRDefault="004153F0" w:rsidP="004153F0">
      <w:pPr>
        <w:spacing w:after="0" w:line="240" w:lineRule="auto"/>
        <w:ind w:firstLine="709"/>
        <w:jc w:val="both"/>
        <w:rPr>
          <w:rFonts w:ascii="Calibri" w:hAnsi="Calibri" w:cs="Calibri"/>
        </w:rPr>
      </w:pPr>
    </w:p>
    <w:p w14:paraId="06DF15E4" w14:textId="2D0C5DB5" w:rsidR="00AE509F" w:rsidRDefault="00425354" w:rsidP="004153F0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J.</w:t>
      </w:r>
      <w:r w:rsidR="00AE509F">
        <w:rPr>
          <w:rFonts w:ascii="Calibri" w:hAnsi="Calibri" w:cs="Calibri"/>
          <w:sz w:val="18"/>
          <w:szCs w:val="18"/>
        </w:rPr>
        <w:t>Bajinskis</w:t>
      </w:r>
    </w:p>
    <w:p w14:paraId="61999569" w14:textId="6A3F8D6A" w:rsidR="005A662A" w:rsidRPr="00971069" w:rsidRDefault="00425354" w:rsidP="00971069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j</w:t>
      </w:r>
      <w:r w:rsidR="00AE509F">
        <w:rPr>
          <w:rFonts w:ascii="Calibri" w:hAnsi="Calibri" w:cs="Calibri"/>
          <w:sz w:val="18"/>
          <w:szCs w:val="18"/>
        </w:rPr>
        <w:t>anis.bajinskis@bior.lv</w:t>
      </w:r>
      <w:r w:rsidR="004153F0">
        <w:rPr>
          <w:rFonts w:ascii="Calibri" w:hAnsi="Calibri" w:cs="Calibri"/>
        </w:rPr>
        <w:tab/>
      </w:r>
    </w:p>
    <w:sectPr w:rsidR="005A662A" w:rsidRPr="00971069" w:rsidSect="004A4D73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1A350" w14:textId="77777777" w:rsidR="00DA25E1" w:rsidRDefault="00DA25E1" w:rsidP="000B0B15">
      <w:pPr>
        <w:spacing w:after="0" w:line="240" w:lineRule="auto"/>
      </w:pPr>
      <w:r>
        <w:separator/>
      </w:r>
    </w:p>
  </w:endnote>
  <w:endnote w:type="continuationSeparator" w:id="0">
    <w:p w14:paraId="0A0B8C16" w14:textId="77777777" w:rsidR="00DA25E1" w:rsidRDefault="00DA25E1" w:rsidP="000B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Sans 300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80A15" w14:textId="77777777" w:rsidR="00667BE2" w:rsidRDefault="00667BE2">
    <w:pPr>
      <w:pStyle w:val="Foot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8A43506" wp14:editId="2E93024B">
          <wp:simplePos x="0" y="0"/>
          <wp:positionH relativeFrom="margin">
            <wp:posOffset>-1076325</wp:posOffset>
          </wp:positionH>
          <wp:positionV relativeFrom="paragraph">
            <wp:posOffset>-923925</wp:posOffset>
          </wp:positionV>
          <wp:extent cx="7560000" cy="1554509"/>
          <wp:effectExtent l="0" t="0" r="3175" b="7620"/>
          <wp:wrapNone/>
          <wp:docPr id="73" name="Attēls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OR_veidlapa_LV_melnb_apak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54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6A47" w14:textId="77777777" w:rsidR="00667BE2" w:rsidRDefault="00667BE2">
    <w:pPr>
      <w:pStyle w:val="Footer"/>
      <w:jc w:val="center"/>
    </w:pPr>
  </w:p>
  <w:p w14:paraId="14C92C38" w14:textId="7C68CF67" w:rsidR="00667BE2" w:rsidRDefault="00AB7DDC">
    <w:pPr>
      <w:pStyle w:val="Footer"/>
      <w:jc w:val="center"/>
    </w:pPr>
    <w:sdt>
      <w:sdtPr>
        <w:id w:val="611984896"/>
        <w:docPartObj>
          <w:docPartGallery w:val="Page Numbers (Bottom of Page)"/>
          <w:docPartUnique/>
        </w:docPartObj>
      </w:sdtPr>
      <w:sdtEndPr/>
      <w:sdtContent>
        <w:r w:rsidR="00E53DC4" w:rsidRPr="001C7C27">
          <w:rPr>
            <w:rFonts w:asciiTheme="minorHAnsi" w:hAnsiTheme="minorHAnsi" w:cstheme="minorHAnsi"/>
          </w:rPr>
          <w:fldChar w:fldCharType="begin"/>
        </w:r>
        <w:r w:rsidR="00667BE2" w:rsidRPr="001C7C27">
          <w:rPr>
            <w:rFonts w:asciiTheme="minorHAnsi" w:hAnsiTheme="minorHAnsi" w:cstheme="minorHAnsi"/>
          </w:rPr>
          <w:instrText xml:space="preserve"> PAGE   \* MERGEFORMAT </w:instrText>
        </w:r>
        <w:r w:rsidR="00E53DC4" w:rsidRPr="001C7C27">
          <w:rPr>
            <w:rFonts w:asciiTheme="minorHAnsi" w:hAnsiTheme="minorHAnsi" w:cstheme="minorHAnsi"/>
          </w:rPr>
          <w:fldChar w:fldCharType="separate"/>
        </w:r>
        <w:r w:rsidR="00107D6A">
          <w:rPr>
            <w:rFonts w:asciiTheme="minorHAnsi" w:hAnsiTheme="minorHAnsi" w:cstheme="minorHAnsi"/>
            <w:noProof/>
          </w:rPr>
          <w:t>2</w:t>
        </w:r>
        <w:r w:rsidR="00E53DC4" w:rsidRPr="001C7C27">
          <w:rPr>
            <w:rFonts w:asciiTheme="minorHAnsi" w:hAnsiTheme="minorHAnsi" w:cstheme="minorHAnsi"/>
          </w:rPr>
          <w:fldChar w:fldCharType="end"/>
        </w:r>
      </w:sdtContent>
    </w:sdt>
  </w:p>
  <w:p w14:paraId="04B20EBA" w14:textId="77777777" w:rsidR="00667BE2" w:rsidRDefault="00667BE2" w:rsidP="00DD30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6C60D" w14:textId="77777777" w:rsidR="00667BE2" w:rsidRDefault="00667BE2">
    <w:pPr>
      <w:pStyle w:val="Footer"/>
      <w:jc w:val="center"/>
    </w:pPr>
    <w:r w:rsidRPr="00935508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63087C25" wp14:editId="578F740D">
          <wp:simplePos x="0" y="0"/>
          <wp:positionH relativeFrom="margin">
            <wp:align>center</wp:align>
          </wp:positionH>
          <wp:positionV relativeFrom="paragraph">
            <wp:posOffset>-776605</wp:posOffset>
          </wp:positionV>
          <wp:extent cx="7559675" cy="1554480"/>
          <wp:effectExtent l="0" t="0" r="3175" b="7620"/>
          <wp:wrapNone/>
          <wp:docPr id="6" name="Attēls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OR_veidlapa_LV_apak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54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58C0C9" w14:textId="77777777" w:rsidR="00667BE2" w:rsidRDefault="00667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9E51A" w14:textId="77777777" w:rsidR="00DA25E1" w:rsidRDefault="00DA25E1" w:rsidP="000B0B15">
      <w:pPr>
        <w:spacing w:after="0" w:line="240" w:lineRule="auto"/>
      </w:pPr>
      <w:r>
        <w:separator/>
      </w:r>
    </w:p>
  </w:footnote>
  <w:footnote w:type="continuationSeparator" w:id="0">
    <w:p w14:paraId="10E5960F" w14:textId="77777777" w:rsidR="00DA25E1" w:rsidRDefault="00DA25E1" w:rsidP="000B0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0632" w14:textId="77777777" w:rsidR="00667BE2" w:rsidRDefault="00667BE2">
    <w:pPr>
      <w:pStyle w:val="Header"/>
    </w:pPr>
    <w:r w:rsidRPr="009F6589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58CBCC4A" wp14:editId="1D6912F1">
          <wp:simplePos x="0" y="0"/>
          <wp:positionH relativeFrom="margin">
            <wp:align>center</wp:align>
          </wp:positionH>
          <wp:positionV relativeFrom="paragraph">
            <wp:posOffset>-450215</wp:posOffset>
          </wp:positionV>
          <wp:extent cx="7556740" cy="1794294"/>
          <wp:effectExtent l="0" t="0" r="0" b="0"/>
          <wp:wrapNone/>
          <wp:docPr id="2" name="Attēls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OR_veidlapa_LV_aug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7920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DB2"/>
    <w:multiLevelType w:val="hybridMultilevel"/>
    <w:tmpl w:val="60DC6978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162EF"/>
    <w:multiLevelType w:val="hybridMultilevel"/>
    <w:tmpl w:val="8CC28A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877F0"/>
    <w:multiLevelType w:val="hybridMultilevel"/>
    <w:tmpl w:val="EC202A32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8628A2"/>
    <w:multiLevelType w:val="hybridMultilevel"/>
    <w:tmpl w:val="20524F6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B659E0"/>
    <w:multiLevelType w:val="hybridMultilevel"/>
    <w:tmpl w:val="3C921A2A"/>
    <w:lvl w:ilvl="0" w:tplc="B2A29590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  <w:color w:val="auto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CA1E0C"/>
    <w:multiLevelType w:val="hybridMultilevel"/>
    <w:tmpl w:val="BC6E6C9C"/>
    <w:lvl w:ilvl="0" w:tplc="0426000F">
      <w:start w:val="1"/>
      <w:numFmt w:val="decimal"/>
      <w:lvlText w:val="%1."/>
      <w:lvlJc w:val="left"/>
      <w:pPr>
        <w:ind w:left="1077" w:hanging="360"/>
      </w:pPr>
    </w:lvl>
    <w:lvl w:ilvl="1" w:tplc="04260019" w:tentative="1">
      <w:start w:val="1"/>
      <w:numFmt w:val="lowerLetter"/>
      <w:lvlText w:val="%2."/>
      <w:lvlJc w:val="left"/>
      <w:pPr>
        <w:ind w:left="1797" w:hanging="360"/>
      </w:pPr>
    </w:lvl>
    <w:lvl w:ilvl="2" w:tplc="0426001B" w:tentative="1">
      <w:start w:val="1"/>
      <w:numFmt w:val="lowerRoman"/>
      <w:lvlText w:val="%3."/>
      <w:lvlJc w:val="right"/>
      <w:pPr>
        <w:ind w:left="2517" w:hanging="180"/>
      </w:pPr>
    </w:lvl>
    <w:lvl w:ilvl="3" w:tplc="0426000F" w:tentative="1">
      <w:start w:val="1"/>
      <w:numFmt w:val="decimal"/>
      <w:lvlText w:val="%4."/>
      <w:lvlJc w:val="left"/>
      <w:pPr>
        <w:ind w:left="3237" w:hanging="360"/>
      </w:pPr>
    </w:lvl>
    <w:lvl w:ilvl="4" w:tplc="04260019" w:tentative="1">
      <w:start w:val="1"/>
      <w:numFmt w:val="lowerLetter"/>
      <w:lvlText w:val="%5."/>
      <w:lvlJc w:val="left"/>
      <w:pPr>
        <w:ind w:left="3957" w:hanging="360"/>
      </w:pPr>
    </w:lvl>
    <w:lvl w:ilvl="5" w:tplc="0426001B" w:tentative="1">
      <w:start w:val="1"/>
      <w:numFmt w:val="lowerRoman"/>
      <w:lvlText w:val="%6."/>
      <w:lvlJc w:val="right"/>
      <w:pPr>
        <w:ind w:left="4677" w:hanging="180"/>
      </w:pPr>
    </w:lvl>
    <w:lvl w:ilvl="6" w:tplc="0426000F" w:tentative="1">
      <w:start w:val="1"/>
      <w:numFmt w:val="decimal"/>
      <w:lvlText w:val="%7."/>
      <w:lvlJc w:val="left"/>
      <w:pPr>
        <w:ind w:left="5397" w:hanging="360"/>
      </w:pPr>
    </w:lvl>
    <w:lvl w:ilvl="7" w:tplc="04260019" w:tentative="1">
      <w:start w:val="1"/>
      <w:numFmt w:val="lowerLetter"/>
      <w:lvlText w:val="%8."/>
      <w:lvlJc w:val="left"/>
      <w:pPr>
        <w:ind w:left="6117" w:hanging="360"/>
      </w:pPr>
    </w:lvl>
    <w:lvl w:ilvl="8" w:tplc="042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71F3E7F"/>
    <w:multiLevelType w:val="hybridMultilevel"/>
    <w:tmpl w:val="49A2535C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2A2959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  <w:szCs w:val="24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EDC0487"/>
    <w:multiLevelType w:val="hybridMultilevel"/>
    <w:tmpl w:val="D250DAD6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C230F8"/>
    <w:multiLevelType w:val="hybridMultilevel"/>
    <w:tmpl w:val="C0BA4F30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CB6C33"/>
    <w:multiLevelType w:val="hybridMultilevel"/>
    <w:tmpl w:val="498AA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70921"/>
    <w:multiLevelType w:val="hybridMultilevel"/>
    <w:tmpl w:val="B76E91D4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91C52B4"/>
    <w:multiLevelType w:val="hybridMultilevel"/>
    <w:tmpl w:val="047E939C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>
      <w:start w:val="1"/>
      <w:numFmt w:val="lowerLetter"/>
      <w:lvlText w:val="%2."/>
      <w:lvlJc w:val="left"/>
      <w:pPr>
        <w:ind w:left="2149" w:hanging="360"/>
      </w:pPr>
    </w:lvl>
    <w:lvl w:ilvl="2" w:tplc="0426001B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BB04834"/>
    <w:multiLevelType w:val="hybridMultilevel"/>
    <w:tmpl w:val="145EBFDC"/>
    <w:lvl w:ilvl="0" w:tplc="0426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26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CB7632"/>
    <w:multiLevelType w:val="hybridMultilevel"/>
    <w:tmpl w:val="775A1808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5073F6"/>
    <w:multiLevelType w:val="hybridMultilevel"/>
    <w:tmpl w:val="D6260FFE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7266B7A"/>
    <w:multiLevelType w:val="hybridMultilevel"/>
    <w:tmpl w:val="0452085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2E3251"/>
    <w:multiLevelType w:val="hybridMultilevel"/>
    <w:tmpl w:val="FFB45810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EA709A"/>
    <w:multiLevelType w:val="hybridMultilevel"/>
    <w:tmpl w:val="1226967A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2A3E02"/>
    <w:multiLevelType w:val="hybridMultilevel"/>
    <w:tmpl w:val="3BC2E3E0"/>
    <w:lvl w:ilvl="0" w:tplc="0426000F">
      <w:start w:val="1"/>
      <w:numFmt w:val="decimal"/>
      <w:lvlText w:val="%1."/>
      <w:lvlJc w:val="left"/>
      <w:pPr>
        <w:ind w:left="1077" w:hanging="360"/>
      </w:pPr>
    </w:lvl>
    <w:lvl w:ilvl="1" w:tplc="04260019" w:tentative="1">
      <w:start w:val="1"/>
      <w:numFmt w:val="lowerLetter"/>
      <w:lvlText w:val="%2."/>
      <w:lvlJc w:val="left"/>
      <w:pPr>
        <w:ind w:left="1797" w:hanging="360"/>
      </w:pPr>
    </w:lvl>
    <w:lvl w:ilvl="2" w:tplc="0426001B" w:tentative="1">
      <w:start w:val="1"/>
      <w:numFmt w:val="lowerRoman"/>
      <w:lvlText w:val="%3."/>
      <w:lvlJc w:val="right"/>
      <w:pPr>
        <w:ind w:left="2517" w:hanging="180"/>
      </w:pPr>
    </w:lvl>
    <w:lvl w:ilvl="3" w:tplc="0426000F" w:tentative="1">
      <w:start w:val="1"/>
      <w:numFmt w:val="decimal"/>
      <w:lvlText w:val="%4."/>
      <w:lvlJc w:val="left"/>
      <w:pPr>
        <w:ind w:left="3237" w:hanging="360"/>
      </w:pPr>
    </w:lvl>
    <w:lvl w:ilvl="4" w:tplc="04260019" w:tentative="1">
      <w:start w:val="1"/>
      <w:numFmt w:val="lowerLetter"/>
      <w:lvlText w:val="%5."/>
      <w:lvlJc w:val="left"/>
      <w:pPr>
        <w:ind w:left="3957" w:hanging="360"/>
      </w:pPr>
    </w:lvl>
    <w:lvl w:ilvl="5" w:tplc="0426001B" w:tentative="1">
      <w:start w:val="1"/>
      <w:numFmt w:val="lowerRoman"/>
      <w:lvlText w:val="%6."/>
      <w:lvlJc w:val="right"/>
      <w:pPr>
        <w:ind w:left="4677" w:hanging="180"/>
      </w:pPr>
    </w:lvl>
    <w:lvl w:ilvl="6" w:tplc="0426000F" w:tentative="1">
      <w:start w:val="1"/>
      <w:numFmt w:val="decimal"/>
      <w:lvlText w:val="%7."/>
      <w:lvlJc w:val="left"/>
      <w:pPr>
        <w:ind w:left="5397" w:hanging="360"/>
      </w:pPr>
    </w:lvl>
    <w:lvl w:ilvl="7" w:tplc="04260019" w:tentative="1">
      <w:start w:val="1"/>
      <w:numFmt w:val="lowerLetter"/>
      <w:lvlText w:val="%8."/>
      <w:lvlJc w:val="left"/>
      <w:pPr>
        <w:ind w:left="6117" w:hanging="360"/>
      </w:pPr>
    </w:lvl>
    <w:lvl w:ilvl="8" w:tplc="042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5C522D1"/>
    <w:multiLevelType w:val="hybridMultilevel"/>
    <w:tmpl w:val="A15CF9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D55BE4"/>
    <w:multiLevelType w:val="hybridMultilevel"/>
    <w:tmpl w:val="19BEFB90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9D45CBF"/>
    <w:multiLevelType w:val="hybridMultilevel"/>
    <w:tmpl w:val="E8524656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6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0671996"/>
    <w:multiLevelType w:val="hybridMultilevel"/>
    <w:tmpl w:val="9FC60CC4"/>
    <w:lvl w:ilvl="0" w:tplc="0426000F">
      <w:start w:val="1"/>
      <w:numFmt w:val="decimal"/>
      <w:lvlText w:val="%1."/>
      <w:lvlJc w:val="left"/>
      <w:pPr>
        <w:ind w:left="1077" w:hanging="360"/>
      </w:pPr>
    </w:lvl>
    <w:lvl w:ilvl="1" w:tplc="04260019" w:tentative="1">
      <w:start w:val="1"/>
      <w:numFmt w:val="lowerLetter"/>
      <w:lvlText w:val="%2."/>
      <w:lvlJc w:val="left"/>
      <w:pPr>
        <w:ind w:left="1797" w:hanging="360"/>
      </w:pPr>
    </w:lvl>
    <w:lvl w:ilvl="2" w:tplc="0426001B" w:tentative="1">
      <w:start w:val="1"/>
      <w:numFmt w:val="lowerRoman"/>
      <w:lvlText w:val="%3."/>
      <w:lvlJc w:val="right"/>
      <w:pPr>
        <w:ind w:left="2517" w:hanging="180"/>
      </w:pPr>
    </w:lvl>
    <w:lvl w:ilvl="3" w:tplc="0426000F" w:tentative="1">
      <w:start w:val="1"/>
      <w:numFmt w:val="decimal"/>
      <w:lvlText w:val="%4."/>
      <w:lvlJc w:val="left"/>
      <w:pPr>
        <w:ind w:left="3237" w:hanging="360"/>
      </w:pPr>
    </w:lvl>
    <w:lvl w:ilvl="4" w:tplc="04260019" w:tentative="1">
      <w:start w:val="1"/>
      <w:numFmt w:val="lowerLetter"/>
      <w:lvlText w:val="%5."/>
      <w:lvlJc w:val="left"/>
      <w:pPr>
        <w:ind w:left="3957" w:hanging="360"/>
      </w:pPr>
    </w:lvl>
    <w:lvl w:ilvl="5" w:tplc="0426001B" w:tentative="1">
      <w:start w:val="1"/>
      <w:numFmt w:val="lowerRoman"/>
      <w:lvlText w:val="%6."/>
      <w:lvlJc w:val="right"/>
      <w:pPr>
        <w:ind w:left="4677" w:hanging="180"/>
      </w:pPr>
    </w:lvl>
    <w:lvl w:ilvl="6" w:tplc="0426000F" w:tentative="1">
      <w:start w:val="1"/>
      <w:numFmt w:val="decimal"/>
      <w:lvlText w:val="%7."/>
      <w:lvlJc w:val="left"/>
      <w:pPr>
        <w:ind w:left="5397" w:hanging="360"/>
      </w:pPr>
    </w:lvl>
    <w:lvl w:ilvl="7" w:tplc="04260019" w:tentative="1">
      <w:start w:val="1"/>
      <w:numFmt w:val="lowerLetter"/>
      <w:lvlText w:val="%8."/>
      <w:lvlJc w:val="left"/>
      <w:pPr>
        <w:ind w:left="6117" w:hanging="360"/>
      </w:pPr>
    </w:lvl>
    <w:lvl w:ilvl="8" w:tplc="042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41F46CE"/>
    <w:multiLevelType w:val="hybridMultilevel"/>
    <w:tmpl w:val="45DC77D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C43760"/>
    <w:multiLevelType w:val="hybridMultilevel"/>
    <w:tmpl w:val="3CCCE9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7B7140"/>
    <w:multiLevelType w:val="hybridMultilevel"/>
    <w:tmpl w:val="54583D86"/>
    <w:lvl w:ilvl="0" w:tplc="90326F06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797" w:hanging="360"/>
      </w:pPr>
    </w:lvl>
    <w:lvl w:ilvl="2" w:tplc="0426001B" w:tentative="1">
      <w:start w:val="1"/>
      <w:numFmt w:val="lowerRoman"/>
      <w:lvlText w:val="%3."/>
      <w:lvlJc w:val="right"/>
      <w:pPr>
        <w:ind w:left="2517" w:hanging="180"/>
      </w:pPr>
    </w:lvl>
    <w:lvl w:ilvl="3" w:tplc="0426000F" w:tentative="1">
      <w:start w:val="1"/>
      <w:numFmt w:val="decimal"/>
      <w:lvlText w:val="%4."/>
      <w:lvlJc w:val="left"/>
      <w:pPr>
        <w:ind w:left="3237" w:hanging="360"/>
      </w:pPr>
    </w:lvl>
    <w:lvl w:ilvl="4" w:tplc="04260019" w:tentative="1">
      <w:start w:val="1"/>
      <w:numFmt w:val="lowerLetter"/>
      <w:lvlText w:val="%5."/>
      <w:lvlJc w:val="left"/>
      <w:pPr>
        <w:ind w:left="3957" w:hanging="360"/>
      </w:pPr>
    </w:lvl>
    <w:lvl w:ilvl="5" w:tplc="0426001B" w:tentative="1">
      <w:start w:val="1"/>
      <w:numFmt w:val="lowerRoman"/>
      <w:lvlText w:val="%6."/>
      <w:lvlJc w:val="right"/>
      <w:pPr>
        <w:ind w:left="4677" w:hanging="180"/>
      </w:pPr>
    </w:lvl>
    <w:lvl w:ilvl="6" w:tplc="0426000F" w:tentative="1">
      <w:start w:val="1"/>
      <w:numFmt w:val="decimal"/>
      <w:lvlText w:val="%7."/>
      <w:lvlJc w:val="left"/>
      <w:pPr>
        <w:ind w:left="5397" w:hanging="360"/>
      </w:pPr>
    </w:lvl>
    <w:lvl w:ilvl="7" w:tplc="04260019" w:tentative="1">
      <w:start w:val="1"/>
      <w:numFmt w:val="lowerLetter"/>
      <w:lvlText w:val="%8."/>
      <w:lvlJc w:val="left"/>
      <w:pPr>
        <w:ind w:left="6117" w:hanging="360"/>
      </w:pPr>
    </w:lvl>
    <w:lvl w:ilvl="8" w:tplc="042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72737972"/>
    <w:multiLevelType w:val="hybridMultilevel"/>
    <w:tmpl w:val="9D8C8130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9946B48"/>
    <w:multiLevelType w:val="hybridMultilevel"/>
    <w:tmpl w:val="1242B96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5640571">
    <w:abstractNumId w:val="26"/>
  </w:num>
  <w:num w:numId="2" w16cid:durableId="106462642">
    <w:abstractNumId w:val="2"/>
  </w:num>
  <w:num w:numId="3" w16cid:durableId="1364674311">
    <w:abstractNumId w:val="22"/>
  </w:num>
  <w:num w:numId="4" w16cid:durableId="20731157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00725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3885537">
    <w:abstractNumId w:val="0"/>
  </w:num>
  <w:num w:numId="7" w16cid:durableId="453595688">
    <w:abstractNumId w:val="3"/>
  </w:num>
  <w:num w:numId="8" w16cid:durableId="976178423">
    <w:abstractNumId w:val="17"/>
  </w:num>
  <w:num w:numId="9" w16cid:durableId="1147555865">
    <w:abstractNumId w:val="4"/>
  </w:num>
  <w:num w:numId="10" w16cid:durableId="1371997959">
    <w:abstractNumId w:val="6"/>
  </w:num>
  <w:num w:numId="11" w16cid:durableId="508956439">
    <w:abstractNumId w:val="8"/>
  </w:num>
  <w:num w:numId="12" w16cid:durableId="769393827">
    <w:abstractNumId w:val="10"/>
  </w:num>
  <w:num w:numId="13" w16cid:durableId="1177693795">
    <w:abstractNumId w:val="12"/>
  </w:num>
  <w:num w:numId="14" w16cid:durableId="1511065054">
    <w:abstractNumId w:val="16"/>
  </w:num>
  <w:num w:numId="15" w16cid:durableId="1845045430">
    <w:abstractNumId w:val="5"/>
  </w:num>
  <w:num w:numId="16" w16cid:durableId="1891768602">
    <w:abstractNumId w:val="18"/>
  </w:num>
  <w:num w:numId="17" w16cid:durableId="443575302">
    <w:abstractNumId w:val="23"/>
  </w:num>
  <w:num w:numId="18" w16cid:durableId="1500807052">
    <w:abstractNumId w:val="21"/>
  </w:num>
  <w:num w:numId="19" w16cid:durableId="588540387">
    <w:abstractNumId w:val="14"/>
  </w:num>
  <w:num w:numId="20" w16cid:durableId="1748068024">
    <w:abstractNumId w:val="27"/>
  </w:num>
  <w:num w:numId="21" w16cid:durableId="1068000151">
    <w:abstractNumId w:val="25"/>
  </w:num>
  <w:num w:numId="22" w16cid:durableId="960064865">
    <w:abstractNumId w:val="13"/>
  </w:num>
  <w:num w:numId="23" w16cid:durableId="125708460">
    <w:abstractNumId w:val="20"/>
  </w:num>
  <w:num w:numId="24" w16cid:durableId="975599482">
    <w:abstractNumId w:val="15"/>
  </w:num>
  <w:num w:numId="25" w16cid:durableId="727189386">
    <w:abstractNumId w:val="7"/>
  </w:num>
  <w:num w:numId="26" w16cid:durableId="1818499306">
    <w:abstractNumId w:val="11"/>
  </w:num>
  <w:num w:numId="27" w16cid:durableId="273052043">
    <w:abstractNumId w:val="9"/>
  </w:num>
  <w:num w:numId="28" w16cid:durableId="1587807053">
    <w:abstractNumId w:val="1"/>
  </w:num>
  <w:num w:numId="29" w16cid:durableId="328295504">
    <w:abstractNumId w:val="24"/>
  </w:num>
  <w:num w:numId="30" w16cid:durableId="19508879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894"/>
    <w:rsid w:val="00001ABE"/>
    <w:rsid w:val="000039FA"/>
    <w:rsid w:val="0000408A"/>
    <w:rsid w:val="000074CD"/>
    <w:rsid w:val="00015AFA"/>
    <w:rsid w:val="00021C42"/>
    <w:rsid w:val="0002680F"/>
    <w:rsid w:val="000307D0"/>
    <w:rsid w:val="0003395C"/>
    <w:rsid w:val="0003423D"/>
    <w:rsid w:val="00034E14"/>
    <w:rsid w:val="00035334"/>
    <w:rsid w:val="000365D6"/>
    <w:rsid w:val="00042A42"/>
    <w:rsid w:val="00046033"/>
    <w:rsid w:val="00051BD9"/>
    <w:rsid w:val="00062838"/>
    <w:rsid w:val="00076FE8"/>
    <w:rsid w:val="0007748D"/>
    <w:rsid w:val="000774C2"/>
    <w:rsid w:val="0008014E"/>
    <w:rsid w:val="000821F9"/>
    <w:rsid w:val="00086751"/>
    <w:rsid w:val="0009185B"/>
    <w:rsid w:val="00095001"/>
    <w:rsid w:val="000975F1"/>
    <w:rsid w:val="000A1A5A"/>
    <w:rsid w:val="000A20A2"/>
    <w:rsid w:val="000B035A"/>
    <w:rsid w:val="000B0B15"/>
    <w:rsid w:val="000B5CE1"/>
    <w:rsid w:val="000B6292"/>
    <w:rsid w:val="000B639B"/>
    <w:rsid w:val="000C3B26"/>
    <w:rsid w:val="000D27C4"/>
    <w:rsid w:val="000D4112"/>
    <w:rsid w:val="000D6B49"/>
    <w:rsid w:val="000E2594"/>
    <w:rsid w:val="000E5752"/>
    <w:rsid w:val="000E6A4D"/>
    <w:rsid w:val="000F611E"/>
    <w:rsid w:val="00104815"/>
    <w:rsid w:val="00106AF8"/>
    <w:rsid w:val="00107D6A"/>
    <w:rsid w:val="00110A85"/>
    <w:rsid w:val="0011200A"/>
    <w:rsid w:val="00113AED"/>
    <w:rsid w:val="00114554"/>
    <w:rsid w:val="001145D1"/>
    <w:rsid w:val="0011627E"/>
    <w:rsid w:val="00120178"/>
    <w:rsid w:val="00121874"/>
    <w:rsid w:val="00122F15"/>
    <w:rsid w:val="001244CE"/>
    <w:rsid w:val="00125EBF"/>
    <w:rsid w:val="0013201E"/>
    <w:rsid w:val="00135119"/>
    <w:rsid w:val="00140496"/>
    <w:rsid w:val="001501D2"/>
    <w:rsid w:val="00150FCD"/>
    <w:rsid w:val="00154556"/>
    <w:rsid w:val="0015470D"/>
    <w:rsid w:val="001548F3"/>
    <w:rsid w:val="00154B0F"/>
    <w:rsid w:val="00162F68"/>
    <w:rsid w:val="00170B7C"/>
    <w:rsid w:val="00172C4C"/>
    <w:rsid w:val="0017401C"/>
    <w:rsid w:val="0017730D"/>
    <w:rsid w:val="00187AD8"/>
    <w:rsid w:val="001A1698"/>
    <w:rsid w:val="001A64B4"/>
    <w:rsid w:val="001B1589"/>
    <w:rsid w:val="001B1A8B"/>
    <w:rsid w:val="001B1EC6"/>
    <w:rsid w:val="001B6B36"/>
    <w:rsid w:val="001C0712"/>
    <w:rsid w:val="001C4DE6"/>
    <w:rsid w:val="001C5924"/>
    <w:rsid w:val="001C7C27"/>
    <w:rsid w:val="001D079E"/>
    <w:rsid w:val="001D4F3C"/>
    <w:rsid w:val="001E2CE4"/>
    <w:rsid w:val="001E6FCA"/>
    <w:rsid w:val="001F1359"/>
    <w:rsid w:val="0020047B"/>
    <w:rsid w:val="0020222C"/>
    <w:rsid w:val="00204750"/>
    <w:rsid w:val="00206851"/>
    <w:rsid w:val="002137FE"/>
    <w:rsid w:val="00213EEC"/>
    <w:rsid w:val="002172AD"/>
    <w:rsid w:val="00242068"/>
    <w:rsid w:val="0024552D"/>
    <w:rsid w:val="0025447E"/>
    <w:rsid w:val="00264C57"/>
    <w:rsid w:val="002801B8"/>
    <w:rsid w:val="002802E3"/>
    <w:rsid w:val="002807AD"/>
    <w:rsid w:val="00280F7A"/>
    <w:rsid w:val="002868B2"/>
    <w:rsid w:val="00286CDD"/>
    <w:rsid w:val="002A16D9"/>
    <w:rsid w:val="002A35EE"/>
    <w:rsid w:val="002B1788"/>
    <w:rsid w:val="002B24BF"/>
    <w:rsid w:val="002B6F55"/>
    <w:rsid w:val="002C1D41"/>
    <w:rsid w:val="002C450D"/>
    <w:rsid w:val="002C4B4E"/>
    <w:rsid w:val="002D085A"/>
    <w:rsid w:val="002D662B"/>
    <w:rsid w:val="002D7BD7"/>
    <w:rsid w:val="002E222D"/>
    <w:rsid w:val="002E2AB6"/>
    <w:rsid w:val="002E2ADB"/>
    <w:rsid w:val="002E4DDC"/>
    <w:rsid w:val="002F0FBE"/>
    <w:rsid w:val="002F10B4"/>
    <w:rsid w:val="002F74DF"/>
    <w:rsid w:val="00301D28"/>
    <w:rsid w:val="00302EFB"/>
    <w:rsid w:val="00303D37"/>
    <w:rsid w:val="003146C8"/>
    <w:rsid w:val="0031759B"/>
    <w:rsid w:val="0031793A"/>
    <w:rsid w:val="00335EF6"/>
    <w:rsid w:val="00336361"/>
    <w:rsid w:val="00345ED7"/>
    <w:rsid w:val="00353542"/>
    <w:rsid w:val="00356972"/>
    <w:rsid w:val="00357C6D"/>
    <w:rsid w:val="00362612"/>
    <w:rsid w:val="003670BC"/>
    <w:rsid w:val="003700DC"/>
    <w:rsid w:val="003741E5"/>
    <w:rsid w:val="00382BDE"/>
    <w:rsid w:val="003830ED"/>
    <w:rsid w:val="003840B4"/>
    <w:rsid w:val="00384ED8"/>
    <w:rsid w:val="003851DE"/>
    <w:rsid w:val="00387B3F"/>
    <w:rsid w:val="0039194B"/>
    <w:rsid w:val="00393954"/>
    <w:rsid w:val="003942C5"/>
    <w:rsid w:val="0039463C"/>
    <w:rsid w:val="003A6E5E"/>
    <w:rsid w:val="003B1D0B"/>
    <w:rsid w:val="003B2990"/>
    <w:rsid w:val="003B737E"/>
    <w:rsid w:val="003B760A"/>
    <w:rsid w:val="003C1632"/>
    <w:rsid w:val="003C3316"/>
    <w:rsid w:val="003C47AF"/>
    <w:rsid w:val="003C7313"/>
    <w:rsid w:val="003D02B7"/>
    <w:rsid w:val="003D1797"/>
    <w:rsid w:val="003D5753"/>
    <w:rsid w:val="003D6A35"/>
    <w:rsid w:val="003D6E5C"/>
    <w:rsid w:val="003D7755"/>
    <w:rsid w:val="003E29E5"/>
    <w:rsid w:val="003E2E61"/>
    <w:rsid w:val="003E2F20"/>
    <w:rsid w:val="003E41FF"/>
    <w:rsid w:val="003E4DEA"/>
    <w:rsid w:val="003E5F45"/>
    <w:rsid w:val="003E757B"/>
    <w:rsid w:val="003F1E1E"/>
    <w:rsid w:val="003F1F3C"/>
    <w:rsid w:val="003F4F47"/>
    <w:rsid w:val="003F6988"/>
    <w:rsid w:val="00401410"/>
    <w:rsid w:val="004061C6"/>
    <w:rsid w:val="00406361"/>
    <w:rsid w:val="00406D8E"/>
    <w:rsid w:val="004075D1"/>
    <w:rsid w:val="0041095B"/>
    <w:rsid w:val="00411DA4"/>
    <w:rsid w:val="004153F0"/>
    <w:rsid w:val="00423479"/>
    <w:rsid w:val="00423C5A"/>
    <w:rsid w:val="00425354"/>
    <w:rsid w:val="00430EFE"/>
    <w:rsid w:val="0043204A"/>
    <w:rsid w:val="004406AD"/>
    <w:rsid w:val="0044072F"/>
    <w:rsid w:val="004426BC"/>
    <w:rsid w:val="00442B6B"/>
    <w:rsid w:val="004434C0"/>
    <w:rsid w:val="00443CE8"/>
    <w:rsid w:val="00446FBB"/>
    <w:rsid w:val="00451B53"/>
    <w:rsid w:val="00455C49"/>
    <w:rsid w:val="00457E8A"/>
    <w:rsid w:val="00470AAC"/>
    <w:rsid w:val="004719E6"/>
    <w:rsid w:val="00472CCB"/>
    <w:rsid w:val="0047562C"/>
    <w:rsid w:val="00476F62"/>
    <w:rsid w:val="00476FE7"/>
    <w:rsid w:val="00481836"/>
    <w:rsid w:val="004824E0"/>
    <w:rsid w:val="00483058"/>
    <w:rsid w:val="0049342F"/>
    <w:rsid w:val="004935FF"/>
    <w:rsid w:val="00493923"/>
    <w:rsid w:val="0049465C"/>
    <w:rsid w:val="00494D8E"/>
    <w:rsid w:val="0049526E"/>
    <w:rsid w:val="0049605D"/>
    <w:rsid w:val="00497DD4"/>
    <w:rsid w:val="004A29E2"/>
    <w:rsid w:val="004A4D73"/>
    <w:rsid w:val="004A62AC"/>
    <w:rsid w:val="004A7487"/>
    <w:rsid w:val="004B03DC"/>
    <w:rsid w:val="004B40CF"/>
    <w:rsid w:val="004B4975"/>
    <w:rsid w:val="004B7DAE"/>
    <w:rsid w:val="004C0E90"/>
    <w:rsid w:val="004C262D"/>
    <w:rsid w:val="004C2DCD"/>
    <w:rsid w:val="004C582E"/>
    <w:rsid w:val="004D1033"/>
    <w:rsid w:val="004E37B2"/>
    <w:rsid w:val="004E5041"/>
    <w:rsid w:val="004F0D85"/>
    <w:rsid w:val="004F19D0"/>
    <w:rsid w:val="004F27D1"/>
    <w:rsid w:val="004F61EC"/>
    <w:rsid w:val="00500DD3"/>
    <w:rsid w:val="00503458"/>
    <w:rsid w:val="00504261"/>
    <w:rsid w:val="00511AD1"/>
    <w:rsid w:val="00513416"/>
    <w:rsid w:val="00514AC2"/>
    <w:rsid w:val="00515CCD"/>
    <w:rsid w:val="005174A6"/>
    <w:rsid w:val="00527941"/>
    <w:rsid w:val="00535BB7"/>
    <w:rsid w:val="0053690E"/>
    <w:rsid w:val="0054349C"/>
    <w:rsid w:val="005451CE"/>
    <w:rsid w:val="00551790"/>
    <w:rsid w:val="005520B5"/>
    <w:rsid w:val="00553FA2"/>
    <w:rsid w:val="0055450E"/>
    <w:rsid w:val="00572C3D"/>
    <w:rsid w:val="0057552E"/>
    <w:rsid w:val="00580E62"/>
    <w:rsid w:val="005826C1"/>
    <w:rsid w:val="00584DE1"/>
    <w:rsid w:val="005879BF"/>
    <w:rsid w:val="00587AA1"/>
    <w:rsid w:val="00587FCA"/>
    <w:rsid w:val="0059362C"/>
    <w:rsid w:val="005963E0"/>
    <w:rsid w:val="00596535"/>
    <w:rsid w:val="005A058A"/>
    <w:rsid w:val="005A662A"/>
    <w:rsid w:val="005B1738"/>
    <w:rsid w:val="005B2D6E"/>
    <w:rsid w:val="005B3654"/>
    <w:rsid w:val="005B4B2F"/>
    <w:rsid w:val="005B6F92"/>
    <w:rsid w:val="005B7875"/>
    <w:rsid w:val="005B7CBD"/>
    <w:rsid w:val="005C4D0D"/>
    <w:rsid w:val="005C7456"/>
    <w:rsid w:val="005D2F5D"/>
    <w:rsid w:val="005D3F35"/>
    <w:rsid w:val="005D6DA6"/>
    <w:rsid w:val="005D7043"/>
    <w:rsid w:val="005E0B50"/>
    <w:rsid w:val="005E1171"/>
    <w:rsid w:val="005E1FA5"/>
    <w:rsid w:val="005E4B8D"/>
    <w:rsid w:val="005E7E0E"/>
    <w:rsid w:val="005F1A20"/>
    <w:rsid w:val="005F5C86"/>
    <w:rsid w:val="005F6679"/>
    <w:rsid w:val="005F70FD"/>
    <w:rsid w:val="005F7103"/>
    <w:rsid w:val="005F755E"/>
    <w:rsid w:val="00603C9D"/>
    <w:rsid w:val="006076A6"/>
    <w:rsid w:val="0061153F"/>
    <w:rsid w:val="00613EA5"/>
    <w:rsid w:val="0061544F"/>
    <w:rsid w:val="006179A7"/>
    <w:rsid w:val="0062123E"/>
    <w:rsid w:val="006256B0"/>
    <w:rsid w:val="00625ADC"/>
    <w:rsid w:val="006261FF"/>
    <w:rsid w:val="0063327B"/>
    <w:rsid w:val="0064220D"/>
    <w:rsid w:val="00650A11"/>
    <w:rsid w:val="00651C09"/>
    <w:rsid w:val="00652E78"/>
    <w:rsid w:val="00662B06"/>
    <w:rsid w:val="006663F0"/>
    <w:rsid w:val="00667BE2"/>
    <w:rsid w:val="00670202"/>
    <w:rsid w:val="00671399"/>
    <w:rsid w:val="00684235"/>
    <w:rsid w:val="00686B2D"/>
    <w:rsid w:val="00687C4A"/>
    <w:rsid w:val="0069049C"/>
    <w:rsid w:val="00691A97"/>
    <w:rsid w:val="006951BC"/>
    <w:rsid w:val="006A2F7C"/>
    <w:rsid w:val="006A372C"/>
    <w:rsid w:val="006A5EA0"/>
    <w:rsid w:val="006A619F"/>
    <w:rsid w:val="006B0676"/>
    <w:rsid w:val="006B0B99"/>
    <w:rsid w:val="006B188F"/>
    <w:rsid w:val="006B3E42"/>
    <w:rsid w:val="006C2CEC"/>
    <w:rsid w:val="006C4144"/>
    <w:rsid w:val="006C61DB"/>
    <w:rsid w:val="006D2F41"/>
    <w:rsid w:val="006D65EE"/>
    <w:rsid w:val="006D6AAE"/>
    <w:rsid w:val="006D75B0"/>
    <w:rsid w:val="006E57A3"/>
    <w:rsid w:val="006E7369"/>
    <w:rsid w:val="006F1DE8"/>
    <w:rsid w:val="006F24B4"/>
    <w:rsid w:val="007012AE"/>
    <w:rsid w:val="00701DFA"/>
    <w:rsid w:val="00705883"/>
    <w:rsid w:val="0071011B"/>
    <w:rsid w:val="00710B64"/>
    <w:rsid w:val="00715B43"/>
    <w:rsid w:val="00717095"/>
    <w:rsid w:val="00721AC2"/>
    <w:rsid w:val="00723B8C"/>
    <w:rsid w:val="00725CD4"/>
    <w:rsid w:val="0073071E"/>
    <w:rsid w:val="00741C85"/>
    <w:rsid w:val="00746634"/>
    <w:rsid w:val="007471C9"/>
    <w:rsid w:val="00751BB2"/>
    <w:rsid w:val="00751F74"/>
    <w:rsid w:val="00756489"/>
    <w:rsid w:val="007568F8"/>
    <w:rsid w:val="007574B4"/>
    <w:rsid w:val="0076344D"/>
    <w:rsid w:val="00763B7A"/>
    <w:rsid w:val="00763CCB"/>
    <w:rsid w:val="00763D4B"/>
    <w:rsid w:val="007668CC"/>
    <w:rsid w:val="00775A41"/>
    <w:rsid w:val="007908FD"/>
    <w:rsid w:val="00790F28"/>
    <w:rsid w:val="007A1B3D"/>
    <w:rsid w:val="007A3827"/>
    <w:rsid w:val="007B2A52"/>
    <w:rsid w:val="007B4409"/>
    <w:rsid w:val="007B5060"/>
    <w:rsid w:val="007B51DB"/>
    <w:rsid w:val="007B7B91"/>
    <w:rsid w:val="007C1262"/>
    <w:rsid w:val="007C2BA0"/>
    <w:rsid w:val="007D08DA"/>
    <w:rsid w:val="007D30C7"/>
    <w:rsid w:val="007D31D4"/>
    <w:rsid w:val="007D407B"/>
    <w:rsid w:val="007E26B5"/>
    <w:rsid w:val="007E42F8"/>
    <w:rsid w:val="007E4BBB"/>
    <w:rsid w:val="007F4A65"/>
    <w:rsid w:val="007F58C3"/>
    <w:rsid w:val="007F66A7"/>
    <w:rsid w:val="00805C47"/>
    <w:rsid w:val="00806937"/>
    <w:rsid w:val="00807907"/>
    <w:rsid w:val="008123F5"/>
    <w:rsid w:val="00814E9C"/>
    <w:rsid w:val="00821333"/>
    <w:rsid w:val="00824398"/>
    <w:rsid w:val="008306C1"/>
    <w:rsid w:val="00835B9D"/>
    <w:rsid w:val="00835BD3"/>
    <w:rsid w:val="00842CE3"/>
    <w:rsid w:val="008512FC"/>
    <w:rsid w:val="0085505D"/>
    <w:rsid w:val="00855E23"/>
    <w:rsid w:val="00857282"/>
    <w:rsid w:val="00864BF8"/>
    <w:rsid w:val="00865B9D"/>
    <w:rsid w:val="00866946"/>
    <w:rsid w:val="00872523"/>
    <w:rsid w:val="00873C51"/>
    <w:rsid w:val="008746E7"/>
    <w:rsid w:val="00877FFD"/>
    <w:rsid w:val="008876BF"/>
    <w:rsid w:val="0089173E"/>
    <w:rsid w:val="008A2D91"/>
    <w:rsid w:val="008A3225"/>
    <w:rsid w:val="008A619D"/>
    <w:rsid w:val="008B0BB7"/>
    <w:rsid w:val="008B1621"/>
    <w:rsid w:val="008B17AC"/>
    <w:rsid w:val="008B3FD0"/>
    <w:rsid w:val="008B4CA6"/>
    <w:rsid w:val="008B5993"/>
    <w:rsid w:val="008B65E6"/>
    <w:rsid w:val="008C2147"/>
    <w:rsid w:val="008D3284"/>
    <w:rsid w:val="008D7FCC"/>
    <w:rsid w:val="008E1C2C"/>
    <w:rsid w:val="008E3E68"/>
    <w:rsid w:val="008E43FE"/>
    <w:rsid w:val="008E5278"/>
    <w:rsid w:val="008E7054"/>
    <w:rsid w:val="008F52C0"/>
    <w:rsid w:val="008F563E"/>
    <w:rsid w:val="008F789C"/>
    <w:rsid w:val="008F7FAF"/>
    <w:rsid w:val="009009C6"/>
    <w:rsid w:val="009052CB"/>
    <w:rsid w:val="00905FB9"/>
    <w:rsid w:val="009105CC"/>
    <w:rsid w:val="00912086"/>
    <w:rsid w:val="00915539"/>
    <w:rsid w:val="009156EB"/>
    <w:rsid w:val="00915A59"/>
    <w:rsid w:val="00926C44"/>
    <w:rsid w:val="009276A0"/>
    <w:rsid w:val="00935508"/>
    <w:rsid w:val="009424CF"/>
    <w:rsid w:val="00942831"/>
    <w:rsid w:val="009438F8"/>
    <w:rsid w:val="00944786"/>
    <w:rsid w:val="009448BF"/>
    <w:rsid w:val="00944EAF"/>
    <w:rsid w:val="00946D75"/>
    <w:rsid w:val="00951156"/>
    <w:rsid w:val="009554FE"/>
    <w:rsid w:val="0096149A"/>
    <w:rsid w:val="00962D20"/>
    <w:rsid w:val="00967223"/>
    <w:rsid w:val="00971069"/>
    <w:rsid w:val="00972139"/>
    <w:rsid w:val="009777C4"/>
    <w:rsid w:val="009778D9"/>
    <w:rsid w:val="00980048"/>
    <w:rsid w:val="009812BE"/>
    <w:rsid w:val="00981AE4"/>
    <w:rsid w:val="00983683"/>
    <w:rsid w:val="00986AE3"/>
    <w:rsid w:val="00987109"/>
    <w:rsid w:val="009917E2"/>
    <w:rsid w:val="009967CE"/>
    <w:rsid w:val="00997044"/>
    <w:rsid w:val="0099793B"/>
    <w:rsid w:val="009A6455"/>
    <w:rsid w:val="009B1277"/>
    <w:rsid w:val="009B4816"/>
    <w:rsid w:val="009B5D71"/>
    <w:rsid w:val="009C1C9B"/>
    <w:rsid w:val="009C68CA"/>
    <w:rsid w:val="009C7A0C"/>
    <w:rsid w:val="009D04F2"/>
    <w:rsid w:val="009D0B5D"/>
    <w:rsid w:val="009D13FD"/>
    <w:rsid w:val="009D2014"/>
    <w:rsid w:val="009D4031"/>
    <w:rsid w:val="009D554B"/>
    <w:rsid w:val="009D6D08"/>
    <w:rsid w:val="009E326D"/>
    <w:rsid w:val="009E3BAC"/>
    <w:rsid w:val="009E42D2"/>
    <w:rsid w:val="009E66BC"/>
    <w:rsid w:val="009F04DD"/>
    <w:rsid w:val="009F128B"/>
    <w:rsid w:val="009F6589"/>
    <w:rsid w:val="009F6E88"/>
    <w:rsid w:val="00A13206"/>
    <w:rsid w:val="00A16338"/>
    <w:rsid w:val="00A16ED3"/>
    <w:rsid w:val="00A21A1F"/>
    <w:rsid w:val="00A26AA8"/>
    <w:rsid w:val="00A33469"/>
    <w:rsid w:val="00A348F7"/>
    <w:rsid w:val="00A3678B"/>
    <w:rsid w:val="00A41AC9"/>
    <w:rsid w:val="00A45DA2"/>
    <w:rsid w:val="00A4626C"/>
    <w:rsid w:val="00A51006"/>
    <w:rsid w:val="00A51876"/>
    <w:rsid w:val="00A61099"/>
    <w:rsid w:val="00A61C82"/>
    <w:rsid w:val="00A648D1"/>
    <w:rsid w:val="00A64FAD"/>
    <w:rsid w:val="00A6549E"/>
    <w:rsid w:val="00A70680"/>
    <w:rsid w:val="00A711DF"/>
    <w:rsid w:val="00A716AE"/>
    <w:rsid w:val="00A77231"/>
    <w:rsid w:val="00A806F5"/>
    <w:rsid w:val="00A816C0"/>
    <w:rsid w:val="00A90E39"/>
    <w:rsid w:val="00A93C7B"/>
    <w:rsid w:val="00A94849"/>
    <w:rsid w:val="00AB2C84"/>
    <w:rsid w:val="00AB55A6"/>
    <w:rsid w:val="00AB5804"/>
    <w:rsid w:val="00AB777B"/>
    <w:rsid w:val="00AB7DDC"/>
    <w:rsid w:val="00AC0F88"/>
    <w:rsid w:val="00AC1CC6"/>
    <w:rsid w:val="00AC2295"/>
    <w:rsid w:val="00AC2A1F"/>
    <w:rsid w:val="00AC2DF9"/>
    <w:rsid w:val="00AC395A"/>
    <w:rsid w:val="00AC3F7E"/>
    <w:rsid w:val="00AC4B3F"/>
    <w:rsid w:val="00AD02EA"/>
    <w:rsid w:val="00AD4CDE"/>
    <w:rsid w:val="00AD59EA"/>
    <w:rsid w:val="00AE0BF8"/>
    <w:rsid w:val="00AE3ED1"/>
    <w:rsid w:val="00AE49B8"/>
    <w:rsid w:val="00AE509F"/>
    <w:rsid w:val="00AE6B98"/>
    <w:rsid w:val="00AF281C"/>
    <w:rsid w:val="00AF6F82"/>
    <w:rsid w:val="00B10B84"/>
    <w:rsid w:val="00B1234C"/>
    <w:rsid w:val="00B14866"/>
    <w:rsid w:val="00B15D2A"/>
    <w:rsid w:val="00B2346E"/>
    <w:rsid w:val="00B274FD"/>
    <w:rsid w:val="00B4027F"/>
    <w:rsid w:val="00B43089"/>
    <w:rsid w:val="00B4692B"/>
    <w:rsid w:val="00B50706"/>
    <w:rsid w:val="00B51C97"/>
    <w:rsid w:val="00B53BA1"/>
    <w:rsid w:val="00B56817"/>
    <w:rsid w:val="00B655F7"/>
    <w:rsid w:val="00B65FBF"/>
    <w:rsid w:val="00B7114F"/>
    <w:rsid w:val="00B75EEA"/>
    <w:rsid w:val="00B8103D"/>
    <w:rsid w:val="00B91049"/>
    <w:rsid w:val="00B919AF"/>
    <w:rsid w:val="00BA1980"/>
    <w:rsid w:val="00BA2E53"/>
    <w:rsid w:val="00BA70DF"/>
    <w:rsid w:val="00BA79E5"/>
    <w:rsid w:val="00BB1FB2"/>
    <w:rsid w:val="00BB2A8C"/>
    <w:rsid w:val="00BB2B21"/>
    <w:rsid w:val="00BB30BD"/>
    <w:rsid w:val="00BC63AB"/>
    <w:rsid w:val="00BD039F"/>
    <w:rsid w:val="00BD3207"/>
    <w:rsid w:val="00BD4A8F"/>
    <w:rsid w:val="00BF1BF0"/>
    <w:rsid w:val="00BF6DA5"/>
    <w:rsid w:val="00BF79DD"/>
    <w:rsid w:val="00BF7FEA"/>
    <w:rsid w:val="00C07674"/>
    <w:rsid w:val="00C131AC"/>
    <w:rsid w:val="00C160D1"/>
    <w:rsid w:val="00C16B72"/>
    <w:rsid w:val="00C17797"/>
    <w:rsid w:val="00C200DE"/>
    <w:rsid w:val="00C2308B"/>
    <w:rsid w:val="00C24497"/>
    <w:rsid w:val="00C26529"/>
    <w:rsid w:val="00C31F62"/>
    <w:rsid w:val="00C33A02"/>
    <w:rsid w:val="00C35C67"/>
    <w:rsid w:val="00C37621"/>
    <w:rsid w:val="00C46816"/>
    <w:rsid w:val="00C4743D"/>
    <w:rsid w:val="00C47E4E"/>
    <w:rsid w:val="00C5369D"/>
    <w:rsid w:val="00C538CF"/>
    <w:rsid w:val="00C56692"/>
    <w:rsid w:val="00C62761"/>
    <w:rsid w:val="00C64A62"/>
    <w:rsid w:val="00C6715C"/>
    <w:rsid w:val="00C772FD"/>
    <w:rsid w:val="00C774BE"/>
    <w:rsid w:val="00C8284B"/>
    <w:rsid w:val="00C85035"/>
    <w:rsid w:val="00C93455"/>
    <w:rsid w:val="00C93FA2"/>
    <w:rsid w:val="00C9727F"/>
    <w:rsid w:val="00CA1EE9"/>
    <w:rsid w:val="00CA44B4"/>
    <w:rsid w:val="00CB2536"/>
    <w:rsid w:val="00CB6894"/>
    <w:rsid w:val="00CC199F"/>
    <w:rsid w:val="00CC3AA1"/>
    <w:rsid w:val="00CC435E"/>
    <w:rsid w:val="00CC453C"/>
    <w:rsid w:val="00CC4B68"/>
    <w:rsid w:val="00CD1295"/>
    <w:rsid w:val="00CD34B1"/>
    <w:rsid w:val="00CD4E94"/>
    <w:rsid w:val="00CD54FA"/>
    <w:rsid w:val="00CE0893"/>
    <w:rsid w:val="00CE4CBE"/>
    <w:rsid w:val="00CE5BC2"/>
    <w:rsid w:val="00CE7B46"/>
    <w:rsid w:val="00CF164D"/>
    <w:rsid w:val="00CF16CF"/>
    <w:rsid w:val="00CF310B"/>
    <w:rsid w:val="00CF6457"/>
    <w:rsid w:val="00CF7951"/>
    <w:rsid w:val="00D014A0"/>
    <w:rsid w:val="00D02278"/>
    <w:rsid w:val="00D074AD"/>
    <w:rsid w:val="00D07CCA"/>
    <w:rsid w:val="00D13605"/>
    <w:rsid w:val="00D22727"/>
    <w:rsid w:val="00D253DE"/>
    <w:rsid w:val="00D271DF"/>
    <w:rsid w:val="00D30B37"/>
    <w:rsid w:val="00D32DC9"/>
    <w:rsid w:val="00D33C2C"/>
    <w:rsid w:val="00D40A29"/>
    <w:rsid w:val="00D431D7"/>
    <w:rsid w:val="00D44FA1"/>
    <w:rsid w:val="00D45718"/>
    <w:rsid w:val="00D513E2"/>
    <w:rsid w:val="00D514A1"/>
    <w:rsid w:val="00D54166"/>
    <w:rsid w:val="00D57861"/>
    <w:rsid w:val="00D63CFD"/>
    <w:rsid w:val="00D65119"/>
    <w:rsid w:val="00D676CE"/>
    <w:rsid w:val="00D70B35"/>
    <w:rsid w:val="00D857BA"/>
    <w:rsid w:val="00D915BA"/>
    <w:rsid w:val="00D92D47"/>
    <w:rsid w:val="00D93A46"/>
    <w:rsid w:val="00D948E2"/>
    <w:rsid w:val="00D9551C"/>
    <w:rsid w:val="00DA0BA7"/>
    <w:rsid w:val="00DA1DC7"/>
    <w:rsid w:val="00DA22CC"/>
    <w:rsid w:val="00DA25E1"/>
    <w:rsid w:val="00DA3A95"/>
    <w:rsid w:val="00DA5F94"/>
    <w:rsid w:val="00DB1506"/>
    <w:rsid w:val="00DB531A"/>
    <w:rsid w:val="00DB717A"/>
    <w:rsid w:val="00DC232D"/>
    <w:rsid w:val="00DC2793"/>
    <w:rsid w:val="00DC5317"/>
    <w:rsid w:val="00DC6AB6"/>
    <w:rsid w:val="00DC78A9"/>
    <w:rsid w:val="00DC7DDD"/>
    <w:rsid w:val="00DD19DA"/>
    <w:rsid w:val="00DD30B3"/>
    <w:rsid w:val="00DD5DFA"/>
    <w:rsid w:val="00DD698F"/>
    <w:rsid w:val="00DF33EC"/>
    <w:rsid w:val="00DF631C"/>
    <w:rsid w:val="00DF65F4"/>
    <w:rsid w:val="00DF736E"/>
    <w:rsid w:val="00E004B8"/>
    <w:rsid w:val="00E00A10"/>
    <w:rsid w:val="00E06AF2"/>
    <w:rsid w:val="00E06B86"/>
    <w:rsid w:val="00E0797B"/>
    <w:rsid w:val="00E12F71"/>
    <w:rsid w:val="00E14E39"/>
    <w:rsid w:val="00E237EE"/>
    <w:rsid w:val="00E25B02"/>
    <w:rsid w:val="00E276FB"/>
    <w:rsid w:val="00E30369"/>
    <w:rsid w:val="00E4062E"/>
    <w:rsid w:val="00E4526F"/>
    <w:rsid w:val="00E469D2"/>
    <w:rsid w:val="00E475EE"/>
    <w:rsid w:val="00E50056"/>
    <w:rsid w:val="00E53DC4"/>
    <w:rsid w:val="00E558E6"/>
    <w:rsid w:val="00E57538"/>
    <w:rsid w:val="00E60B4F"/>
    <w:rsid w:val="00E638EA"/>
    <w:rsid w:val="00E65EA7"/>
    <w:rsid w:val="00E66F23"/>
    <w:rsid w:val="00E67CBD"/>
    <w:rsid w:val="00E67F17"/>
    <w:rsid w:val="00E74A8D"/>
    <w:rsid w:val="00E755B3"/>
    <w:rsid w:val="00E810BA"/>
    <w:rsid w:val="00E81210"/>
    <w:rsid w:val="00E85187"/>
    <w:rsid w:val="00E9026F"/>
    <w:rsid w:val="00E923AC"/>
    <w:rsid w:val="00EA075C"/>
    <w:rsid w:val="00EA0DF0"/>
    <w:rsid w:val="00EA14B8"/>
    <w:rsid w:val="00EA2362"/>
    <w:rsid w:val="00EA5B03"/>
    <w:rsid w:val="00EB0D27"/>
    <w:rsid w:val="00EB2981"/>
    <w:rsid w:val="00EB7113"/>
    <w:rsid w:val="00EC4084"/>
    <w:rsid w:val="00EC4ABF"/>
    <w:rsid w:val="00ED1761"/>
    <w:rsid w:val="00ED231E"/>
    <w:rsid w:val="00ED7BCD"/>
    <w:rsid w:val="00EE2EFA"/>
    <w:rsid w:val="00EE3C69"/>
    <w:rsid w:val="00EF009B"/>
    <w:rsid w:val="00EF1774"/>
    <w:rsid w:val="00F010DB"/>
    <w:rsid w:val="00F03451"/>
    <w:rsid w:val="00F03A72"/>
    <w:rsid w:val="00F1035F"/>
    <w:rsid w:val="00F109F3"/>
    <w:rsid w:val="00F13870"/>
    <w:rsid w:val="00F1415D"/>
    <w:rsid w:val="00F156B9"/>
    <w:rsid w:val="00F1606B"/>
    <w:rsid w:val="00F22F85"/>
    <w:rsid w:val="00F25C10"/>
    <w:rsid w:val="00F305A3"/>
    <w:rsid w:val="00F31F8D"/>
    <w:rsid w:val="00F34467"/>
    <w:rsid w:val="00F4443D"/>
    <w:rsid w:val="00F5332A"/>
    <w:rsid w:val="00F54D03"/>
    <w:rsid w:val="00F56797"/>
    <w:rsid w:val="00F63A6C"/>
    <w:rsid w:val="00F63D1B"/>
    <w:rsid w:val="00F658D2"/>
    <w:rsid w:val="00F663FA"/>
    <w:rsid w:val="00F72DCA"/>
    <w:rsid w:val="00F76852"/>
    <w:rsid w:val="00F917DE"/>
    <w:rsid w:val="00FA1474"/>
    <w:rsid w:val="00FA1E1D"/>
    <w:rsid w:val="00FA2083"/>
    <w:rsid w:val="00FA7A6B"/>
    <w:rsid w:val="00FA7B66"/>
    <w:rsid w:val="00FB0AD2"/>
    <w:rsid w:val="00FB2F3E"/>
    <w:rsid w:val="00FC5BB9"/>
    <w:rsid w:val="00FC7821"/>
    <w:rsid w:val="00FD6824"/>
    <w:rsid w:val="00FD6ADB"/>
    <w:rsid w:val="00FD6B92"/>
    <w:rsid w:val="00FE488B"/>
    <w:rsid w:val="00FE64EB"/>
    <w:rsid w:val="00FF1597"/>
    <w:rsid w:val="00FF2761"/>
    <w:rsid w:val="00FF293F"/>
    <w:rsid w:val="00FF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BF45C"/>
  <w15:docId w15:val="{B2A4C06B-EA19-4FA4-9453-18C9C847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useo Sans 300" w:eastAsiaTheme="minorHAnsi" w:hAnsi="Museo Sans 300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B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B15"/>
  </w:style>
  <w:style w:type="paragraph" w:styleId="Footer">
    <w:name w:val="footer"/>
    <w:basedOn w:val="Normal"/>
    <w:link w:val="FooterChar"/>
    <w:uiPriority w:val="99"/>
    <w:unhideWhenUsed/>
    <w:rsid w:val="000B0B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B15"/>
  </w:style>
  <w:style w:type="paragraph" w:styleId="BalloonText">
    <w:name w:val="Balloon Text"/>
    <w:basedOn w:val="Normal"/>
    <w:link w:val="BalloonTextChar"/>
    <w:uiPriority w:val="99"/>
    <w:semiHidden/>
    <w:unhideWhenUsed/>
    <w:rsid w:val="000B0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15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33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Indent">
    <w:name w:val="Body Text Indent"/>
    <w:basedOn w:val="Normal"/>
    <w:link w:val="BodyTextIndentChar"/>
    <w:rsid w:val="009F658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9F6589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9F65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unhideWhenUsed/>
    <w:rsid w:val="009554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dyTextChar">
    <w:name w:val="Body Text Char"/>
    <w:basedOn w:val="DefaultParagraphFont"/>
    <w:link w:val="BodyText"/>
    <w:rsid w:val="009554FE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qFormat/>
    <w:rsid w:val="009554FE"/>
    <w:rPr>
      <w:b/>
      <w:bCs/>
    </w:rPr>
  </w:style>
  <w:style w:type="paragraph" w:customStyle="1" w:styleId="tvhtmlmktable">
    <w:name w:val="tv_html mk_table"/>
    <w:basedOn w:val="Normal"/>
    <w:rsid w:val="00515CC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styleId="BodyText3">
    <w:name w:val="Body Text 3"/>
    <w:basedOn w:val="Normal"/>
    <w:link w:val="BodyText3Char"/>
    <w:uiPriority w:val="99"/>
    <w:unhideWhenUsed/>
    <w:rsid w:val="008243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4398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575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57538"/>
  </w:style>
  <w:style w:type="paragraph" w:styleId="BodyText2">
    <w:name w:val="Body Text 2"/>
    <w:basedOn w:val="Normal"/>
    <w:link w:val="BodyText2Char"/>
    <w:uiPriority w:val="99"/>
    <w:unhideWhenUsed/>
    <w:rsid w:val="00725CD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25CD4"/>
  </w:style>
  <w:style w:type="character" w:styleId="Hyperlink">
    <w:name w:val="Hyperlink"/>
    <w:basedOn w:val="DefaultParagraphFont"/>
    <w:uiPriority w:val="99"/>
    <w:unhideWhenUsed/>
    <w:rsid w:val="0013201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20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51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1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10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00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2535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7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1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95080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zm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e\AppData\Local\Microsoft\Windows\Temporary%20Internet%20Files\Content.Outlook\YWQZWG1U\BIOR%20veidlapa%20mb%202.dotx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7DAE5-A435-473A-9C10-1609A6626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BIOR veidlapa mb 2</Template>
  <TotalTime>0</TotalTime>
  <Pages>3</Pages>
  <Words>4262</Words>
  <Characters>2430</Characters>
  <Application>Microsoft Office Word</Application>
  <DocSecurity>4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Bior</dc:creator>
  <cp:lastModifiedBy>Inese Bārtule</cp:lastModifiedBy>
  <cp:revision>2</cp:revision>
  <cp:lastPrinted>2015-08-07T09:28:00Z</cp:lastPrinted>
  <dcterms:created xsi:type="dcterms:W3CDTF">2023-11-30T12:23:00Z</dcterms:created>
  <dcterms:modified xsi:type="dcterms:W3CDTF">2023-11-30T12:23:00Z</dcterms:modified>
</cp:coreProperties>
</file>