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1.1.1.5. pasākuma "Latvijas pilnvērtīga dalība Apvārsnis Eiropa programmā, tajā skaitā nodrošinot kompleksu atbalsta instrumentu klāstu un sasaisti ar RIS3 specializācijas jomu attīstīšanu" (turpmāk – 1.1.1.5. pasākums) īstenošanas nosacījumus, samazinot pieejamo finansējumu 1.1.1.5. pasākuma otrās kārtas īstenošanai, vienlaikus nodrošinot finansējuma pārdali 1.1.1.2. pasākumam "RIS3 pētniecības un inovācijas centri", kā arī pagarinot projektu iesniegumu iesniegšanas termiņu 1.1.1.5. pasākuma otrajā kārtā.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19. decembra noteikumu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(turpmāk – MK noteikumi Nr. 810) </w:t>
      </w:r>
      <w:r w:rsidR="00000000" w:rsidRPr="00000000" w:rsidDel="00000000">
        <w:rPr>
          <w:b w:val="1"/>
          <w:rtl w:val="0"/>
        </w:rPr>
        <w:t xml:space="preserve">6. punkts</w:t>
      </w:r>
      <w:r w:rsidR="00000000" w:rsidRPr="00000000" w:rsidDel="00000000">
        <w:rPr>
          <w:rtl w:val="0"/>
        </w:rPr>
        <w:t xml:space="preserve"> nosaka, ka 1.1.1.5. pasākuma </w:t>
      </w:r>
      <w:r w:rsidR="00000000" w:rsidRPr="00000000" w:rsidDel="00000000">
        <w:rPr>
          <w:b w:val="1"/>
          <w:rtl w:val="0"/>
        </w:rPr>
        <w:t xml:space="preserve">pirmās un otrās kārtas</w:t>
      </w:r>
      <w:r w:rsidR="00000000" w:rsidRPr="00000000" w:rsidDel="00000000">
        <w:rPr>
          <w:rtl w:val="0"/>
        </w:rPr>
        <w:t xml:space="preserve"> ietvaros pieejamais kopējais attiecināmais finansējums ir 38 017 926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32 315 236 </w:t>
      </w:r>
      <w:r w:rsidR="00000000" w:rsidRPr="00000000" w:rsidDel="00000000">
        <w:rPr>
          <w:i w:val="1"/>
          <w:rtl w:val="0"/>
        </w:rPr>
        <w:t xml:space="preserve">euro</w:t>
      </w:r>
      <w:r w:rsidR="00000000" w:rsidRPr="00000000" w:rsidDel="00000000">
        <w:rPr>
          <w:rtl w:val="0"/>
        </w:rPr>
        <w:t xml:space="preserve">  un valsts budžeta līdzfinansējums – 5 702 690 </w:t>
      </w:r>
      <w:r w:rsidR="00000000" w:rsidRPr="00000000" w:rsidDel="00000000">
        <w:rPr>
          <w:i w:val="1"/>
          <w:rtl w:val="0"/>
        </w:rPr>
        <w:t xml:space="preserve">euro</w:t>
      </w:r>
      <w:r w:rsidR="00000000" w:rsidRPr="00000000" w:rsidDel="00000000">
        <w:rPr>
          <w:rtl w:val="0"/>
        </w:rPr>
        <w:t xml:space="preserve">. MK noteikumu Nr. 810 </w:t>
      </w:r>
      <w:r w:rsidR="00000000" w:rsidRPr="00000000" w:rsidDel="00000000">
        <w:rPr>
          <w:b w:val="1"/>
          <w:rtl w:val="0"/>
        </w:rPr>
        <w:t xml:space="preserve">37. punkts</w:t>
      </w:r>
      <w:r w:rsidR="00000000" w:rsidRPr="00000000" w:rsidDel="00000000">
        <w:rPr>
          <w:rtl w:val="0"/>
        </w:rPr>
        <w:t xml:space="preserve"> nosaka, ka 1.1.1.5. pasākuma </w:t>
      </w:r>
      <w:r w:rsidR="00000000" w:rsidRPr="00000000" w:rsidDel="00000000">
        <w:rPr>
          <w:b w:val="1"/>
          <w:rtl w:val="0"/>
        </w:rPr>
        <w:t xml:space="preserve">otrajai kārtai</w:t>
      </w:r>
      <w:r w:rsidR="00000000" w:rsidRPr="00000000" w:rsidDel="00000000">
        <w:rPr>
          <w:rtl w:val="0"/>
        </w:rPr>
        <w:t xml:space="preserve"> pieejamais kopējais publiskais attiecināmais finansējums ir 23 664 682 </w:t>
      </w:r>
      <w:r w:rsidR="00000000" w:rsidRPr="00000000" w:rsidDel="00000000">
        <w:rPr>
          <w:i w:val="1"/>
          <w:rtl w:val="0"/>
        </w:rPr>
        <w:t xml:space="preserve">euro</w:t>
      </w:r>
      <w:r w:rsidR="00000000" w:rsidRPr="00000000" w:rsidDel="00000000">
        <w:rPr>
          <w:rtl w:val="0"/>
        </w:rPr>
        <w:t xml:space="preserve">, tai skaitā ERAF finansējums – 20 114 979 </w:t>
      </w:r>
      <w:r w:rsidR="00000000" w:rsidRPr="00000000" w:rsidDel="00000000">
        <w:rPr>
          <w:i w:val="1"/>
          <w:rtl w:val="0"/>
        </w:rPr>
        <w:t xml:space="preserve">euro</w:t>
      </w:r>
      <w:r w:rsidR="00000000" w:rsidRPr="00000000" w:rsidDel="00000000">
        <w:rPr>
          <w:rtl w:val="0"/>
        </w:rPr>
        <w:t xml:space="preserve"> un valsts budžeta līdzfinansējums – 3 549 703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810 32.2. apakšpunktā ir noteikts, ka 1.1.1.5. pasākuma otrajā kārtā projekta iesniegumu var iesniegt atlases nolikumā noteiktajā kārtībā, kamēr ir pieejams finansējums un kamēr var īstenot pārfinansējamo projektu, bet ne ilgāk kā </w:t>
      </w:r>
      <w:r w:rsidR="00000000" w:rsidRPr="00000000" w:rsidDel="00000000">
        <w:rPr>
          <w:b w:val="1"/>
          <w:rtl w:val="0"/>
        </w:rPr>
        <w:t xml:space="preserve">līdz 2026. gada 31. 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otrā kārta izsludināta 2024. gada 28. augustā, nosakot projektu iesniegumu iesniegšanas termiņu līdz 2026. gada 31. decembrim.  Atlikušais finansējums (18.06.2026.) ir 8 083 595,95 </w:t>
      </w:r>
      <w:r w:rsidR="00000000" w:rsidRPr="00000000" w:rsidDel="00000000">
        <w:rPr>
          <w:i w:val="1"/>
          <w:rtl w:val="0"/>
        </w:rPr>
        <w:t xml:space="preserve">euro</w:t>
      </w:r>
      <w:r w:rsidR="00000000" w:rsidRPr="00000000" w:rsidDel="00000000">
        <w:rPr>
          <w:rtl w:val="0"/>
        </w:rPr>
        <w:t xml:space="preserve">, no tiem rezervēts 3 271 678,52 </w:t>
      </w:r>
      <w:r w:rsidR="00000000" w:rsidRPr="00000000" w:rsidDel="00000000">
        <w:rPr>
          <w:i w:val="1"/>
          <w:rtl w:val="0"/>
        </w:rPr>
        <w:t xml:space="preserve">euro</w:t>
      </w:r>
      <w:r w:rsidR="00000000" w:rsidRPr="00000000" w:rsidDel="00000000">
        <w:rPr>
          <w:rtl w:val="0"/>
        </w:rPr>
        <w:t xml:space="preserve"> atlasē esošo projekta iesniegumu vērtēšanai (https://www.cfla.gov.lv/lv/1-1-1-5-k-2). 1.1.1.5. pasākuma otrās kārtas ietvaros atbalsts paredzēts programmas "Apvārsnis Eiropa" virs kvalitātes sliekšņa novērtētu, bet finansējumu nesaņēmušu projektu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810 19. un 47. punktā ir noteikts, ka 1.1.1.5. pasākuma pirmās un otrās kārtas ietvaros finansējuma saņēmējam Kohēzijas politikas fondu vadības un informācijas sistēmā ir jāuzkrāj  noteiktus </w:t>
      </w:r>
      <w:r w:rsidR="00000000" w:rsidRPr="00000000" w:rsidDel="00000000">
        <w:rPr>
          <w:b w:val="1"/>
          <w:rtl w:val="0"/>
        </w:rPr>
        <w:t xml:space="preserve">RIS3 rādītājus</w:t>
      </w:r>
      <w:r w:rsidR="00000000" w:rsidRPr="00000000" w:rsidDel="00000000">
        <w:rPr>
          <w:rtl w:val="0"/>
        </w:rPr>
        <w:t xml:space="preserve"> katrā no RIS3 jomām, ietverot informāciju par pētniecības un attīstības tehnisko personālu ar detalizētu sadalījumu pēc dažādām pazīmēm, tai skaitā pēc izglītības līmeņa (MK noteikumu Nr. 810 19.8.1.2., 19.9.1.2., 47.12.1.2. un 47.13.1.2.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810 21.1.1. apakšpunktā  ir noteikts </w:t>
      </w:r>
      <w:r w:rsidR="00000000" w:rsidRPr="00000000" w:rsidDel="00000000">
        <w:rPr>
          <w:b w:val="1"/>
          <w:rtl w:val="0"/>
        </w:rPr>
        <w:t xml:space="preserve">projekta vadības personāla izmaksu ierobežojums</w:t>
      </w:r>
      <w:r w:rsidR="00000000" w:rsidRPr="00000000" w:rsidDel="00000000">
        <w:rPr>
          <w:rtl w:val="0"/>
        </w:rPr>
        <w:t xml:space="preserve"> līdz 84 787 </w:t>
      </w:r>
      <w:r w:rsidR="00000000" w:rsidRPr="00000000" w:rsidDel="00000000">
        <w:rPr>
          <w:i w:val="1"/>
          <w:rtl w:val="0"/>
        </w:rPr>
        <w:t xml:space="preserve">euro</w:t>
      </w:r>
      <w:r w:rsidR="00000000" w:rsidRPr="00000000" w:rsidDel="00000000">
        <w:rPr>
          <w:rtl w:val="0"/>
        </w:rPr>
        <w:t xml:space="preserve"> kalendāra gadā 1.1.1.5. pasākuma pirmās kārtas ietvaros, kurā Latvijas Zinātnes padome (turpmāk – LZP) īsteno projektu Nr. 1.1.1.5/1/24/I/001 "Atbalsts Latvijas dalībai starptautiskās pētniecības un inovācijas programmās" (turpmāk – LZP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2026. gada 13. janvāra sēdes protokola Nr. 1 46. § </w:t>
      </w:r>
      <w:r w:rsidR="00000000" w:rsidRPr="00000000" w:rsidDel="00000000">
        <w:rPr>
          <w:b w:val="1"/>
          <w:rtl w:val="0"/>
        </w:rPr>
        <w:t xml:space="preserve">"Informatīvais ziņojums "Par līdzfinansējuma nodrošināšanu projekta "Izcilības centrs integrētā vienotas veselības ekosistēmā" īstenošanai"</w:t>
      </w:r>
      <w:r w:rsidR="00000000" w:rsidRPr="00000000" w:rsidDel="00000000">
        <w:rPr>
          <w:rtl w:val="0"/>
        </w:rPr>
        <w:t xml:space="preserve"> (25-TA-2861) 2. punkts paredz, ja projekts "Izcilības centrs integrētā vienotas veselības ekosistēmā"  projektu konkursa "Teaming for Excellence (HORIZON-WIDERA-2025-ACCESS-01-01-two-stage)" otrajā kārtā tiek apstiprināts, Izglītības un zinātnes ministrijai (Latvijas Biomedicīnas pētījumu un studiju centram, pēc reorganizācijas – Nacionālajam pētniecības un inovāciju institūtam) projekta īstenošanai nepieciešamo nacionālo publisko līdzfinansējumu 14 505 000 </w:t>
      </w:r>
      <w:r w:rsidR="00000000" w:rsidRPr="00000000" w:rsidDel="00000000">
        <w:rPr>
          <w:i w:val="1"/>
          <w:rtl w:val="0"/>
        </w:rPr>
        <w:t xml:space="preserve">euro</w:t>
      </w:r>
      <w:r w:rsidR="00000000" w:rsidRPr="00000000" w:rsidDel="00000000">
        <w:rPr>
          <w:rtl w:val="0"/>
        </w:rPr>
        <w:t xml:space="preserve"> apmērā nodrošināt no Eiropas Savienības fondu 2021.–2027. gada plānošanas perioda 1.1. prioritātes "Pētniecība un prasmes" 1.1.1. specifiskā atbalsta mērķa "Pētniecības un inovāciju kapacitātes stiprināšana un progresīvu tehnoloģiju ieviešana kopējā P&amp;A sistēmā" </w:t>
      </w:r>
      <w:r w:rsidR="00000000" w:rsidRPr="00000000" w:rsidDel="00000000">
        <w:rPr>
          <w:b w:val="1"/>
          <w:rtl w:val="0"/>
        </w:rPr>
        <w:t xml:space="preserve">1.1.1.2. pasākumam</w:t>
      </w:r>
      <w:r w:rsidR="00000000" w:rsidRPr="00000000" w:rsidDel="00000000">
        <w:rPr>
          <w:rtl w:val="0"/>
        </w:rPr>
        <w:t xml:space="preserve"> "RIS3 pētniecības un inovācijas centri" (turpmāk – 1.1.1.2. pasākums) pieejamā finansējuma, </w:t>
      </w:r>
      <w:r w:rsidR="00000000" w:rsidRPr="00000000" w:rsidDel="00000000">
        <w:rPr>
          <w:b w:val="1"/>
          <w:rtl w:val="0"/>
        </w:rPr>
        <w:t xml:space="preserve">pārdalot finansējumu</w:t>
      </w:r>
      <w:r w:rsidR="00000000" w:rsidRPr="00000000" w:rsidDel="00000000">
        <w:rPr>
          <w:rtl w:val="0"/>
        </w:rPr>
        <w:t xml:space="preserve">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Eiropas Savienības kohēzijas politikas programmas 2021.–2027. gadam 1.1.1. specifiskā atbalsta mērķa "Pētniecības un inovāciju kapacitātes stiprināšana un progresīvu tehnoloģiju ieviešana kopējā P&amp;A sistēmā" </w:t>
      </w:r>
      <w:r w:rsidR="00000000" w:rsidRPr="00000000" w:rsidDel="00000000">
        <w:rPr>
          <w:b w:val="1"/>
          <w:rtl w:val="0"/>
        </w:rPr>
        <w:t xml:space="preserve">1.1.1.5. pasākuma</w:t>
      </w:r>
      <w:r w:rsidR="00000000" w:rsidRPr="00000000" w:rsidDel="00000000">
        <w:rPr>
          <w:rtl w:val="0"/>
        </w:rPr>
        <w:t xml:space="preserve"> otrajai projektu iesniegumu atlases kārtai pieejamā ERAF finansējuma 1 953 022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Eiropas Savienības kohēzijas politikas programmas 2021.–2027. gadam 1.1.1. specifiskā atbalsta mērķa "Pētniecības un inovāciju kapacitātes stiprināšana un progresīvu tehnoloģiju ieviešana kopējā P&amp;A sistēmā" </w:t>
      </w:r>
      <w:r w:rsidR="00000000" w:rsidRPr="00000000" w:rsidDel="00000000">
        <w:rPr>
          <w:b w:val="1"/>
          <w:rtl w:val="0"/>
        </w:rPr>
        <w:t xml:space="preserve">1.1.1.6. pasākumam</w:t>
      </w:r>
      <w:r w:rsidR="00000000" w:rsidRPr="00000000" w:rsidDel="00000000">
        <w:rPr>
          <w:rtl w:val="0"/>
        </w:rPr>
        <w:t xml:space="preserve"> "Zinātniskās darbības digitalizācija un dalība Eiropas Atvērtajā zinātnes mākonī" paredzētā elastības finansējuma 5 007 778 </w:t>
      </w:r>
      <w:r w:rsidR="00000000" w:rsidRPr="00000000" w:rsidDel="00000000">
        <w:rPr>
          <w:i w:val="1"/>
          <w:rtl w:val="0"/>
        </w:rPr>
        <w:t xml:space="preserve">euro</w:t>
      </w:r>
      <w:r w:rsidR="00000000" w:rsidRPr="00000000" w:rsidDel="00000000">
        <w:rPr>
          <w:rtl w:val="0"/>
        </w:rPr>
        <w:t xml:space="preserve"> apmērā, tai skaitā 4 256 611 </w:t>
      </w:r>
      <w:r w:rsidR="00000000" w:rsidRPr="00000000" w:rsidDel="00000000">
        <w:rPr>
          <w:i w:val="1"/>
          <w:rtl w:val="0"/>
        </w:rPr>
        <w:t xml:space="preserve">euro</w:t>
      </w:r>
      <w:r w:rsidR="00000000" w:rsidRPr="00000000" w:rsidDel="00000000">
        <w:rPr>
          <w:rtl w:val="0"/>
        </w:rPr>
        <w:t xml:space="preserve"> apmērā no ERAF līdzekļiem un 751 167 </w:t>
      </w:r>
      <w:r w:rsidR="00000000" w:rsidRPr="00000000" w:rsidDel="00000000">
        <w:rPr>
          <w:i w:val="1"/>
          <w:rtl w:val="0"/>
        </w:rPr>
        <w:t xml:space="preserve">euro</w:t>
      </w:r>
      <w:r w:rsidR="00000000" w:rsidRPr="00000000" w:rsidDel="00000000">
        <w:rPr>
          <w:rtl w:val="0"/>
        </w:rPr>
        <w:t xml:space="preserve"> apmērā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Eiropas Savienības kohēzijas politikas programmas 2021.–2027. gadam 1.1.1. specifiskā atbalsta mērķa "Pētniecības un inovāciju kapacitātes stiprināšana un progresīvu tehnoloģiju ieviešana kopējā P&amp;A sistēmā" </w:t>
      </w:r>
      <w:r w:rsidR="00000000" w:rsidRPr="00000000" w:rsidDel="00000000">
        <w:rPr>
          <w:b w:val="1"/>
          <w:rtl w:val="0"/>
        </w:rPr>
        <w:t xml:space="preserve">1.1.1.9. pasākumam</w:t>
      </w:r>
      <w:r w:rsidR="00000000" w:rsidRPr="00000000" w:rsidDel="00000000">
        <w:rPr>
          <w:rtl w:val="0"/>
        </w:rPr>
        <w:t xml:space="preserve"> "Pēcdoktorantūras pētījumi" pieejamā finansējuma 7 544 200 </w:t>
      </w:r>
      <w:r w:rsidR="00000000" w:rsidRPr="00000000" w:rsidDel="00000000">
        <w:rPr>
          <w:i w:val="1"/>
          <w:rtl w:val="0"/>
        </w:rPr>
        <w:t xml:space="preserve">euro</w:t>
      </w:r>
      <w:r w:rsidR="00000000" w:rsidRPr="00000000" w:rsidDel="00000000">
        <w:rPr>
          <w:rtl w:val="0"/>
        </w:rPr>
        <w:t xml:space="preserve"> apmērā, tai skaitā 6 540 367 </w:t>
      </w:r>
      <w:r w:rsidR="00000000" w:rsidRPr="00000000" w:rsidDel="00000000">
        <w:rPr>
          <w:i w:val="1"/>
          <w:rtl w:val="0"/>
        </w:rPr>
        <w:t xml:space="preserve">euro</w:t>
      </w:r>
      <w:r w:rsidR="00000000" w:rsidRPr="00000000" w:rsidDel="00000000">
        <w:rPr>
          <w:rtl w:val="0"/>
        </w:rPr>
        <w:t xml:space="preserve"> apmērā no ERAF līdzekļiem un 1 003 833 </w:t>
      </w:r>
      <w:r w:rsidR="00000000" w:rsidRPr="00000000" w:rsidDel="00000000">
        <w:rPr>
          <w:i w:val="1"/>
          <w:rtl w:val="0"/>
        </w:rPr>
        <w:t xml:space="preserve">euro</w:t>
      </w:r>
      <w:r w:rsidR="00000000" w:rsidRPr="00000000" w:rsidDel="00000000">
        <w:rPr>
          <w:rtl w:val="0"/>
        </w:rPr>
        <w:t xml:space="preserve"> apmērā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23. aprīļa vēstulē Eiropas Pētniecības izpildaģentūra ir informējusi  Latvijas Biomedicīnas pētījumu un studiju centru, ka projekts "Izcilības centrs integrētā vienotas veselības ekosistēmā"  projektu konkursa "Teaming for Excellence (HORIZON-WIDERA-2025-ACCESS-01-01-two-stage)" otrajā kārtā ir apstiprināts un līguma slēgšana par projekta īstenošanu provizoriski tiek paredzēta 2026. gada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noteikumu projektu nepieciešams samazināt 1.1.1.5. pasākuma otrajai projektu iesniegumu atlases kārtai pieejamo kopējo attiecināmo ERAF finansējumu par 1 953 022 </w:t>
      </w:r>
      <w:r w:rsidR="00000000" w:rsidRPr="00000000" w:rsidDel="00000000">
        <w:rPr>
          <w:i w:val="1"/>
          <w:rtl w:val="0"/>
        </w:rPr>
        <w:t xml:space="preserve">euro</w:t>
      </w:r>
      <w:r w:rsidR="00000000" w:rsidRPr="00000000" w:rsidDel="00000000">
        <w:rPr>
          <w:rtl w:val="0"/>
        </w:rPr>
        <w:t xml:space="preserve">, vienlaikus nodrošinot minētā finansējuma pārdali  1.1.1.2. pasākumam projekta "Izcilības centrs integrētā vienotas veselības ekosistēmā"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noteikumu projektu tiek precizēts MK noteikumu Nr.810 6. un 37. punkts, samazinot 1.1.1.5. pasākuma otrajai projektu iesniegumu atlases kārtai pieejamo kopējo attiecināmo ERAF finansējumu par 1 953 022 </w:t>
      </w:r>
      <w:r w:rsidR="00000000" w:rsidRPr="00000000" w:rsidDel="00000000">
        <w:rPr>
          <w:i w:val="1"/>
          <w:rtl w:val="0"/>
        </w:rPr>
        <w:t xml:space="preserve">euro</w:t>
      </w:r>
      <w:r w:rsidR="00000000" w:rsidRPr="00000000" w:rsidDel="00000000">
        <w:rPr>
          <w:rtl w:val="0"/>
        </w:rPr>
        <w:t xml:space="preserve"> atbilstoši Ministru kabineta 2026. gada 13. janvāra sēdes protokola Nr. 1 46. § "Informatīvais ziņojums "Par līdzfinansējuma nodrošināšanu projekta "Izcilības centrs integrētā vienotas veselības ekosistēmā" īstenošanai" (25-TA-2861)"  2.1. apakšpunktam. Šajā pārdalē, lai atslogotu valsts budžetu - uz 1.1.1.2. pasākumu tiek pārdalīts tikai 1.1.1.5. pasākuma otrās projektu iesniegumu atlases kārtas ERAF finansējums 1 953 022 </w:t>
      </w:r>
      <w:r w:rsidR="00000000" w:rsidRPr="00000000" w:rsidDel="00000000">
        <w:rPr>
          <w:i w:val="1"/>
          <w:rtl w:val="0"/>
        </w:rPr>
        <w:t xml:space="preserve">euro</w:t>
      </w:r>
      <w:r w:rsidR="00000000" w:rsidRPr="00000000" w:rsidDel="00000000">
        <w:rPr>
          <w:rtl w:val="0"/>
        </w:rPr>
        <w:t xml:space="preserve">, nepārdalot proporcionāli pieejamo 1.1.1.5. pasākuma otrās projektu iesniegumu atlases kārtas valsts budžeta finansējuma daļu 344 651 </w:t>
      </w:r>
      <w:r w:rsidR="00000000" w:rsidRPr="00000000" w:rsidDel="00000000">
        <w:rPr>
          <w:i w:val="1"/>
          <w:rtl w:val="0"/>
        </w:rPr>
        <w:t xml:space="preserve">euro</w:t>
      </w:r>
      <w:r w:rsidR="00000000" w:rsidRPr="00000000" w:rsidDel="00000000">
        <w:rPr>
          <w:rtl w:val="0"/>
        </w:rPr>
        <w:t xml:space="preserve"> (15 % apmērā no kopējā attiecināmā finansējuma). Līdz ar to  1.1.1.5. pasākuma otrajā projektu iesniegumu atlases kārtā valsts budžeta daļa tiek samazināta par 344 651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MK noteikumos Nr. 810 uz 1.1.1.5. pasākuma pirmās un otrās projektu iesniegumu atlases kārtas finansējuma saņēmējiem nav ietekmes, jo noteikumu projektā iekļautie precizējumi neattieksies uz jau īstenošanā esošiem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finansējuma 1.1.1.5.pasākuma otrajai projektu iesniegumu atlases kārtai sadalījums pa intervences kodiem indikatīvi veidojas šādi: 908 098 </w:t>
      </w:r>
      <w:r w:rsidR="00000000" w:rsidRPr="00000000" w:rsidDel="00000000">
        <w:rPr>
          <w:i w:val="1"/>
          <w:rtl w:val="0"/>
        </w:rPr>
        <w:t xml:space="preserve">euro</w:t>
      </w:r>
      <w:r w:rsidR="00000000" w:rsidRPr="00000000" w:rsidDel="00000000">
        <w:rPr>
          <w:rtl w:val="0"/>
        </w:rPr>
        <w:t xml:space="preserve"> attiecas uz 9. intervences kodu,  908 098 </w:t>
      </w:r>
      <w:r w:rsidR="00000000" w:rsidRPr="00000000" w:rsidDel="00000000">
        <w:rPr>
          <w:i w:val="1"/>
          <w:rtl w:val="0"/>
        </w:rPr>
        <w:t xml:space="preserve">euro</w:t>
      </w:r>
      <w:r w:rsidR="00000000" w:rsidRPr="00000000" w:rsidDel="00000000">
        <w:rPr>
          <w:rtl w:val="0"/>
        </w:rPr>
        <w:t xml:space="preserve"> attiecas uz 10. intervences kodu, 8 172 881 </w:t>
      </w:r>
      <w:r w:rsidR="00000000" w:rsidRPr="00000000" w:rsidDel="00000000">
        <w:rPr>
          <w:i w:val="1"/>
          <w:rtl w:val="0"/>
        </w:rPr>
        <w:t xml:space="preserve">euro</w:t>
      </w:r>
      <w:r w:rsidR="00000000" w:rsidRPr="00000000" w:rsidDel="00000000">
        <w:rPr>
          <w:rtl w:val="0"/>
        </w:rPr>
        <w:t xml:space="preserve"> attiecas uz 11. intervences kodu un 8 172 880 </w:t>
      </w:r>
      <w:r w:rsidR="00000000" w:rsidRPr="00000000" w:rsidDel="00000000">
        <w:rPr>
          <w:i w:val="1"/>
          <w:rtl w:val="0"/>
        </w:rPr>
        <w:t xml:space="preserve">euro</w:t>
      </w:r>
      <w:r w:rsidR="00000000" w:rsidRPr="00000000" w:rsidDel="00000000">
        <w:rPr>
          <w:rtl w:val="0"/>
        </w:rPr>
        <w:t xml:space="preserve"> attiecas uz 12. intervences kodu.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810 32.2. apakšpunktā noteiktais projektu iesniegumu iesniegšanas termiņš 1.1.1.5. pasākuma otrās kārtas ietvaros (2026. gada 31. decembris) liedz iespēju zinātniskajām institūcijām saņemt atbalstu 2026. gada konkursā programmas "Apvārsnis Eiropa" Marijas Sklodovskas-Kirī stipendijas apakšprogrammas "Eiropas stipendijas" virs kvalitātes sliekšņa novērtētu, bet finansējumu nesaņēmušu projektu finansēšanai. Šajā apakšprogrammā 2026. gada konkursa rezultāti būs zināmi 2027. gada februārī. Ņemot vērā, ka 1.1.1.5. pasākuma otrās kārtas ietvaros projektus var īstenot ne ilgāk kā līdz 2029. gada 30. septembrim (MK noteikumu Nr. 810 53. punkts) un to, ka programmas "Apvārsnis Eiropa" Marijas Sklodovskas-Kirī stipendijas apakšprogrammas "Eiropas stipendijas" projektu īstenošanas termiņš nepārsniedz 24 mēnešus, atlikušajā laika periodā līdz 2029. gada 30. septembrim šos projektus vēl būtu iespējams īstenot pilnā apmērā. Līdz ar to ir nepieciešams pagarināt projektu iesniegumu iesniegšanas termiņu līdz 2027. gada 31. martam, lai varētu uzsākt projektu īstenošanu līdz 2027. gada 30. septembrim, vienlaikus paredzot nepieciešamo laiku sadarbības iestādei 1.1.1.5. pasākuma otrās kārtas ietvaros iesniegto projektu iesniegumu vērtēšanai un vienošanās vai līgumu par projektu īstenošanu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ierobežojuma dēļ atbalstu virs kvalitātes sliekšņa novērtētu projektu finansēšanai no 1.1.1.5. pasākuma otrās kārtas līdzekļiem citās programmas "Apvārsnis Eiropa" apakšprogrammās, kas minētas MK noteikumu Nr. 810 31. punktā, vairs nebūs iespējams saņemt, ņemot vērā, ka pārējo apakšprogrammu projekti ir garāki par 24 mēnešiem un projektus vairs nav iespējams īstenot pilnā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pagarināt MK noteikumu Nr. 810 32.2.  apakšpunktā noteikto projektu iesniegumu iesniegšanas termiņu 1.1.1.5. pasākuma otrās kārtas ietvaros par trīs mēnešiem- t.i., līdz 2027. gada 31. martam. Līdz ar to zinātniskās institūcijas varēs saņemt atbalstu vēl 2026. gada konkursā programmas "Apvārsnis Eiropa" Marijas Sklodovskas-Kirī stipendijas apakšprogrammas "Eiropas stipendijas" virs kvalitātes sliekšņa novērtētu, bet finansējumu nesaņēmušu projektu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810 19. un 47. punkta redakcija neatbilst Ekonomikas ministrijas izstrādātajām vadlīnijām "Vadlīnijas par viedās specializācijas stratēģijas jomas noteikšanu un monitoringa veikšanu" (turpmāk – RIS3 vadlīnijas), kuras paredz pētniecības un attīstības atbalsta personālu izdalīt atsevišķi no pētniecības un attīstības tehniskā personāla, kā arī atteikties no detalizētāku datu uzkrāšanas par pētniecības un attīstības tehnisko personālu, kam nav būtiskas statistiskas nozīmes un kas rada papildu administratīvo slogu finansējuma saņēmējiem. Līdz ar to ir nepieciešams precizēt MK noteikumu Nr. 810 19.8.1.2., 19.9.1.2., 47.12.1.2. un 47.13.1.2. apakšpunktus, lai nodrošinātu atbilstību aktuālajām RIS3 vadlīnijām.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precizēt MK noteikumu Nr. 810 19. un 47.  punktā ietvertos RIS3 rādītājus, lai samazinātu administratīvo slogu finansējuma saņēmējiem un nodrošinātu atbilstību aktuālajām RIS3 vadlīnijām (MK noteikumu Nr. 810 19.8.1.2., 19.9.1.2., 47.12.1.2. un 47.13.1.2.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ministrijas izstrādātās vadlīnijas Nr. 1.2. "Vadlīnijas attiecināmo izmaksu noteikšanai Eiropas Savienības kohēzijas politikas programmas 2021.-2027.gada plānošanas periodā" (25.09.2023. redakcija) nosaka, ka projekta vadības personāla atlīdzības izmaksu ierobežojums piemērojams attiecībā uz Eiropas Savienības fondu (t.i. ERAF) daļu. LZP ir sniegusi informāciju, ka nav iespējams iekļauties projekta vadības personāla izmaksu ierobežojumā līdz 84 787 </w:t>
      </w:r>
      <w:r w:rsidR="00000000" w:rsidRPr="00000000" w:rsidDel="00000000">
        <w:rPr>
          <w:i w:val="1"/>
          <w:rtl w:val="0"/>
        </w:rPr>
        <w:t xml:space="preserve">euro</w:t>
      </w:r>
      <w:r w:rsidR="00000000" w:rsidRPr="00000000" w:rsidDel="00000000">
        <w:rPr>
          <w:rtl w:val="0"/>
        </w:rPr>
        <w:t xml:space="preserve"> kalendāra gadā, jo atbilstoši LZP aktualizētajai darba samaksas un pabalstu piešķiršanas kārtībai kopš 2023. gada ir pārskatītas personāla atlīdzības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precizēt MK noteikumu Nr. 810 21.1.1. apakšpunktu, nosakot, ka projekta vadības personāla izmaksu ierobežojums piemērojams tieši ERAF daļai, ņemot vērā atbilstošo situāciju LZP projektā un lai izvairītos no dažādas regulējuma interpretācijas.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(26-TA-1286)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pārdali, tiek veikti grozījumi arī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jāvirza kopā ar Ministru kabineta noteikumu projektu "Grozījumi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(26-TA-1286).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būtisku ietekmi uz esošo regulējumu un neparedz ieviest jaunas politiskās iniciatīvas, līdz ar to sabiedriskā apspriešana netiek iniciēta.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Latvijas Zinātnes padome kā pirmās kārtas projekta finansējuma saņēmējs un zinātniskās institūcijas kā  otrās kārtas projektu finansējuma saņēmēji vai sadarbības partneri.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26-TA-1180</w:t>
    </w:r>
    <w:r>
      <w:br/>
    </w:r>
    <w:r w:rsidR="00000000" w:rsidRPr="00000000" w:rsidDel="00000000">
      <w:rPr>
        <w:rtl w:val="0"/>
      </w:rPr>
      <w:t xml:space="preserve">Izdrukāts 04.08.2026. 16.22 - 2.0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26-TA-1180</w:t>
    </w:r>
    <w:r>
      <w:br/>
    </w:r>
    <w:r w:rsidR="00000000" w:rsidRPr="00000000" w:rsidDel="00000000">
      <w:rPr>
        <w:rtl w:val="0"/>
      </w:rPr>
      <w:t xml:space="preserve">Izdrukāts 04.08.2026. 16.22 - 2.0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anotācija_(ex_ante)_26-TA-1180.docx</dc:title>
</cp:coreProperties>
</file>

<file path=docProps/custom.xml><?xml version="1.0" encoding="utf-8"?>
<Properties xmlns="http://schemas.openxmlformats.org/officeDocument/2006/custom-properties" xmlns:vt="http://schemas.openxmlformats.org/officeDocument/2006/docPropsVTypes"/>
</file>