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Revīzijas pakalpojumu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(turpmāk – Direktīva 2022/2464).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Revīzijas pakalpojumu likumā" ir izstrādāts, lai normatīvajā regulējumā iekļautu tiesību normas, kas izriet no Direktīvas 2022/2464 un, lai precizētu Revīzijas pakalpojumu likumā (turpmāk – Likums) esošās normas zvērinātu revidentu pretendentu eksaminācijas jautājumos, attiecībā uz koncerna atbildīgā revidenta definīciju un trešo valstu obligāto revidentu un revīzijas uzņēmumu reģistrāciju Trešo valstu revidentu un trešo valstu revidentu komercsabiedrību reģistrā revīzijas un ilgtspējas ziņojuma apliecinājuma pakalpojuma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2022/2464 5. panta 1. punktu dalībvalstīs stājas spēkā normatīvie un administratīvie akti, kas vajadzīgi, lai izpildītu šīs direktīvas 1. līdz 3. panta prasības līdz 2024. gada 6. jūlijam.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pilnveidot un precizēt atsevišķas Likuma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Eiropas Parlamenta un Padomes 2006. gada 17. maija Direktīvas 2006/43/EK, ar ko paredz gada pārskatu un konsolidēto pārskatu obligātās revīzijas, groza Padomes Direktīvu 78/660/EEK un Padomes Direktīvu 83/349/EEK un atceļ Padomes Direktīvu 84/253/EEK (turpmāk – Revīzijas direktīva), 2. panta 5. punkts nosaka trešās valsts revidenta definīciju - "trešās valsts revidents" ir fiziska persona, kas trešā valstī inkorporētam uzņēmumam veic gada vai konsolidēto finanšu pārskatu revīzijas vai – attiecīgā gadījumā – ilgtspējas ziņu sniegšanas ticamības apliecināšanu, bet kas nav persona, kura kādā dalībvalstī ir reģistrēta kā obligātais revidents saskaņā ar 3. un 44. pantu veikta apstiprinājuma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 panta 4. punkts nosaka, ka "trešās valsts revīzijas vienība" neatkarīgi no tās juridiskās formas ir vienība, kas trešā valstī inkorporētam uzņēmumam veic gada vai konsolidēto finanšu pārskatu revīzijas vai – attiecīgā gadījumā – ilgtspējas ziņu sniegšanas ticamības apliecināšanu, bet kas nav vienība, kura dalībvalstī kā revīzijas uzņēmums ir reģistrēta saskaņā ar 3. pantu veikta apstiprinājuma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 panta 22. punkts nosaka, ka "ilgtspējas ziņu sniegšanas ticamības apliecināšana" ir tādu procedūru veikšana, kuru rezultāts ir obligātā revidenta vai revīzijas uzņēmuma sniegts atzinums saskaņā ar Direktīvas 2013/34/ES 34. panta 1. punkta otrās daļas aa) apakšpunktu un 34.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 panta 16.a) punkta a), b) un c) apakšpunkts nosaka, ka "galvenais(-ie) ilgtspējas partneris(-i)"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obligātais(-ie) revidents(-i), ko revīzijas uzņēmums iecēlis konkrētam ilgtspējas ziņu sniegšanas ticamības apliecināšanas uzdevumam kā galveno atbildīgo par ilgtspējas ziņu sniegšanas ticamības apliecināšanu revīzijas uzņēmuma vārdā;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konsolidētas ilgtspējas ziņu sniegšanas ticamības apliecināšanas gadījumā – vismaz obligātais(-ie) revidents(-i), ko revīzijas uzņēmums iecēlis kā galveno atbildīgo par ilgtspējas ziņu sniegšanas ticamības apliecināšanu grupas līmenī, un obligātais(-ie) revidents(-i), kas iecelts(-i) kā galvenais atbildīgais svarīgu meitasuzņēmumu līmenī;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obligātais(-ie) revidents(-i), kas paraksta 28.a pantā minēto ilgtspējas ziņu sniegšanas ticamības apliecināšanas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28.a panta 1. punkts nosaka, ka "obligātais(-ie) revidents(-i) vai revīzijas uzņēmums(-i) ilgtspējas ziņu sniegšanas ticamības apliecināšanas ziņojumā iekļauj ilgtspējas ziņu sniegšanas ticamības apliecināšanas rezultātus. Minēto ziņojumu sagatavo saskaņā ar to apliecināšanas standartu prasībām, kurus Komisija pieņēmusi, izmantojot deleģētos aktus, kas pieņemti saskaņā ar 26.a panta 3. punktu, vai – kamēr Komisija nav pieņēmusi minētos ticamības apliecināšanas standartus, – saskaņā ar valstu ticamības apliecināšanas standartiem, kā minēts 26.a panta 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pirmajā daļā ir uzskaitīti Likumā lietotie termini. Lai termins pēc iespējas precīzāk izteiktu jēdzienu, tā izvēlē vai darināšanā jāievēro tādi principi kā sistēmiskums, viennozīmīgums, nozīmes precizitāte un lakoniskums, neatkarība no konteksta, sinonīmu nevēlamība un emocionālā neitralitāte.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15. punkta definīcija "trešās valsts revidents" un 16. punkta definīcija "trešās valsts revidentu komercsabiedrība" tiek precizēta ņemot vērā ar Direktīvu 2022/2464 grozītās Revīzijas direktīvas 2. panta 5. un 4. punkta normas attiecībā uz ilgtspējas ziņojuma apliecinājuma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 pants tiek papildināts ar 23.,  24. un 25. punktu, pārņemot no Direktīvas 2022/2464 ilgtspējas ziņojuma apliecinājuma pakalpojuma, galvenā ilgtspējas revidenta un apliecinājuma ziņojuma par ilgtspējas ziņojumu definīciju, ņemot vērā ar Direktīvu 2022/2464 grozītās Revīzijas direktīvas 2. panta 22. punkta, 2. panta 16.a punkta a), b) un c) apakšpunkta un 28.a panta 1. punkta normas. Likumā tiek noteikts, ka galvenais ilgtspējas revidents ir atbildīgais zvērināts revidents uz konkrēto ilgtspējas ziņojuma apliecinājuma uzdevuma veikšanu, kas paraksta apliecinājuma ziņojumu par ilgtspējas ziņojumu. Tāpat Likumā tiek noteikts, ka ilgtspējas ziņojuma apliecinājuma pakalpojumu ir tiesīgs veikt tas pats zvērināts revidents vai zvērinātu revidentu komercsabiedrība, kas sniedz tam pašam klientam revīzijas pakalpojumu. Ilgtspējas ziņojuma apliecinājuma pakalpojuma sniegšanai var piesaistīt arī citus zvērinātus revidentus, bet tikai viens zvērināts revidents var būt iecelts komercsabiedrības vārdā par atbildīgo par konkrētā ilgtspējas ziņojuma apliecinājuma pakalpojuma sniegšanā un tas ir  galvenais ilgtspējas revidents. Galvenais mērķis iekļaut minēto terminu un definīciju Likumā ir tas, lai nepārprotami būtu skaidrs, ka gadījumā, kad ilgtspējas apliecinājuma pakalpojumu sniedz cits zvērināts revidents nevis tas, kas veic klienta gada pārskata revīziju (atbildīgais zvērināts revidents vai koncerna atbildīgais zvērināts revidents), tad tas ir galvenais ilgtspējas  revidents. Likums tiek papildināts ar apliecinājuma ziņojuma par ilgtspējas ziņojumu definīciju, nosakot, ka šis ziņojums ir zvērināta revidenta vai zvērinātu revidentu komercsabiedrības vadības ieceltā galvenā ilgtspējas revidenta/atbildīgā zvērināta revidenta (ja klienta gada pārskata revīziju veic un ilgtspējas ziņojuma apliecinājuma pakalpojumu sniedz viens un tas pats atbildīgais zvērināts revidents) sagatavots rakstveida dokuments par klienta ilgtspējas ziņojuma un arī konsolidētā ilgtspējas ziņojuma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pants tiek papildināts ar sesto daļu, kas nosaka, ka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Direktīvas 2022/2464 pārņemšanu, Likumā ir nepieciešams noteikt tiesisko regulējumu ilgtspējas jomā, ievērojot labas pārvaldības praksi, t.i. neveicot normatīvajā aktā apjomīgus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pārskatāmu, kvalitatīvu un uztveramu normatīvo regulējumu, neradot apjomīgu likumprojektu, Likuma 2. pants ir papildināts ar 2.</w:t>
      </w:r>
      <w:r w:rsidR="00000000" w:rsidRPr="00000000" w:rsidDel="00000000">
        <w:rPr>
          <w:vertAlign w:val="superscript"/>
          <w:rtl w:val="0"/>
        </w:rPr>
        <w:t xml:space="preserve">1</w:t>
      </w:r>
      <w:r w:rsidR="00000000" w:rsidRPr="00000000" w:rsidDel="00000000">
        <w:rPr>
          <w:rtl w:val="0"/>
        </w:rPr>
        <w:t xml:space="preserve"> daļu, kas nosaka, ka Likumā revīzijas pakalpojumam noteiktās prasības un revīzijas pakalpojuma sniedzējam noteiktie nosacījumi, pienākumi un tiesības, kā arī šo pakalpojumu sniedzēju uzraudzība, attiecas arī uz ilgtspējas ziņojuma apliecinājuma pakalpojumiem un to sniedzējiem, izņemot Likumā noteiktos gadījumus, kad ilgtspējas ziņojuma apliecinājuma pakalpojumiem un to sniedzējiem ir paredzētas konkrētas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panta ceturtās daļas 2. punkts šobrīd noteic, ka  Latvijas Zvērinātu revidentu asociācija organizē zvērinātu revidentu kvalifikācijas eksāmenus un izsniedz zvērināta revidenta kompetenci apliecinošu sertifikātu. Direktīvas 2022/2464 6.panta 1.punkts noteic, ka viena no prasībām, kas ir jāizpilda, lai fizisko personu var apstiprināt obligātās revīzijas, tostarp ilgtspējas ziņojuma apliecinājuma veikšanai, ir arī prasība, ka šī persona ir pabeigusi teorētisko nodarbību kursu. Zvērinātu revidentu kvalifikācijas eksāmenu kārtošanai pretendenti jau šobrīd brīvprātīgi apgūst zvērinātu revidentu pretendentu teorētisko nodarbību kursu, tomēr Likumā nav atrunāts, kurš ir tiesīgs organizēt šādu zvērinātu revidentu pretendentu teorētisko nodarbību kursu.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precizēt Likuma 6. panta ceturtās daļas 2. punktu, nosakot, ka Latvijas Zvērinātu revidentu asociācija organizē arī zvērinātu revidentu pretendentu teorētisko nodarbību kursu.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noteiktas prasības zvērinātu revidentu pretendentu zināšanu pārbaudei (kvalifikācijas eksāmenam) noteiktos priekšmetos, lai Latvijas Zvērinātu revidentu asociācija pārliecinātos par pretendenta prasmju  un zināšanas  līmeni. Veiksmīgi nokārtojot zvērinātu revidentu kvalifikācijas eksāmenus, Latvijas Zvērinātu revidentu asociācija izsniedz pretendentiem zvērināta revidenta sertifikātu, kas dod tiesības sniegt Likumā noteiktos  revīzijas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normatīvo regulējumu pretendentam nav pienākums apgūt attiecīgā apmācības kursa organizatora, tajā skaitā Latvijas Zvērinātu revidentu asociācijas, piedāvātās apmācības pirms kvalifikācijas eksāmena kārtošanas.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Likumā pienākumu zvērinātu revidentu amatu pretendentiem pirms zvērinātu revidentu kvalifikācijas eksāmenu kārtošanas apgūt apmācības (teorētisko nodarbību kursu), tiek veicināta pretendenta izpratne par eksāmenu jomu (teoriju) un praktiskiem uzdevumiem, kā arī atbilžu sniegšanas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apmācību noteikšana par obligātu nosacījumu zvērinātu revidentu kvalifikācijas eksāmena kārtošanai un attiecīgi zvērināta revidenta sertifikāta saņemšanai nodrošinās to, ka zvērinātu revidentu profesijā strādā augsti kvalificēti profesionāļi ar amatam atbilstošām zināšanām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 organizē pretendentu apmācības un izstrādā apmācību programmas, bet ar pretendentu apmācību kursu saistītie jautājumi nav atrunāti normatīvajā regulējumā. Latvijas Zvērinātu revidentu asociācijas tīmekļvietnē tiek publicētas tikai kvalifikācijas eksāmenu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Likums neparedz normatīvo regulējumu attiecībā uz pretendentu apmācības kursu apguvi un attiecīgi apmācības kursa organizatora apliecinājuma par pretendentu apmācības kursu apguvi izsniegšanu pretendentam.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grozījumus normatīvajā regulējumā, papildinot Likumu ar 8.</w:t>
      </w:r>
      <w:r w:rsidR="00000000" w:rsidRPr="00000000" w:rsidDel="00000000">
        <w:rPr>
          <w:vertAlign w:val="superscript"/>
          <w:rtl w:val="0"/>
        </w:rPr>
        <w:t xml:space="preserve">1</w:t>
      </w:r>
      <w:r w:rsidR="00000000" w:rsidRPr="00000000" w:rsidDel="00000000">
        <w:rPr>
          <w:rtl w:val="0"/>
        </w:rPr>
        <w:t xml:space="preserve"> pantu un nosakot, ka  zvērinātu revidentu amata pretendentiem zvērinātu revidentu kvalifikācijas eksāmenu kārtošanas priekšnosacījums ir teorētiskās apmācības kvalifikācijas eksāmenu priekšmetos.  Likumā tiek noteikts, ka minētās apmācības var iziet Latvijas Zvērinātu revidentu asociācijā vai pie cita apmācību organizatora.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papildināt Likuma 8. panta pirmās daļas 4.</w:t>
      </w:r>
      <w:r w:rsidR="00000000" w:rsidRPr="00000000" w:rsidDel="00000000">
        <w:rPr>
          <w:vertAlign w:val="superscript"/>
          <w:rtl w:val="0"/>
        </w:rPr>
        <w:t xml:space="preserve">1</w:t>
      </w:r>
      <w:r w:rsidR="00000000" w:rsidRPr="00000000" w:rsidDel="00000000">
        <w:rPr>
          <w:rtl w:val="0"/>
        </w:rPr>
        <w:t xml:space="preserve"> punktu, nosakot, ka zvērinātu revidentu kvalifikācijas eksāmenus var kārtot rīcībspējīga fiziskā persona, kura ir saņēmusi apliecinošu dokumentu par Likuma 8.</w:t>
      </w:r>
      <w:r w:rsidR="00000000" w:rsidRPr="00000000" w:rsidDel="00000000">
        <w:rPr>
          <w:vertAlign w:val="superscript"/>
          <w:rtl w:val="0"/>
        </w:rPr>
        <w:t xml:space="preserve">1</w:t>
      </w:r>
      <w:r w:rsidR="00000000" w:rsidRPr="00000000" w:rsidDel="00000000">
        <w:rPr>
          <w:rtl w:val="0"/>
        </w:rPr>
        <w:t xml:space="preserve"> pantā minēto apmācību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Likums tiek papildināts ar pārejas noteikumu 23. punktu, kas paredz, ka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10. panta 1. punkta otrā daļa nosaka, ka "Lai obligāto revidentu vai praktikantu varētu apstiprināt arī ilgtspējas ziņu sniegšanas ticamības apliecināšanai, vismaz astoņiem mēnešiem no pirmajā daļā minētās praktiskās apmācības jābūt par gada un konsolidētās ilgtspējas ziņu sniegšanas ticamības apliecināšanu un citiem ar ilgtspēju saistītiem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normas, Likuma 8. pants tiek papildināts ar otro daļu, nosakot pretendentam astoņu mēnešu pieredzi ilgtspējas ziņojuma apliecinājuma uzdevumu veikšanā un citos ar ilgtspējas jomu saistīto pakalpojumu sniegšanā kā obligātu nosacījumu zvērinātu revidentu kvalifikācijas eksāmena ilgtspējas jomā kārtošanai. Likumā tiek noteikta arī atruna, tas ir, ka šo astoņu mēnešu pieredzi var ieskaitīt Likuma 8. panta pirmās daļas 4.punktā minētajā triju gadu termiņā (Latvijas Zvērinātu revidentu asociācijas atzīta vismaz triju gadu pieredze klienta gada pārskatu pārbaudē, kā arī finanšu revīzijā).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Direktīva 2022/2464 paredz tiesības sniegt ilgtspējas ziņojuma apliecinājuma pakalpojumus, tad turpmāk pretendentam arī ir jāparedz tiesības pieteikties šāda pakalpojuma sniegšanai. Līdz ar to Likumā turpmāk ir paredzamas  tiesības pretendentam izvēlēties sniegt tikai revīzijas pakalpojumus vai abus - gan revīzijas pakalpojumus, gan ilgtspējas ziņojuma apliecinājuma pakalpojumus. Likuma 10. panta pirmā daļa šobrīd noteic, ka, lai pieteiktos zvērinātu revidentu kvalifikācijas eksāmenu kārtošanai, pretendents iesniedz Latvijas Zvērinātu revidentu asociācijai pieteikumu zvērinātu revidentu kvalifikācijas eksāmenu kārtošanai un citus dokumentus Ministru kabineta noteiktajā kārtībā, tomēr nav pateikts, kā jārīkojas, ja pretendents vēlas pieteikties arī ilgtspējas ziņojuma apliecinājuma pakalpojumu sniegšanai. Spēkā esošajā normatīvajā regulējumā tāpat arī šobrīd nav noteikts, ka pretendentam, ja tas izvēlas pieteikties arī uz ilgtspējas ziņojuma apliecinājuma pakalpojumu sniegšanu, ir pienākums kārtot arī attiecīgu eksāmenu ilgtspējas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 panta pirmā daļa tiek papildināta ar otro teikumu, kas nosaka, ka, lai zvērināta revidenta sertifikāts apliecinātu viņa tiesības sniegt arī ilgtspējas ziņojuma apliecinājuma pakalpojumus pretendents iesniegumā norāda, vai viņš kārtos eksāmenu šā likuma 14. panta otrajā daļā minētajās (ilgtspējas) jomās. Ņemot vērā to, ka pieteikumu iesniedz tad, ja persona griežas tiesā, tad nepieciešams Likuma 10. panta pirmajā daļā veikt precizējumu, nosakot, ka pretendents iesniedz iesniegumu.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7. panta 2. punkts nosaka, ka "Lai obligāto revidentu varētu apstiprināt arī ilgtspējas ziņu sniegšanas ticamības apliecināšanai, 6. panta 1. punktā minētais profesionālās kompetences pārbaudījums garantē nepieciešamo teorētisko zināšanu līmeni jomās, kas saistītas ar ilgtspējas ziņu sniegšanas ticamības apliecināšanu, un spēju šīs zināšanas izmantot praksē. Vismaz daļēji šis pārbaudījums notiek rakstveidā".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 pants tiek papildināts ar 1.</w:t>
      </w:r>
      <w:r w:rsidR="00000000" w:rsidRPr="00000000" w:rsidDel="00000000">
        <w:rPr>
          <w:vertAlign w:val="superscript"/>
          <w:rtl w:val="0"/>
        </w:rPr>
        <w:t xml:space="preserve">1</w:t>
      </w:r>
      <w:r w:rsidR="00000000" w:rsidRPr="00000000" w:rsidDel="00000000">
        <w:rPr>
          <w:rtl w:val="0"/>
        </w:rPr>
        <w:t xml:space="preserve"> daļu, paredzot pretendentam, kurš vēlas saņemt zvērināta revidenta sertifikātu arī ilgtspējas ziņojuma apliecinājuma pakalpojuma sniegšanai, pienākumu kārtot zvērinātu revidentu kvalifikācijas eksāmenu, tādējādi pārbaudot, vai pretendentam ir pietiekams teorētisko zināšanu līmenis attiecīgajās jomās, kā arī spējas izmantot šīs zināšanas praksē, lai varētu sniegt ilgtspējas ziņojuma apliecinājuma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14. panta 2. punkta ceturtā daļa nosaka, ka "Lai obligāto revidentu varētu apstiprināt arī ilgtspējas ziņu sniegšanas ticamības apliecināšanai, pirmajā daļā minētajā zināšanu pārbaudē pārliecinās, ka obligātais revidents pietiekami pārzina uzņēmējas dalībvalsts normatīvos aktus, ciktāl tas attiecas uz ilgtspējas ziņu sniegšanas ticamības apliecināšanu".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panta 2. punkts tiek papildināts ar prasībām personas profesionālajai kvalifikācijai, ja tā to ir ieguvusi ārvalstī, proti, lai personas ārvalstī iegūto kvalifikāciju atzītu par līdzvērtīgu zvērināta revidenta kvalifikācijai, ārvalsts revidentam jāatbilst visiem Likuma 13. panta minētajiem nosacījumiem, tajā skaitā, ir jānokārto tā daļa no Latvijas Zvērinātu revidentu asociācijas organizētiem zvērinātu revidentu kvalifikācijas eksāmenu priekšmetiem, kuri ietver pretendenta zināšanu pārbaudi ilgtspējas ziņojuma un tā apliecinājuma sniegšanas jomā. Šāda prasība būs piemērojama tad, ja persona vēlēsies sniegt ilgtspējas ziņojuma apliecinājuma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Direktīvu 2022/2464 grozītās Revīzijas direktīvas 8. panta 3. punkts nosaka, ka "Lai obligāto revidentu varētu apstiprināt arī ilgtspējas ziņu sniegšanas ticamības apliecināšanas uzdevumu veikšanai, 1. punktā minētais teorētisko zināšanu pārbaudījums aptver vismaz šādus tematus: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juridiskās prasības un standarti attiecībā uz gada un konsolidētās ilgtspējas ziņu sniegšanas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ilgtspējas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pienācīgas rūpības procesi, kas īstenoti attiecībā uz ilgtspējas jautājumiem (angliski - due diligence processes with regard to sustainability matters);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juridiskās prasības un 26.a pantā minētie ilgtspējas ziņu sniegšanas ticamības apliecināšanas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9.pantā paredzētais  Likuma 14.panta grozījums izriet no CSRD attiecīgā grozījuma Revīzijas direktīvas 8.pantā 3.punktā un prasība attiecībā uz attiecībā uz pretendenta zināšanu pārbaudījumā iekļaujamais jautājums par pienācīgas rūpības procesiem, izriet no minētās direktīvas 8.panta 3.punkta "c"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 pants tiek papildināts ar otro daļu, paredzot zvērinātu revidentu kvalifikācijas eksāmena ilgtspējas jomā programmā ietveramos jautājumus un uzdevumus, kas tieši saistīti ar ilgtspējas ziņojuma apliecinājuma pakalpojumu un citiem ar ilgtspēju saistītiem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 panta otrās daļas 3. punktā ir noteikts, ka zvērinātu revidentu pretendenta zināšanas ir jāpārbauda arī tādā jomā kā rūpības pienākumu pasākumi saistībā ar ilgtspējas informāciju. Rūpības pienākumi ir tie, kas atbilst priekšlikumā Eiropas Parlamenta un Padomes direktīvai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uzņēmumu pienācīgu rūpību attiecībā uz ilgtspēju un ar ko groza Direktīvu (ES) 2019/1937 lietotajam terminam "Pienācīga rūpība".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esošās Likuma normas neparedz regulējumu attiecībā uz ilgtspējas ziņojuma apliecinājuma pakalpojuma sniegšanas uzsākšanu, kādiem nosacījumiem izpildoties zvērināts revidents un zvērinātu revidentu komercsabiedrība var uzsākt ilgtspējas ziņojuma apliecinājuma pakalpojumu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16.</w:t>
      </w:r>
      <w:r w:rsidR="00000000" w:rsidRPr="00000000" w:rsidDel="00000000">
        <w:rPr>
          <w:vertAlign w:val="superscript"/>
          <w:rtl w:val="0"/>
        </w:rPr>
        <w:t xml:space="preserve">1</w:t>
      </w:r>
      <w:r w:rsidR="00000000" w:rsidRPr="00000000" w:rsidDel="00000000">
        <w:rPr>
          <w:rtl w:val="0"/>
        </w:rPr>
        <w:t xml:space="preserve"> pantu, kas nosaka kārtību, kādā  notiek ilgtspējas ziņojuma apliecinājuma pakalpojuma sniegšanas tiesību piešķiršana zvērinātam revidentam. Zvērināts revidents uzsāk ilgtspējas ziņojuma apliecinājuma pakalpojuma sniegšanu pēc tam, kad ir izdarīts ieraksts Zvērinātu revidentu reģistrā, ka zvērināts revidents ir tiesīgs sniegt ilgtspējas ziņojuma apliecinājuma pakalpojumu un, ja atbilstoši Likuma 28.</w:t>
      </w:r>
      <w:r w:rsidR="00000000" w:rsidRPr="00000000" w:rsidDel="00000000">
        <w:rPr>
          <w:vertAlign w:val="superscript"/>
          <w:rtl w:val="0"/>
        </w:rPr>
        <w:t xml:space="preserve">2 </w:t>
      </w:r>
      <w:r w:rsidR="00000000" w:rsidRPr="00000000" w:rsidDel="00000000">
        <w:rPr>
          <w:rtl w:val="0"/>
        </w:rPr>
        <w:t xml:space="preserve">panta otrajā daļā noteiktajam tiek ievērotas profesionālās kvalifikācijas pilnveidošanas prasības Latvijas Zvērinātu revidentu asociācijas atzītā tālākizglītības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22.</w:t>
      </w:r>
      <w:r w:rsidR="00000000" w:rsidRPr="00000000" w:rsidDel="00000000">
        <w:rPr>
          <w:vertAlign w:val="superscript"/>
          <w:rtl w:val="0"/>
        </w:rPr>
        <w:t xml:space="preserve">1</w:t>
      </w:r>
      <w:r w:rsidR="00000000" w:rsidRPr="00000000" w:rsidDel="00000000">
        <w:rPr>
          <w:rtl w:val="0"/>
        </w:rPr>
        <w:t xml:space="preserve"> pantu, kas nosaka kārtību, kādā notiek ilgtspējas ziņojuma apliecinājuma pakalpojuma sniegšanas tiesību piešķiršana zvērinātu revidentu komercsabiedrībai. Atšķirībā no zvērinātiem revidentiem, zvērinātu revidentu komercsabiedrība uzsāk ilgtspējas ziņojuma apliecinājuma pakalpojuma sniegšanu, kad ir izdarīts ieraksts Zvērinātu revidentu komercsabiedrību reģistrā, ka komercsabiedrība ir tiesīga sniegt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lēmumu par ieraksta izdarīšanu attiecīgajā reģistrā pieņem Latvijas Zvērinātu revidentu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16. panta 1. punkta c) un d) apakšpunkts nosaka, ka "Attiecībā uz obligātajiem revidentiem publiskajā reģistrā ir vismaz šāda informācija: (..) - vai obligātais revidents ir apstiprināts, arī lai apliecinātu ilgtspējas ziņu sniegšanas ticamību; - visas pārējās reģistrācijas kā obligātajam revidentam citu dalībvalstu kompetentajās iestādēs un kā revidentam trešās valstīs, tostarp reģistrācijas iestādes(-žu) nosaukums(-i) un attiecīgā gadījumā reģistrācijas numurs(-i), un norāde par to, vai reģistrācija attiecas uz obligāto revīziju, ilgtspējas ziņu sniegšanas ticamības apliecināšanu vai abiem šiem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16. panta 2. punkta otrā daļa nosaka, ka "Reģistrā norāda, vai trešo valstu revidenti, kā tie minēti pirmajā daļā, ir reģistrēti obligātās revīzijas veikšanai, ilgtspējas ziņu sniegšanas ticamības apliecināšanai vai abiem šiem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normas tiek precizētas attiecībā uz ziņām, kādas tiek ierakstītas Zvērinātu revidentu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19. panta otrā daļa tiek papildināta ar 5.</w:t>
      </w:r>
      <w:r w:rsidR="00000000" w:rsidRPr="00000000" w:rsidDel="00000000">
        <w:rPr>
          <w:vertAlign w:val="superscript"/>
          <w:rtl w:val="0"/>
        </w:rPr>
        <w:t xml:space="preserve">1</w:t>
      </w:r>
      <w:r w:rsidR="00000000" w:rsidRPr="00000000" w:rsidDel="00000000">
        <w:rPr>
          <w:rtl w:val="0"/>
        </w:rPr>
        <w:t xml:space="preserve"> punktu, paredzot, ka Zvērinātu revidentu reģistrā par zvērinātu revidentu izdara atzīmi, par to, vai zvērināts revidents ir tiesīgs sniegt ilgtspējas ziņojuma apliecinājuma pakalpojumu. Kā arī 19. panta otrās daļas 6. punkts tiek precizēts, nosakot, kāda informācija par zvērinātu revidentu, kas vienlaikus ir ārvalsts revidents, tiek ierakstīta Zvērinātu revidentu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2</w:t>
      </w:r>
      <w:r w:rsidR="00000000" w:rsidRPr="00000000" w:rsidDel="00000000">
        <w:rPr>
          <w:rtl w:val="0"/>
        </w:rPr>
        <w:t xml:space="preserve">  pants tiek papildināts ar 1.</w:t>
      </w:r>
      <w:r w:rsidR="00000000" w:rsidRPr="00000000" w:rsidDel="00000000">
        <w:rPr>
          <w:vertAlign w:val="superscript"/>
          <w:rtl w:val="0"/>
        </w:rPr>
        <w:t xml:space="preserve">2</w:t>
      </w:r>
      <w:r w:rsidR="00000000" w:rsidRPr="00000000" w:rsidDel="00000000">
        <w:rPr>
          <w:rtl w:val="0"/>
        </w:rPr>
        <w:t xml:space="preserve"> daļu, kas noteic, ka ilgtspējas ziņojuma apliecinājuma sniegšanai trešās valsts revidentu ieraksta Trešo valstu revidentu un trešo valstu revidentu komercsabiedrību reģistrā šā likuma 24.</w:t>
      </w:r>
      <w:r w:rsidR="00000000" w:rsidRPr="00000000" w:rsidDel="00000000">
        <w:rPr>
          <w:vertAlign w:val="superscript"/>
          <w:rtl w:val="0"/>
        </w:rPr>
        <w:t xml:space="preserve">1</w:t>
      </w:r>
      <w:r w:rsidR="00000000" w:rsidRPr="00000000" w:rsidDel="00000000">
        <w:rPr>
          <w:rtl w:val="0"/>
        </w:rPr>
        <w:t xml:space="preserve"> pantā noteiktajā kārtībā tikai tad, ja ir saņemts attiecīgs Finanšu ministrijas atzinums. Tiek arī uzskaitīti nosacījumi, kādiem ir jāatbilst šim trešās valsts revidentam, lai viņš tiktu ierakstīts minētajā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17. panta 1. punkta e) un i) apakšpunkts, nosaka, ka "Attiecībā uz revīzijas uzņēmumiem publiskajā reģistrā ir vismaz šāda informācija: (..) - visu to obligāto revidentu vārdi un reģistrācijas numuri, kuri nodarbināti revīzijas uzņēmumā vai ir tā asociētie partneri, vai kā citādi ir saistīti ar šo uzņēmumu, un norāde par to, vai viņi ir apstiprināti arī ilgtspējas ziņu sniegšanas ticamības apliecināšanai; - visas pārējās reģistrācijas kā revīzijas uzņēmumam citu dalībvalstu kompetentajās iestādēs un kā revīzijas vienībai trešās valstīs, tostarp reģistrācijas iestādes(-žu) nosaukums(-i) un attiecīgā gadījumā reģistrācijas numurs(-i), un norāde par to, vai reģistrācija attiecas uz obligāto revīziju, ilgtspējas ziņu sniegšanas ticamības apliecināšanu vai abiem šiem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17. panta 2. punkta otrā daļa nosaka, ka "Reģistrā norāda, vai pirmajā daļā minētās trešo valstu revīzijas struktūras ir reģistrētas obligātās revīzijas veikšanai, ilgtspējas ziņu sniegšanas ticamības apliecināšanai vai abiem šiem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normas tiek precizētas attiecībā uz ziņām, kādas tiek ierakstītas Zvērinātu revidentu komercsabiedrību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 panta otrās daļas 6. punkts tiek precizēts, papildus nosakot, ka Zvērinātu revidentu komercsabiedrību reģistrā ieraksta ziņas par to, kurš ir zvērinātu revidentu komercsabiedrības algots darbinieks, tās partneris vai citādi saistīts ar šo zvērinātu revidentu komercsabiedrību un norādi par to, vai minētais zvērināts revidents ir tiesīgs sniegt arī ilgtspējas ziņojuma apliecinājuma pakalpojumu zvērinātu revidentu komercsabiedrības vārdā. Kā arī iepriekš minētās daļas 9. punkts tiek precizēts, nosakot, kāda informācija par zvērinātu revidentu komercsabiedrību, kas vienlaikus ir ārvalstī reģistrēta komercsabiedrība, tiek ierakstīta Zvērinātu revidentu komercsabiedrību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2</w:t>
      </w:r>
      <w:r w:rsidR="00000000" w:rsidRPr="00000000" w:rsidDel="00000000">
        <w:rPr>
          <w:rtl w:val="0"/>
        </w:rPr>
        <w:t xml:space="preserve">  pants tiek papildināts ar 1.</w:t>
      </w:r>
      <w:r w:rsidR="00000000" w:rsidRPr="00000000" w:rsidDel="00000000">
        <w:rPr>
          <w:vertAlign w:val="superscript"/>
          <w:rtl w:val="0"/>
        </w:rPr>
        <w:t xml:space="preserve">2</w:t>
      </w:r>
      <w:r w:rsidR="00000000" w:rsidRPr="00000000" w:rsidDel="00000000">
        <w:rPr>
          <w:rtl w:val="0"/>
        </w:rPr>
        <w:t xml:space="preserve"> daļu, kas noteic, ka ilgtspējas ziņojuma apliecinājuma sniegšanai trešās valsts revidentu komercsabiedrību ieraksta Trešo valstu revidentu un trešo valstu revidentu komercsabiedrību reģistrā šā likuma 24.</w:t>
      </w:r>
      <w:r w:rsidR="00000000" w:rsidRPr="00000000" w:rsidDel="00000000">
        <w:rPr>
          <w:vertAlign w:val="superscript"/>
          <w:rtl w:val="0"/>
        </w:rPr>
        <w:t xml:space="preserve">1</w:t>
      </w:r>
      <w:r w:rsidR="00000000" w:rsidRPr="00000000" w:rsidDel="00000000">
        <w:rPr>
          <w:rtl w:val="0"/>
        </w:rPr>
        <w:t xml:space="preserve"> pantā noteiktajā kārtībā tikai tad, ja ir saņemts attiecīgs Finanšu ministrijas atzinums. Tiek arī uzskaitīti nosacījumi, kādiem ir jāatbilst šai trešās valsts revidentu komercsabiedrībai.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neparedz detalizētāku regulējumu attiecībā uz zvērinātu revidentu profesionālo tālākizglītību, kā tikai Likuma 6.panta ceturtās daļas 6.punktā noteikto, ka Latvijas Zvērinātu revidentu asociācija organizē un uzrauga zvērinātu revidentu izglītības turpināšanu un profesionālās kvalifikācijas pilnveidošanu Latvijas Zvērinātu revidentu asociācijas atzītā tālāk ­izglītības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14.a. panta trešā daļa nosaka, ka "Dalībvalstis nodrošina, ka pirms 2026. gada 1. janvāra jau apstiprinātie obligātie revidenti, kas vēlas veikt ilgtspējas ziņu sniegšanas ticamības apliecināšanas uzdevumus, iegūst nepieciešamās zināšanas par ilgtspējas ziņu sniegšanu un par ilgtspējas ziņu sniegšanas ticamības apliecināšanu, tostarp par 8. panta 3. punktā minētajiem tematiem, pamatojoties uz 13. pantā minēto tālākizglītību".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28.</w:t>
      </w:r>
      <w:r w:rsidR="00000000" w:rsidRPr="00000000" w:rsidDel="00000000">
        <w:rPr>
          <w:vertAlign w:val="superscript"/>
          <w:rtl w:val="0"/>
        </w:rPr>
        <w:t xml:space="preserve">2</w:t>
      </w:r>
      <w:r w:rsidR="00000000" w:rsidRPr="00000000" w:rsidDel="00000000">
        <w:rPr>
          <w:rtl w:val="0"/>
        </w:rPr>
        <w:t xml:space="preserve"> pantu, kas nosaka zvērināta revidenta pienākumu turpināt profesionālo izglītību un pilnveidot profesionālo kvalifikāciju Latvijas Zvērinātu revidentu asociācijas atzītā tālākizglītības procesā. Kā arī tiek papildināts ar normu, kas nosaka, ka, ja zvērināts revidents un zvērinātu revidentu komercsabiedrība vēlas sniegt ilgtspējas ziņojuma apliecinājuma pakalpojumu, tad zvērinātam revidentam un zvērinātu revidentu komercsabiedrības ieceltajam zvērinātam revidentam, un galvenajam ilgtspējas revidentam, kas vēlas sniegt ilgtspējas ziņojuma apliecinājuma pakalpojumu, ir pienākums pilnveidot savu profesionālo kvalifikāciju Latvijas Zvērinātu revidentu asociācijas atzītajā tālākizglītības procesā, kas ietver šā likuma 14.panta otrajā daļā minētās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Likums tiek papildināts ar pārejas noteikumu, kas paredz, ka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29.panta otrajā daļā minēto tālākizglītības prasību izpildi zvērināts revidents, kas sniedz ilgtspējas ziņojuma apliecinājuma pakalpojumu, apliecina Latvijas Zvērinātu revidentu asociācijai, sākot no 2026.gada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37. panta 3. punkta otrā daļa nosaka, ka "Dalībvalstis nodrošina, ka tādu lielu uzņēmumu akcionāriem vai dalībniekiem, uz kuriem attiecas Direktīvas 2013/34/ES 19.a un 29.a pants, izņemot minētās Direktīvas 2. panta 1. punkta a) apakšpunktā minētos uzņēmumus, un kuri pārstāv vairāk nekā 5 % balsstiesību vai 5 % uzņēmuma kapitāla, rīkojoties individuāli vai kolektīvi, ir tiesības iesniegt tādu lēmuma projektu pieņemšanai akcionāru vai dalībnieku pilnsapulcē, ar kuru pieprasa, lai akreditēta trešā persona, kas nepieder pie tā paša revīzijas uzņēmuma vai tīkla kā obligātais revidents vai revīzijas uzņēmums, kurš veic obligāto revīziju, sagatavotu ziņojumu par konkrētiem ilgtspējas ziņu sniegšanas elementiem un lai šāds ziņojums būtu pieejams akcionāru vai dalībnieku pilnsapulcei".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 pants tiek papildināts ar 3.</w:t>
      </w:r>
      <w:r w:rsidR="00000000" w:rsidRPr="00000000" w:rsidDel="00000000">
        <w:rPr>
          <w:vertAlign w:val="superscript"/>
          <w:rtl w:val="0"/>
        </w:rPr>
        <w:t xml:space="preserve">5</w:t>
      </w:r>
      <w:r w:rsidR="00000000" w:rsidRPr="00000000" w:rsidDel="00000000">
        <w:rPr>
          <w:rtl w:val="0"/>
        </w:rPr>
        <w:t xml:space="preserve"> daļu, pārņemot ar Direktīvu 2022/2464 grozītās Revīzijas direktīvas 37. panta 3. punkta otrās daļas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3.</w:t>
      </w:r>
      <w:r w:rsidR="00000000" w:rsidRPr="00000000" w:rsidDel="00000000">
        <w:rPr>
          <w:vertAlign w:val="superscript"/>
          <w:rtl w:val="0"/>
        </w:rPr>
        <w:t xml:space="preserve">5</w:t>
      </w:r>
      <w:r w:rsidR="00000000" w:rsidRPr="00000000" w:rsidDel="00000000">
        <w:rPr>
          <w:rtl w:val="0"/>
        </w:rPr>
        <w:t xml:space="preserve"> daļa noteic, ka lielo,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konsolidēto ilgtspējas ziņojumu, akcionāri, dalībnieki vai biedri (turpmāk šīs daļas ietvaros – dalībnieki), kas kopā pārstāv piecus un vairāk procentus no sabiedrības pamatkapitāla vai balsstiesīgo daļu vai akciju skaita, ir tiesības iesniegt dalībnieku sapulcē lēmuma projektu, ar kuru ierosina pieaicināt citu zvērinātu revidentu vai zvērinātu revidentu komercsabiedrību, kas nav sabiedrības dalībnieku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un konsolidētā ilgtspējas ziņojuma (ja ir pienākums tādu sagatavot) sadaļām un par apliecinājuma ziņojuma pieejamību dalībnieku sapulcei. Šajā daļā minētā maza, vidēja un liela komercsabiedrība atbilst Gada pārskatu un konsolidēto gada pārskatu likumā noteiktajai mazas, vidējas un lielas sabiedrības kategorijai.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 panta 6. apakšpunkts nosaka, ka "grupas revidents" ir obligātais(-ie) revidents(-i) vai revīzijas uzņēmums(-i), kas veic konsolidēto pārskatu obligāto revīziju un attiecīgā gadījumā – konsolidētā ilgtspējas ziņojuma apliecināšanu".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Direktīvas 2022/2464 prasības, ir nepieciešams precizēt Likuma 34.</w:t>
      </w:r>
      <w:r w:rsidR="00000000" w:rsidRPr="00000000" w:rsidDel="00000000">
        <w:rPr>
          <w:vertAlign w:val="superscript"/>
          <w:rtl w:val="0"/>
        </w:rPr>
        <w:t xml:space="preserve">1</w:t>
      </w:r>
      <w:r w:rsidR="00000000" w:rsidRPr="00000000" w:rsidDel="00000000">
        <w:rPr>
          <w:rtl w:val="0"/>
        </w:rPr>
        <w:t xml:space="preserve"> panta pirmo daļu, definējot, kas ir koncerna atbildīgais revidents. Normas skaidrībai šis termins tiek integrēts Likuma tekstā. Tas pats attiecas arī uz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kur termins "koncerna atbildīgais revidents" parādās lietošanā. Ņemot vērā, ka Likums tiek papildināts ar jaunu 34.</w:t>
      </w:r>
      <w:r w:rsidR="00000000" w:rsidRPr="00000000" w:rsidDel="00000000">
        <w:rPr>
          <w:vertAlign w:val="superscript"/>
          <w:rtl w:val="0"/>
        </w:rPr>
        <w:t xml:space="preserve">3</w:t>
      </w:r>
      <w:r w:rsidR="00000000" w:rsidRPr="00000000" w:rsidDel="00000000">
        <w:rPr>
          <w:rtl w:val="0"/>
        </w:rPr>
        <w:t xml:space="preserve"> pantu, kurā tiek aprakstīti koncerna atbildīgā revidenta pienākumi, ir nepieciešams precizēt 34.</w:t>
      </w:r>
      <w:r w:rsidR="00000000" w:rsidRPr="00000000" w:rsidDel="00000000">
        <w:rPr>
          <w:vertAlign w:val="superscript"/>
          <w:rtl w:val="0"/>
        </w:rPr>
        <w:t xml:space="preserve">1</w:t>
      </w:r>
      <w:r w:rsidR="00000000" w:rsidRPr="00000000" w:rsidDel="00000000">
        <w:rPr>
          <w:rtl w:val="0"/>
        </w:rPr>
        <w:t xml:space="preserve"> pantu, uzsverot, ka koncerna atbildīgais revidents ir zvērinātu revidentu komercsabiedrības ieceltais atbildīgais revidents, kas darbojas tieši koncerna revīzijas un/vai ilgtspējas ziņojuma apliecinājuma uzdevuma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Komercsabiedrības ieceltais zvērināts revidents revīzijas pakalpojuma sniegšanā, tostarp, ilgtspējas ziņojuma apliecinājuma pakalpojuma sniegšanai ir atbildīgais zvērināts revidents gan individuālā gada pārskata revīzijas ietvaros, gan konsolidētā gada pārskata revīzijas ietvaros un attiecīgajā gadījumā - ilgtspējas ziņojuma apliecinājuma ietvaros. Attiecībā uz ilgtspējas ziņojuma apliecinājuma pakalpojuma sniegšanu, komercsabiedrība ir tiesīga iecelt kā atbildīgo par ilgtspējas ziņojuma apliecinājuma pakalpojuma sniegšanu galveno ilgtspējas revidentu, kuras pārziņā ir tikai ilgtspējas ziņojuma apliecinājums.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Direktīvas 2022/2464 27.a panta prasību pārņemšanu, Likumā ir nepieciešams noteikt  ar konsolidētā ilgtspējas ziņojuma apliecinājumu sniegšanu saistītu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34.</w:t>
      </w:r>
      <w:r w:rsidR="00000000" w:rsidRPr="00000000" w:rsidDel="00000000">
        <w:rPr>
          <w:vertAlign w:val="superscript"/>
          <w:rtl w:val="0"/>
        </w:rPr>
        <w:t xml:space="preserve">3</w:t>
      </w:r>
      <w:r w:rsidR="00000000" w:rsidRPr="00000000" w:rsidDel="00000000">
        <w:rPr>
          <w:rtl w:val="0"/>
        </w:rPr>
        <w:t xml:space="preserve"> pantu “Konsolidētā ilgtspējas ziņojuma apliecinājums”, kas nosaka personu loku, kas veic konsolidēto ilgtspējas ziņojuma apliecinājumu, apraksta koncerna atbildīgā revidenta pienākumus, veicot konsolidēto ilgtspējas ziņojuma apliecinājumu, īpaši, ja koncernā ietilpstošās meitas sabiedrības ilgtspējas ziņojuma apliecinājuma uzdevumu koncerna konsolidētās ilgtspējas ziņojuma apliecinājuma laikā veikusi cita persona — cits zvērināts revidents vai trešās valsts revidents, cita zvērinātu revidentu komercsabiedrība vai trešās valsts revidentu komercsabiedrība. Tāpat minētajā pantā tiek paredzēti nosacījumi kompetentās iestādes – Finanšu ministrijas, sadarbībai ar citām kompetentajām iestādēm (tajā skaitā, trešo valstu kompetentajām iestādēm), gadījumos, kad koncerna atbildīgajam revidentam tiek veikta sniegtā konsolidētās ilgtspējas ziņojuma apliecinājuma pakalpojuma kvalitātes pārbaude vai izmeklēšanas darbības saistībā ar konsolidētās ilgtspējas ziņojuma apliecinājuma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pantā tiek noteikts, ka šajā pantā minētās prasības koncerna atbildīgajam revidentam attiecas uz galveno ilgtspējas revidentu, ja viņš ir iecelts par galveno atbildīgo zvērināto revidentu konsolidētā ilgtspējas ziņojuma apliecinājuma uzdevuma izpildei komercsabiedrības vārdā.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2022/2464 pārņemšanu tiek noteikta prasība papildināt nacionālo regulējumu ar normu, kas nosaka, ka Trešo valstu revidentu un trešo valstu revidentu komercsabiedrību reģistrā tiek iereģistrēti trešo valstu revidenti un trešo valstu revidentu komercsabiedrības, kas sniedz trešo valstu komercsabiedrībām, kuru vērstpapīri tiek iekļauti regulētajā tirgū, arī tādu pakalpojumu kā ilgtspējas ziņojuma un konsolidētā ilgtspējas ziņojuma apliecinājuma pakalpojums. Saskaņā ar spēkā esošo normatīvo regulējumu šāda norma šobrīd attiecas tikai uz revīzijas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nepieciešams precizēt izņēmuma gadījumus noteiktajiem trešās valsts revidentiem un revidentu komercsabiedrībām tikt ierakstītiem Trešo valstu revidentu un trešo valstu revidentu komercsabiedrību reģistrā attiecībā uz revīzijas pakalpojumu un ilgtspējas ziņojuma apliecinājuma pakalpojuma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palidināt Likuma 24.</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iestrādājot normu attiecībā uz trešo valstu revidentu un trešo valstu revidentu komercsabiedrību ierakstīšanu Trešo valstu revidentu un trešo valstu revidentu komercsabiedrību reģistrā ilgtspējas ziņojuma un konsolidētā ilgtspējas ziņojuma apliecinājuma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1</w:t>
      </w:r>
      <w:r w:rsidR="00000000" w:rsidRPr="00000000" w:rsidDel="00000000">
        <w:rPr>
          <w:rtl w:val="0"/>
        </w:rPr>
        <w:t xml:space="preserve"> panta otrā daļa tiek precizēta attiecībā uz trešo valstu obligāto revidentu un revīzijas uzņēmumu reģistrāciju Trešo valstu revidentu un trešo valstu revidentu komercsabiedrību reģistrā revīzijas un ilgtspējas ziņojuma apliecinājuma pakalpojuma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45. panta 5. punkta a) un b) apakšpunkts nosaka, ka "Dalībvalsts var reģistrēt trešās valsts revīzijas vienību finanšu pārskatu revīzijas nolūkā tikai tad,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trešās valsts revīzijas vienības administratīvās vai pārvaldības struktūras locekļu vairākums atbilst prasībām, kas līdzvērtīgas 4. līdz 10. pantā noteiktajām prasībām, izņemot 7. panta 2. punktā, 8. panta 3. punktā un 10. panta 1. punkta otrajā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trešās valsts revidents, kas veic revīziju trešās valsts revīzijas vienības vārdā, atbilst prasībām, kas līdzvērtīgas 4. līdz 10. punktā noteiktajām prasībām, izņemot 7. panta 2. punktā, 8. panta 3. punktā un 10. panta 1. punkta otrajā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direktīvas 4. pants attiecas uz labu reputāciju, 5. pants – uz apstiprinājuma atsaukšanu, 6. pants – uz izglītības kvalifikāciju, 7. pants – uz profesionālās kompetences pārbaudījumu, 8. pants – uz teorētisko zināšanu pārbaudi, 9. pants – uz kvalifikācijas atbrīvojumiem un 10. pants – uz praktiskām apmācībām. Ar Direktīvas 2022/2464 grozītās Revīzijas direktīvas 45. panta 5. punkta a) un b) apakšpunktos minētās atsauces uz attiecīgo pantu punktiem noteic izņēmumus no šajos pantos minētajiem nosacījumiem, tas ir, netiek attiecināta līdzvērtības prasība attiecībā uz profesionālās kompetences pārbaudījumu, teorētisko zināšanu pārbaudījumu un astoņu mēnešu praktisko pieredzi par gada un konsolidētās ilgtspējas ziņu sniegšanas ticamības apliecināšanu un citiem ar ilgtspēju saistītiem pakalpojumiem. Līdz ar to šādi izņēmuma nosacījumi ir jāparedz arī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2</w:t>
      </w:r>
      <w:r w:rsidR="00000000" w:rsidRPr="00000000" w:rsidDel="00000000">
        <w:rPr>
          <w:rtl w:val="0"/>
        </w:rPr>
        <w:t xml:space="preserve"> pants tiek papildināts ar 1.</w:t>
      </w:r>
      <w:r w:rsidR="00000000" w:rsidRPr="00000000" w:rsidDel="00000000">
        <w:rPr>
          <w:vertAlign w:val="superscript"/>
          <w:rtl w:val="0"/>
        </w:rPr>
        <w:t xml:space="preserve">1</w:t>
      </w:r>
      <w:r w:rsidR="00000000" w:rsidRPr="00000000" w:rsidDel="00000000">
        <w:rPr>
          <w:rtl w:val="0"/>
        </w:rPr>
        <w:t xml:space="preserve"> daļu, nosakot, ka šajā likumā noteikto prasību par astoņu mēnešu pieredzi un kvalifikācijas eksāmenu ilgtspējas jomā līdzvērtība nav attiecināma uz trešās valsts revidentu un trešās valsts revidentu komercsabiedrības valdes locekļiem gadījumā, ja trešās valsts revidentu un attiecīgā gadījumā  - trešās valsts komercsabiedrību ieraksta Trešo valstu revidentu un trešo valstu revidentu komercsabiedrību reģistrā revīzijas pakalpojumu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Direktīvas 2022/2464  pārņemšanu Likumā nepieciešams noteikt, kādus ilgtspējas ziņojuma apliecinājuma standartus zvērināti revidenti un zvērinātu revidentu komercsabiedrības izmantos, sniedzot ilgtspējas ziņojuma apliecinājuma pakalpojumus. Lai visā ES izveidotu vienotu ilgtspējas ziņojumu apliecinājumu un ilgtspējas ziņu sniegšanas ticamības apliecināšanu augstā kvalitātē, Eiropa Komisija ir pilnvarota pieņemt ilgtspējas ticamības apliecināšanas standartus. Komisijai līdz 2026. gada 1. oktobrim ir jāpieņem ierobežotas ticamības apliecināšanas standartus un līdz 2028.gada 1.oktobrim – pilnas pārliecības apliecināšanas standartos. Kamēr Komisija nav izdevusi attiecīgos standartus apliecinājuma pakalpojumu sniegšanai, dalībvalstīm ir tiesības piemērot valsts ticamības apliecināšanas standartus, procedūras vai prasības. Šādiem ticamības apliecināšanas standartiem būtu jānosaka procedūras, kuras revidentam jāveic, lai izdarītu secinājumus par ilgtspējas ziņu sniegšanas ticamības apliecinājumu.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28. pants tiek papildināts ar 1.</w:t>
      </w:r>
      <w:r w:rsidR="00000000" w:rsidRPr="00000000" w:rsidDel="00000000">
        <w:rPr>
          <w:vertAlign w:val="superscript"/>
          <w:rtl w:val="0"/>
        </w:rPr>
        <w:t xml:space="preserve">2</w:t>
      </w:r>
      <w:r w:rsidR="00000000" w:rsidRPr="00000000" w:rsidDel="00000000">
        <w:rPr>
          <w:rtl w:val="0"/>
        </w:rPr>
        <w:t xml:space="preserve"> daļu, nosakot, ka zvērināts revidents un zvērinātu revidentu komercsabiedrība sniedz ilgtspējas ziņojuma apliecinājuma pakalpojumu atbilstoši Ilgtspējas informācijas atklāšanas likuma 16. panta un Likuma  noteikumiem, ievērojot ilgtspējas ziņojuma apliecinājuma standartus. Tāpat Likums ietver pārejas normu, kas noteic, ka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jāpārņem  ar Direktīvu 2022/2464 grozītās Revīzijas direktīvas 24.b. panta 1. punkta prasības attiecībā uz galvenā ilgtspējas partnera iecelšanu.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 panta nosaukums tiek izteikts jaunā redakcijā "Atbildīgais zvērināts revidents un galvenais ilgtspējas revidents", kā arī Likuma 31. pants tiek papildināts ar 1.</w:t>
      </w:r>
      <w:r w:rsidR="00000000" w:rsidRPr="00000000" w:rsidDel="00000000">
        <w:rPr>
          <w:vertAlign w:val="superscript"/>
          <w:rtl w:val="0"/>
        </w:rPr>
        <w:t xml:space="preserve">1 </w:t>
      </w:r>
      <w:r w:rsidR="00000000" w:rsidRPr="00000000" w:rsidDel="00000000">
        <w:rPr>
          <w:rtl w:val="0"/>
        </w:rPr>
        <w:t xml:space="preserve">daļu, nosakot zvērinātu revidentu komercsabiedrības vadībai paziņošanas pienākumu, tas ir, informēt klientu par ilgtspējas ziņojuma apliecinājuma pakalpojuma izpildei iecelto galveno ilgtspējas revidentu. Norma neietekmē līguma par ilgtspējas ziņojuma apliecinājuma pakalpojuma sniegšanu, kas tiek slēgts starp klientu un zvērinātu revidentu komercsabiedrību, nosacījumus. Bet līdzīgi kā tas ir noteikts Likuma  31. panta pirmajā daļā attiecībā uz revīzijas pakalpojuma sniegšanu, zvērinātu revidentu komercsabiedrības vadībai ir pienākums paziņot klientam par revīzijas pakalpojuma izpildei iecelto atbildīgo zvērinātu revidentu.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nepieciešams iestrādāt Direktīvas  2022/2464 28.a panta noteikumus, kas nosaka prasības zvērinātam revidentam un zvērinātu revidentu komercsabiedrībai, kas sniedz ilgtspējas ziņojumu apliecinājuma pakalpojumu, iekļaut savus secinājumus un konstatējumus par klienta  sagatavoto ilgtspējas apliecinājuma ziņojumu speciālā ziņojumā – apliecinājuma ziņojumā par ilgtspējas ziņojuma pārbaudi. Minētais apliecinājuma ziņojums tiek sniegts saskaņā ar ilgtspējas ziņojuma apliecinājuma  standartiem. Noteikt prasības apliecinājuma ziņojuma par ilgtspējas ziņojuma pārbaudi sagatavošanai – ziņojuma rakstveida forma, ziņojumā iekļaujamā informācija, paraksti. Paredzēt nosacījumus, kā rīkoties, ja ilgtspējas apliecinājuma ziņojumu  pakalpojumu sniedz vairāk kā viens zvērinātais revidents vai zvērinātu revidentu komercsabiedrība, kā arī, ja revīzijas pakalpojumu un ilgtspējas ziņojuma apliecinājuma pakalpojumu veic viens uz tas pats zvērināts revidents vai zvērinātu revidentu komercsabiedrība.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32.</w:t>
      </w:r>
      <w:r w:rsidR="00000000" w:rsidRPr="00000000" w:rsidDel="00000000">
        <w:rPr>
          <w:vertAlign w:val="superscript"/>
          <w:rtl w:val="0"/>
        </w:rPr>
        <w:t xml:space="preserve">1</w:t>
      </w:r>
      <w:r w:rsidR="00000000" w:rsidRPr="00000000" w:rsidDel="00000000">
        <w:rPr>
          <w:rtl w:val="0"/>
        </w:rPr>
        <w:t xml:space="preserve"> pantu par apliecinājuma ziņojumu par ilgtspējas ziņojumu, tādējādi iestrādājot Likumā Direktīvas  2022/2464 28.a panta prasības. Tāpat 32.</w:t>
      </w:r>
      <w:r w:rsidR="00000000" w:rsidRPr="00000000" w:rsidDel="00000000">
        <w:rPr>
          <w:vertAlign w:val="superscript"/>
          <w:rtl w:val="0"/>
        </w:rPr>
        <w:t xml:space="preserve">1 </w:t>
      </w:r>
      <w:r w:rsidR="00000000" w:rsidRPr="00000000" w:rsidDel="00000000">
        <w:rPr>
          <w:rtl w:val="0"/>
        </w:rPr>
        <w:t xml:space="preserve">pantā tiek noteikts Direktīvas 2022/2464 28.a pantā paredzētais pienākums zvērinātam revidentam un zvērinātu komercsabiedrībai pēc kompetento uzraudzības iestāžu - Latvijas Zvērinātu revidentu asociācijas un Finanšu ministrijas, pieprasījuma informēt Latvijas Zvērinātu revidentu asociāciju un Finanšu ministriju par ilgtspējas ziņojuma un konsolidētā ilgtspējas ziņojuma (ja ir pienākums tādu sagatavot) apliecinājuma uzdevumā iesaistītajiem zvērinātiem revidentiem, atbildīgo zvērināto revidentu, pieaicinātajiem ekspertiem vai lietpratējiem un palīgiem.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25.d. punkts nosaka, ka "Eiropas Parlamenta un Padomes 2014. gada 16. aprīļa regulas (ES) Nr. 537/2014 par īpašām prasībām attiecībā uz obligātajām revīzijām sabiedriskas nozīmes struktūrās un ar ko atceļ Komisijas lēmumu 2005/909/EK (turpmāk — Regula Nr. 537/2014) 7. pantu </w:t>
      </w:r>
      <w:r w:rsidR="00000000" w:rsidRPr="00000000" w:rsidDel="00000000">
        <w:rPr>
          <w:i w:val="1"/>
          <w:rtl w:val="0"/>
        </w:rPr>
        <w:t xml:space="preserve">mutatis mutandis</w:t>
      </w:r>
      <w:r w:rsidR="00000000" w:rsidRPr="00000000" w:rsidDel="00000000">
        <w:rPr>
          <w:rtl w:val="0"/>
        </w:rPr>
        <w:t xml:space="preserve"> piemēro obligātajam revidentam vai revīzijas uzņēmumam, kurš veic sabiedriskas nozīmes struktūras ilgtspējas ziņu sniegšanas ticamības apliecināšanas uzdevumu". Regulas Nr. 537/2014 7. pants noteic, ka obligātajiem revidentiem par pārkāpumiem ir jāinformē revidētā struktūra un noteiktos apstākļos arī iestādes, kas atbildīgas par šādu pārkāpumu izmeklēšanu, kā to noteikušas dalībvalstis. Ar noteiktiem apstākļiem tiek saprasts gadījums, kad revidējamā struktūra (klients) nav veicis darbības (pārbaudi) minēto pārkāpumu izmeklēšanā. Šāds pienākums ir jāattiecina arī uz zvērinātiem revidentiem un zvērinātu revidentu komercsabiedrībām saistībā ar darbu pie sabiedriskas nozīmes struktūru ilgtspējas ziņojuma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33. pantu ar 1.</w:t>
      </w:r>
      <w:r w:rsidR="00000000" w:rsidRPr="00000000" w:rsidDel="00000000">
        <w:rPr>
          <w:vertAlign w:val="superscript"/>
          <w:rtl w:val="0"/>
        </w:rPr>
        <w:t xml:space="preserve">1</w:t>
      </w:r>
      <w:r w:rsidR="00000000" w:rsidRPr="00000000" w:rsidDel="00000000">
        <w:rPr>
          <w:rtl w:val="0"/>
        </w:rPr>
        <w:t xml:space="preserve"> daļu, paredzot, ka zvērinātam revidentam un zvērinātu revidentu komercsabiedrībai, kas sniedz sabiedriskas nozīmes struktūrai ilgtspējas ziņojuma apliecinājuma pakalpojumu, ir pienākums ievērot Regulas Nr.  537/2014 7. panta prasības un, atbilstoši šā panta prasībām, informēt klienta vadību un ziņot tiesībsargājošajām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29. panta 1. punkta f) apakšpunkts nosaka, ka "Katra dalībvalsts nodrošina, ka uz visiem obligātajiem revidentiem un revīzijas uzņēmumiem attiecas kvalitātes nodrošināšanas sistēma, kas atbilst vismaz (..) šādam kritērijam - (..) kvalitātes nodrošināšanas pārbaudes tvērums, ko papildina atlasīto revīzijas dokumentu un attiecīgā gadījumā - atbilstīga ticamības apliecināšanas dokumentu pārbaude, ietver novērtējumu par revīzijas uzņēmuma atbilstību piemērojamiem revīzijas standartiem, neatkarības prasībām un attiecīgā gadījumā -ticamības apliecināšanas standartiem, kā arī novērtējums par izmantoto resursu apjomu un kvalitāti, par revīzijas maksām un maksām, kuras iekasē par ilgtspējas ziņu sniegšanas ticamības apliecināšanu, kā arī par revīzijas uzņēmuma iekšējo kvalitātes kontroles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35.</w:t>
      </w:r>
      <w:r w:rsidR="00000000" w:rsidRPr="00000000" w:rsidDel="00000000">
        <w:rPr>
          <w:vertAlign w:val="superscript"/>
          <w:rtl w:val="0"/>
        </w:rPr>
        <w:t xml:space="preserve">2</w:t>
      </w:r>
      <w:r w:rsidR="00000000" w:rsidRPr="00000000" w:rsidDel="00000000">
        <w:rPr>
          <w:rtl w:val="0"/>
        </w:rPr>
        <w:t xml:space="preserve"> pantu, nosakot kārtību, kādā notiek ilgtspējas ziņojuma apliecinājuma pakalpojuma kvalitātes pārbaudes tiem zvērinātiem revidentiem un zvērinātu revidentu komercsabiedrībām, kuri šo pakalpojumu ir snieguši saviem klientiem. Minētajā pantā tiek noteikti kompetento uzraudzības iestāžu, kas veic minētās ilgtspējas ziņojuma apliecinājuma pakalpojuma kvalitātes pārbaudes, – Finanšu ministrijas un Latvijas Zvērinātu revidentu asociācijas pienākumi, kā arī ir noteikts, kuriem zvērinātiem revidentiem un zvērinātu revidentu komercsabiedrībām katra no šīm uzraugošajām iestādēm veic minētās pārbaudes. Tiek paredzēts termiņš, kādā ir veicamas minētās pārbaudes, tas ir, Finanšu ministrija veic pārbaudes reizi trijos gados, savukārt Latvijas Zvērinātu revidentu asociācija – reizi sešos gados. Tiek noteikts, ka Zvērinātu revidentu asociācijas un Finanšu ministrijas pārstāvim, kas veic minētās ilgtspējas ziņojuma apliecinājuma pakalpojuma kvalitātes pārbaudes, ir jābūt pieredzei ilgtspējas ziņojuma sagatavošanā un ilgtspējas ziņojuma apliecinājuma sagatavošanā, vai citai pieredzei ilgtspējas jomā. Lai laicīgi sagatavotos minēto pārbaužu veikšanai (pilnveidotu prasmes un zināšanas ilgtspējas jomā) Likums ietver pārejas normu, kas nosaka, minētiem  kompetento iestāžu pārbaudes veicējiem prasība  par pieredzi ilgtspējas ziņojuma sagatavošanā un ilgtspējas ziņojuma apliecinājuma sniegšanā vai pieredzē ar citiem pakalpojumiem, kas saistīti ar ilgtspēju, ir piemērojama sākot ar 2025.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kad vienam un tam pašam zvērinātam revidentam vai zvērinātu revidentu komercsabiedrībai divas reizes tiek veikta pārbaude, tas ir, ilgtspējas ziņojuma apliecinājuma pakalpojuma kvalitātes pārbaude, kas noteikta 35.</w:t>
      </w:r>
      <w:r w:rsidR="00000000" w:rsidRPr="00000000" w:rsidDel="00000000">
        <w:rPr>
          <w:vertAlign w:val="superscript"/>
          <w:rtl w:val="0"/>
        </w:rPr>
        <w:t xml:space="preserve">2</w:t>
      </w:r>
      <w:r w:rsidR="00000000" w:rsidRPr="00000000" w:rsidDel="00000000">
        <w:rPr>
          <w:rtl w:val="0"/>
        </w:rPr>
        <w:t xml:space="preserve"> pantā, un revīzijas pakalpojumu kvalitātes pārbaude, kas šobrīd jau ir noteikta Likuma 35.</w:t>
      </w:r>
      <w:r w:rsidR="00000000" w:rsidRPr="00000000" w:rsidDel="00000000">
        <w:rPr>
          <w:vertAlign w:val="superscript"/>
          <w:rtl w:val="0"/>
        </w:rPr>
        <w:t xml:space="preserve">1 </w:t>
      </w:r>
      <w:r w:rsidR="00000000" w:rsidRPr="00000000" w:rsidDel="00000000">
        <w:rPr>
          <w:rtl w:val="0"/>
        </w:rPr>
        <w:t xml:space="preserve">pantā, tā radot šim zvērinātam revidentam vai zvērinātu revidentu komercsabiedrībai nepamatotu slogu, Likuma 35.</w:t>
      </w:r>
      <w:r w:rsidR="00000000" w:rsidRPr="00000000" w:rsidDel="00000000">
        <w:rPr>
          <w:vertAlign w:val="superscript"/>
          <w:rtl w:val="0"/>
        </w:rPr>
        <w:t xml:space="preserve">2</w:t>
      </w:r>
      <w:r w:rsidR="00000000" w:rsidRPr="00000000" w:rsidDel="00000000">
        <w:rPr>
          <w:rtl w:val="0"/>
        </w:rPr>
        <w:t xml:space="preserve"> pantā tiek noteikta īpaša kārtība, nosakot, ka, ja šā likuma 35.</w:t>
      </w:r>
      <w:r w:rsidR="00000000" w:rsidRPr="00000000" w:rsidDel="00000000">
        <w:rPr>
          <w:vertAlign w:val="superscript"/>
          <w:rtl w:val="0"/>
        </w:rPr>
        <w:t xml:space="preserve">1</w:t>
      </w:r>
      <w:r w:rsidR="00000000" w:rsidRPr="00000000" w:rsidDel="00000000">
        <w:rPr>
          <w:rtl w:val="0"/>
        </w:rPr>
        <w:t xml:space="preserve"> panta revīzijas pakalpojumu kvalitātes pārbaudei pakļautais zvērināts revidents vai zvērinātu revidentu komercsabiedrība ir sniegusi tam pašam revīzijas klientam ilgtspējas ziņojuma apliecinājuma pakalpojumu, tad Latvijas Zvērinātu revidentu asociācija (attiecīgā gadījumā, ja minētais revīzijas klients ir sabiedriskas nozīmes struktūra, – Finanšu ministrija) veic ilgtspējas ziņojuma apliecinājuma pakalpojuma kvalitātes pārbaudi revīzijas pakalpojuma kvalitātes pārbaudes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32. panta 3. punkts nosaka, ka "Kompetento iestādi vada personas, kas nav praktizējoši revidenti un kas ir kompetentas jomās, kuras saistītas ar obligāto revīziju un attiecīgā gadījumā ar ilgtspējas ziņu sniegšanas ticamības apliecināšanu. Tās izvēlas saskaņā ar neatkarīgu un atklātu izvirzīšanas procedūru.”. Saskaņā ar  spēkā esošo normatīvo regulējumu Likumā kā atbildīgā iestāde par valsts politikas komercsabiedrību revīzijas jomā izstrādi un īstenošanu ir noteikta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Likuma 36.</w:t>
      </w:r>
      <w:r w:rsidR="00000000" w:rsidRPr="00000000" w:rsidDel="00000000">
        <w:rPr>
          <w:vertAlign w:val="superscript"/>
          <w:rtl w:val="0"/>
        </w:rPr>
        <w:t xml:space="preserve">1</w:t>
      </w:r>
      <w:r w:rsidR="00000000" w:rsidRPr="00000000" w:rsidDel="00000000">
        <w:rPr>
          <w:rtl w:val="0"/>
        </w:rPr>
        <w:t xml:space="preserve"> panta pirmo daļu, papildinot ar nomu, kas nosaka, ka Finanšu ministrija izstrādā un īsteno valsts politiku arī ilgtspējas ziņojuma apliecinājuma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2022/2464 ieviešanu tiek noteikta sadarbība  starp nacionālajām kompetentajām institūcijām un ar citu dalībvalstu kompetentajām institūcijām, kā arī ar trešo valstu kompetentajām institūcijām ilgtspējas ziņojuma apliecinājuma pakalpojuma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36.</w:t>
      </w:r>
      <w:r w:rsidR="00000000" w:rsidRPr="00000000" w:rsidDel="00000000">
        <w:rPr>
          <w:vertAlign w:val="superscript"/>
          <w:rtl w:val="0"/>
        </w:rPr>
        <w:t xml:space="preserve">2</w:t>
      </w:r>
      <w:r w:rsidR="00000000" w:rsidRPr="00000000" w:rsidDel="00000000">
        <w:rPr>
          <w:rtl w:val="0"/>
        </w:rPr>
        <w:t xml:space="preserve"> pantu, nosakot, ka šā likuma 37.</w:t>
      </w:r>
      <w:r w:rsidR="00000000" w:rsidRPr="00000000" w:rsidDel="00000000">
        <w:rPr>
          <w:vertAlign w:val="superscript"/>
          <w:rtl w:val="0"/>
        </w:rPr>
        <w:t xml:space="preserve">1</w:t>
      </w:r>
      <w:r w:rsidR="00000000" w:rsidRPr="00000000" w:rsidDel="00000000">
        <w:rPr>
          <w:rtl w:val="0"/>
        </w:rPr>
        <w:t xml:space="preserve"> panta (Finanšu ministrijas kā kompetentās iestādes sadarbība ar citu dalībvalstu un trešo valstu kompetentajām institūcijām revīzijas jomā izmeklēšanas darbībās), 37.</w:t>
      </w:r>
      <w:r w:rsidR="00000000" w:rsidRPr="00000000" w:rsidDel="00000000">
        <w:rPr>
          <w:vertAlign w:val="superscript"/>
          <w:rtl w:val="0"/>
        </w:rPr>
        <w:t xml:space="preserve">4</w:t>
      </w:r>
      <w:r w:rsidR="00000000" w:rsidRPr="00000000" w:rsidDel="00000000">
        <w:rPr>
          <w:rtl w:val="0"/>
        </w:rPr>
        <w:t xml:space="preserve"> panta (Finanšu ministrijas kā kompetentās iestādes sadarbība ar trešās valsts kompetento institūciju revīzijas jomā, ja no tās ir saņemts revīzijas darba dokumentu un citu dokumentu pieprasījums) un 37.</w:t>
      </w:r>
      <w:r w:rsidR="00000000" w:rsidRPr="00000000" w:rsidDel="00000000">
        <w:rPr>
          <w:vertAlign w:val="superscript"/>
          <w:rtl w:val="0"/>
        </w:rPr>
        <w:t xml:space="preserve">5</w:t>
      </w:r>
      <w:r w:rsidR="00000000" w:rsidRPr="00000000" w:rsidDel="00000000">
        <w:rPr>
          <w:rtl w:val="0"/>
        </w:rPr>
        <w:t xml:space="preserve"> panta (Finanšu ministrijas un Latvijas Bankas kā kompetento iestāžu pienākumi un savstarpējā sadarbība) noteikumi kompetentajām (uzraudzības) iestādēm attiecībā uz revīzijas jomu vienlīdzīgi piemērojami arī ilgtspējas ziņojuma apliecinājuma pakalpojuma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iekļautas normas par Latvijas Zvērinātu revidentu asociācijas valstisko uzraudzību ilgtspējas ziņojuma apliecinājuma pakalpojuma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37. pants, kas šobrīd noteic prasības Latvijas Zvērinātu revidentu asociācijas valstiskajai uzraudzībai revīzijas pakalpojumu jomā, tiek papildināts ar sesto daļu, kas paredz, ka Likuma 37. pantā minētās prasības revīzijas pakalpojuma uzraudzības jomā ir vienlīdzīgi piemērojamas arī ilgtspējas ziņojuma apliecinājuma pakalpojuma uzraudzībai.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25.c. panta 1. punkta a) un b) apakšpunkts, 25.c. panta 2. punkts un 25.c. panta 3. punkts paredz nosacījumus, pie kuriem zvērināts revidents un zvērinātu revidentu komercsabiedrība ir tiesīga revidējamai sabiedriskas nozīmes struktūrai sniegt ar revīziju nesaistītus pakalpojumus gadījumā, kad šai sabiedriskas nozīmes struktūrai zvērināts revidents sniedz ilgtspējas ziņojuma apliecinājuma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papildināt Likumu, nosakot prasības attiecībā uz  ar revīziju nesaistītiem aizliegtiem pakalpojumiem un to sniegšanu vienlaicīgi ar ilgtspējas ziņojuma apliecinājuma pakalpojuma sniegšanu.  Lai šīs prasības noteiktu, Likuma 37.</w:t>
      </w:r>
      <w:r w:rsidR="00000000" w:rsidRPr="00000000" w:rsidDel="00000000">
        <w:rPr>
          <w:vertAlign w:val="superscript"/>
          <w:rtl w:val="0"/>
        </w:rPr>
        <w:t xml:space="preserve">6</w:t>
      </w:r>
      <w:r w:rsidR="00000000" w:rsidRPr="00000000" w:rsidDel="00000000">
        <w:rPr>
          <w:rtl w:val="0"/>
        </w:rPr>
        <w:t xml:space="preserve"> pants tiek papildināts ar ceturto, piekto un sesto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Regulas Nr. 537/2014 4. panta 2. punkta otrā daļa nosaka, ka "Šā punkta pirmajā daļā noteikto limitu nolūkos netiek iekļauta ilgtspējas ziņu sniegšanas ticamības apliecināšana un ar revīziju nesaistītie pakalpojumi, kas nav minēti 5. panta 1. punktā un ko pieprasa Savienības vai valsts tiesību akti". Tā kā Regulas Nr. 537/2014 4.panta prasību piemērošanas skaidrībai Likumā ir jau iestrādāts 37.</w:t>
      </w:r>
      <w:r w:rsidR="00000000" w:rsidRPr="00000000" w:rsidDel="00000000">
        <w:rPr>
          <w:vertAlign w:val="superscript"/>
          <w:rtl w:val="0"/>
        </w:rPr>
        <w:t xml:space="preserve">7</w:t>
      </w:r>
      <w:r w:rsidR="00000000" w:rsidRPr="00000000" w:rsidDel="00000000">
        <w:rPr>
          <w:rtl w:val="0"/>
        </w:rPr>
        <w:t xml:space="preserve"> pants, kas noteic ar revīziju nesaistītu pakalpojumu maksas saņemšanas ierobežojumu, ir nepieciešams šo pantu papildināt, nosakot izņēmuma prasības attiecībā uz maksu, kas saņemta par ilgtspējas ziņojuma apliecinājuma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w:t>
      </w:r>
      <w:r w:rsidR="00000000" w:rsidRPr="00000000" w:rsidDel="00000000">
        <w:rPr>
          <w:vertAlign w:val="superscript"/>
          <w:rtl w:val="0"/>
        </w:rPr>
        <w:t xml:space="preserve">7</w:t>
      </w:r>
      <w:r w:rsidR="00000000" w:rsidRPr="00000000" w:rsidDel="00000000">
        <w:rPr>
          <w:rtl w:val="0"/>
        </w:rPr>
        <w:t xml:space="preserve"> pants tiek papildināts ar 1.</w:t>
      </w:r>
      <w:r w:rsidR="00000000" w:rsidRPr="00000000" w:rsidDel="00000000">
        <w:rPr>
          <w:vertAlign w:val="superscript"/>
          <w:rtl w:val="0"/>
        </w:rPr>
        <w:t xml:space="preserve">1</w:t>
      </w:r>
      <w:r w:rsidR="00000000" w:rsidRPr="00000000" w:rsidDel="00000000">
        <w:rPr>
          <w:rtl w:val="0"/>
        </w:rPr>
        <w:t xml:space="preserve"> daļu, paredzot, ka ilgtspējas ziņojuma apliecinājuma pakalpojumiem nepiemēro Likuma 37.</w:t>
      </w:r>
      <w:r w:rsidR="00000000" w:rsidRPr="00000000" w:rsidDel="00000000">
        <w:rPr>
          <w:vertAlign w:val="superscript"/>
          <w:rtl w:val="0"/>
        </w:rPr>
        <w:t xml:space="preserve">7</w:t>
      </w:r>
      <w:r w:rsidR="00000000" w:rsidRPr="00000000" w:rsidDel="00000000">
        <w:rPr>
          <w:rtl w:val="0"/>
        </w:rPr>
        <w:t xml:space="preserve"> panta pirmajā daļā minētos ar revīziju nesaistītu pakalpojumu maksas saņemšanas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2022/2464 grozītās Revīzijas direktīvas 30.a. panta 1.punkta ca) un da) apakšpunkts nosaka sankcijas un administratīvos pasākumus, kas var tikt piemēroti zvērinātam revidentam, zvērinātu revidentu komercsabiedrībai, atbildīgajam zvērinātam revidentam vai ilgtspējas revidentam, kas sniedz ilgtspējas ziņojuma apliecinājuma pakalpojumu, pārkāpumu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sankciju pasākumu regulējums un papildināta Likuma 38.</w:t>
      </w:r>
      <w:r w:rsidR="00000000" w:rsidRPr="00000000" w:rsidDel="00000000">
        <w:rPr>
          <w:vertAlign w:val="superscript"/>
          <w:rtl w:val="0"/>
        </w:rPr>
        <w:t xml:space="preserve">2</w:t>
      </w:r>
      <w:r w:rsidR="00000000" w:rsidRPr="00000000" w:rsidDel="00000000">
        <w:rPr>
          <w:rtl w:val="0"/>
        </w:rPr>
        <w:t xml:space="preserve"> panta ceturtā daļa ar 3.</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1</w:t>
      </w:r>
      <w:r w:rsidR="00000000" w:rsidRPr="00000000" w:rsidDel="00000000">
        <w:rPr>
          <w:rtl w:val="0"/>
        </w:rPr>
        <w:t xml:space="preserve"> punktu, nosakot, ka par Likuma un Regulas Nr. 537/2014 prasību neievērošanu Finanšu ministrija ir tiesīga piemērot arī šādus sankciju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aizliegt zvērinātam revidentam, zvērinātu revidentu komercsabiedrībai, atbildīgajam zvērinātam revidentam vai ilgtspējas revidentam uz laiku līdz trim gadiem sniegt ilgtspējas ziņojuma apliecinājuma pakalpojumus un parakstīt apliecinājuma ziņojumus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publicēt Finanšu ministrijas tīmekļvietnē publisku paziņojumu par to, ka parakstītais  apliecinājuma ziņojums par ilgtspējas ziņojumu neatbilst Likuma 32.</w:t>
      </w:r>
      <w:r w:rsidR="00000000" w:rsidRPr="00000000" w:rsidDel="00000000">
        <w:rPr>
          <w:vertAlign w:val="superscript"/>
          <w:rtl w:val="0"/>
        </w:rPr>
        <w:t xml:space="preserve">1</w:t>
      </w:r>
      <w:r w:rsidR="00000000" w:rsidRPr="00000000" w:rsidDel="00000000">
        <w:rPr>
          <w:rtl w:val="0"/>
        </w:rPr>
        <w:t xml:space="preserve">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to, ka Revīzijas direktīvas 30.f panta 2. punkts paredz pienākumu dalībvalsts kompetentajai iestādei nekavējoties informēt Eiropas Revīzijas pārraudzības struktūru komiteju par visiem 30.a panta 1. punkta c) un e) apakšpunktā minētajiem pagaidu aizliegumiem,  ir nepieciešams arī precizēt Likuma 38.</w:t>
      </w:r>
      <w:r w:rsidR="00000000" w:rsidRPr="00000000" w:rsidDel="00000000">
        <w:rPr>
          <w:vertAlign w:val="superscript"/>
          <w:rtl w:val="0"/>
        </w:rPr>
        <w:t xml:space="preserve">2</w:t>
      </w:r>
      <w:r w:rsidR="00000000" w:rsidRPr="00000000" w:rsidDel="00000000">
        <w:rPr>
          <w:rtl w:val="0"/>
        </w:rPr>
        <w:t xml:space="preserve"> panta devīto daļu, paredzot, ka Finanšu ministrija nekavējoties informē Eiropas Revīzijas pārraudzības struktūru komiteju par Likuma 38.</w:t>
      </w:r>
      <w:r w:rsidR="00000000" w:rsidRPr="00000000" w:rsidDel="00000000">
        <w:rPr>
          <w:vertAlign w:val="superscript"/>
          <w:rtl w:val="0"/>
        </w:rPr>
        <w:t xml:space="preserve">2</w:t>
      </w:r>
      <w:r w:rsidR="00000000" w:rsidRPr="00000000" w:rsidDel="00000000">
        <w:rPr>
          <w:rtl w:val="0"/>
        </w:rPr>
        <w:t xml:space="preserve"> panta ceturtās daļas  3.</w:t>
      </w:r>
      <w:r w:rsidR="00000000" w:rsidRPr="00000000" w:rsidDel="00000000">
        <w:rPr>
          <w:vertAlign w:val="superscript"/>
          <w:rtl w:val="0"/>
        </w:rPr>
        <w:t xml:space="preserve">1</w:t>
      </w:r>
      <w:r w:rsidR="00000000" w:rsidRPr="00000000" w:rsidDel="00000000">
        <w:rPr>
          <w:rtl w:val="0"/>
        </w:rPr>
        <w:t xml:space="preserve"> punktā minēto sankciju vai uzraudzības pasākumu piemērošanu, norādot personu, kurai sankcija vai uzraudzības pasākums ir piemērots, un piemērotās sankcijas vai uzraudzības pasākuma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2013/34/ES 34. panta 3. punktā ir noteikts, ka dalībvalstis var atļaut, ka ilgtspējas ziņojuma apliecinājuma ziņojumu var sniegt revidents, kas nav attiecīgā klienta finanšu pārskata revidents. Ņemot vērā to, ka Latvija izvēlas šo iespēju, attiecīgi ir jāpapildina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jaunu 3.</w:t>
      </w:r>
      <w:r w:rsidR="00000000" w:rsidRPr="00000000" w:rsidDel="00000000">
        <w:rPr>
          <w:vertAlign w:val="superscript"/>
          <w:rtl w:val="0"/>
        </w:rPr>
        <w:t xml:space="preserve">1 </w:t>
      </w:r>
      <w:r w:rsidR="00000000" w:rsidRPr="00000000" w:rsidDel="00000000">
        <w:rPr>
          <w:rtl w:val="0"/>
        </w:rPr>
        <w:t xml:space="preserve">pantu kurā tiek noteiktas personas, kuras ir tiesīgas sniegt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revidenti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kļūt par zvērinātiem revidentiem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skar zvērinātus revidentus un zvērinātu revidentu komercsabiedrības un fiziskas personas, ja tās vēlēsies kļūt par zvērinātiem revidentiem, kā arī prasības, ja zvērināts revidents vai pretendents vēlēsies sniegt ilgtspējas ziņojuma apliecinājuma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noteikt regulējumu zvērinātiem revidentiem, kuri papildu revīzijas pakalpojumiem, sniegs arī ilgtspējas ziņojuma apliecinājuma pakalpojumus un attiecīgā gadījumā – konsolidētā ilgtspējas ziņojuma apliecinājuma pakalpojumus. Likumprojektā ir iekļautas kvalifikācijas prasības un noteikumi kvalifikācijas eksāmena kārtošanai pretendentam, kas pēc zvērināta revidenta sertifikāta saņemšanas plāno sniegt arī ilgtspējas ziņojuma apliecinājuma pakalpojumus, kā arī  pienākums jau esošajiem zvērinātiem revidentiem  pilnveidot profesionālo kvalifikāciju ilgtspējas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iekļauts pienākums zvērinātu revidentu komercsabiedrības ieceltajam zvērinātam revidentam un ilgtspējas revidentam pilnveidot savu profesionālo kvalifikāciju Latvijas Zvērinātu revidentu asociācijas atzītajā tālākizglītības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revidentu komercsabiedrības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organizators, kas nodrošina zvērinātu revidentu pretendentu apmācību apgūšanu kvalifikācijas eksāmenu priekšmetos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noteikt regulējumu zvērinātu revidentu komercsabiedrībām, kuras papildus revīzijas pakalpojumiem, sniegs arī ilgtspējas ziņojuma apliecinājuma pakalpojumus un attiecīgā gadījumā – konsolidētā ilgtspējas ziņojuma apliecinājuma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noteikti pienākumi Latvijas Zvērinātu revidentu asociācijai saistībā ar zvērinātu revidentu profesionālās kvalifikācijas pilnveidošanu, tālākizglītības procesa nodrošināšanu, lēmuma pieņemšanu par ieraksta izdarīšanu Zvērinātu revidentu reģistrā, lai zvērināts revidents varētu sniegt ilgtspējas ziņojuma apliecinājuma pakalpojumu. Likumprojektā paredzēts, ka Finanšu ministrija sadarbībā ar Latvijas Zvērinātu revidentu asociāciju veiks ilgtspējas ziņojuma apliecinājuma pakalpojuma kvalitātes pārbaudi. Likumprojektā ir noteikts, ka Latvijas Zvērinātu revidentu asociācija izstrādās un apstiprinās pretendentu apmācību programmu saturu, kā arī publicēs to savā tīmekļvietnē, kā arī organizēs zvērinātu revidentu pretendentu teorētisko nodarbību kursu un zvērinātu revidentu kvalifikācijas eksāmenus.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zvērinātu revidentu pretendentu apmācības kvalifikācijas eksāmenu priekšmetos var organizēt jebkurš apmācību organizators. Apmācību organizators nodrošina apmācību satura atbilstību Latvijas Zvērinātu revidentu asociācijas apstiprinātajam pretendentu apmācību programmas saturam.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"Ilgtspējas informācijas atklāšanas likums" (23-TA-3235).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"Ilgtspējas informācijas atklāšanas likums"(23-TA-3235).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Finanšu instrumentu tirgus likumā" (23-TA-3280).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Finanšu instrumentu tirgus likumā" (23-TA-3280).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Apdrošināšanas un pārapdrošināšanas likumā" (23-TA-3309).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Apdrošināšanas un pārapdrošināšanas likumā" (23-TA-3309).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Ieguldījumu brokeru sabiedrību likumā" (23-TA-3298).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brokeru sabiedrību likumā" (23-TA-3298).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Ieguldījumu pārvaldes sabiedrību likumā" (23-TA-3287).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Ieguldījumu pārvaldes sabiedrību likumā" (23-TA-3287).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Privāto pensiju fondu likumā" (23-TA-3310).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Privāto pensiju fondu likumā" (23-TA-3310).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Kredītiestāžu likumā" (23-TA-3307).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Kredītiestāžu likumā" (23-TA-3307).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Grāmatvedības likumā" (23-TA-2416).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Grāmatvedības likumā" (23-TA-2416).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Gada pārskatu un konsolidēto gada pārskatu likumā" (23-TA-3181).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Gada pārskatu un konsolidēto gada pārskatu likumā" (23-TA-3181).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noteikumu "Noteikumi par zvērinātu revidentu pretendentu apmācībām" projekts (24-TA-645).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paredzētajā Likuma 8.</w:t>
      </w:r>
      <w:r w:rsidR="00000000" w:rsidRPr="00000000" w:rsidDel="00000000">
        <w:rPr>
          <w:vertAlign w:val="superscript"/>
          <w:rtl w:val="0"/>
        </w:rPr>
        <w:t xml:space="preserve">1 </w:t>
      </w:r>
      <w:r w:rsidR="00000000" w:rsidRPr="00000000" w:rsidDel="00000000">
        <w:rPr>
          <w:rtl w:val="0"/>
        </w:rPr>
        <w:t xml:space="preserve">panta "Pretendentu apmācības" ceturtajā daļā ir paredzēts, ka Ministru kabinets nosaka šā panta pirmajā daļā minēto apmācību procesu, minimālo saturu un apmācību pabeigšanu apliecinošajā dokumentā iekļaujamās ziņas. Līdz ar to ir nepieciešams izdot attiecīgus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noteikumu "Noteikumi par zvērināta revidenta  un zvērinātu revidentu komercsabiedrības profesionālās darbības civiltiesiskās atbildības apdrošināšanas kārtību un minimālo atbildības limitu" projekts (24-TA-656).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2. panta 2.</w:t>
      </w:r>
      <w:r w:rsidR="00000000" w:rsidRPr="00000000" w:rsidDel="00000000">
        <w:rPr>
          <w:vertAlign w:val="superscript"/>
          <w:rtl w:val="0"/>
        </w:rPr>
        <w:t xml:space="preserve">1 </w:t>
      </w:r>
      <w:r w:rsidR="00000000" w:rsidRPr="00000000" w:rsidDel="00000000">
        <w:rPr>
          <w:rtl w:val="0"/>
        </w:rPr>
        <w:t xml:space="preserve">daļā tiek noteikts, ka šajā likumā revīzijas pakalpojumam noteiktās prasības un revīzijas pakalpojuma sniedzējam noteiktie nosacījumi, pienākumi un tiesības, kā arī šā pakalpojuma sniedzēja uzraudzība, attiecas arī uz ilgtspējas ziņojuma apliecinājuma pakalpojumu un tā sniedzēju. Līdz ar to arī Likuma 42.panta prasības par zvērināta revidenta un zvērinātu revidentu komercsabiedrības profesionālās darbības civiltiesiskās atbildības apdrošināšanu ir jāattiecina uz ilgtspējas ziņojuma apliecinājuma pakalpojumiem. Līdz ar to Ministru kabineta noteikumi tiks izdoti jaunā redakcijā, attiecinot to prasības arī uz ilgtspējas ziņojuma apliecinājuma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noteikumu "Latvijas Zvērinātu revidentu asociācijas valsts pārvaldes uzdevumu ietvaros sniegto maksas pakalpojumu cenrādis" projekts (24-TA-686).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paredzētajā Likuma 16.</w:t>
      </w:r>
      <w:r w:rsidR="00000000" w:rsidRPr="00000000" w:rsidDel="00000000">
        <w:rPr>
          <w:vertAlign w:val="superscript"/>
          <w:rtl w:val="0"/>
        </w:rPr>
        <w:t xml:space="preserve">1 </w:t>
      </w:r>
      <w:r w:rsidR="00000000" w:rsidRPr="00000000" w:rsidDel="00000000">
        <w:rPr>
          <w:rtl w:val="0"/>
        </w:rPr>
        <w:t xml:space="preserve">pantā un likumprojekta 13.pantā paredzētajā Likuma 22.</w:t>
      </w:r>
      <w:r w:rsidR="00000000" w:rsidRPr="00000000" w:rsidDel="00000000">
        <w:rPr>
          <w:vertAlign w:val="superscript"/>
          <w:rtl w:val="0"/>
        </w:rPr>
        <w:t xml:space="preserve">1 </w:t>
      </w:r>
      <w:r w:rsidR="00000000" w:rsidRPr="00000000" w:rsidDel="00000000">
        <w:rPr>
          <w:rtl w:val="0"/>
        </w:rPr>
        <w:t xml:space="preserve">pantā tiek noteikts, ka Latvijas Zvērinātu revidentu asociācijas valsts pārvaldes uzdevumu ietvaros sniegto maksas pakalpojumu apmēru un tā maksāšanas kārtību attiecībā uz zvērinātu revidentu un zvērinātu revidentu komercsabiedrību iesniegumu izskatīšanu ilgtspējas ziņojuma apliecinājuma pakalpojuma sniegšanai noteiks Ministru kabinets. Līdz ar to ir nepieciešams izdot attiecīgus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noteikumu "Zvērinātu revidentu un zvērinātu revidentu komercsabiedrību darba organizācijas noteikumi" projekts (24-TA-617).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2. panta 2.</w:t>
      </w:r>
      <w:r w:rsidR="00000000" w:rsidRPr="00000000" w:rsidDel="00000000">
        <w:rPr>
          <w:vertAlign w:val="superscript"/>
          <w:rtl w:val="0"/>
        </w:rPr>
        <w:t xml:space="preserve">1</w:t>
      </w:r>
      <w:r w:rsidR="00000000" w:rsidRPr="00000000" w:rsidDel="00000000">
        <w:rPr>
          <w:rtl w:val="0"/>
        </w:rPr>
        <w:t xml:space="preserve"> daļā tiek noteikts, ka šajā likumā revīzijas pakalpojumam noteiktās prasības un revīzijas pakalpojuma sniedzējam noteiktie nosacījumi, pienākumi un tiesības, kā arī šā pakalpojuma sniedzēja uzraudzība, attiecas arī uz ilgtspējas ziņojuma apliecinājuma pakalpojumu un tā sniedzēju. Līdz ar to Ministru kabineta noteikumos ir jānosaka, ka arī uz ilgtspējas ziņojuma apliecinājuma pakalpojumu un tā sniedzējiem attiecas noteikumos aprakstītā darba organizācijas,  resursu plānošanas  dokumentu pārvaldības, reģistru un apliecinājuma lietu veidošanas un slēgšanas kārtība, kā arī prasība izstrādāt un aktualizēt iekšējo kvalitātes nodrošināšanas politiku.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noteikumu "Grozījumi Ministru kabineta 2017. gada 7. marta noteikumos Nr. 136 "Noteikumi par revīzijas pakalpojumu kvalitātes kontroles prasību ievērošanas pārbaudi un pilnvaroto pārstāvju kvalifikācijas prasībām"" projekts (24-TA-915).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paredzētajā likuma 2. panta 2.</w:t>
      </w:r>
      <w:r w:rsidR="00000000" w:rsidRPr="00000000" w:rsidDel="00000000">
        <w:rPr>
          <w:vertAlign w:val="superscript"/>
          <w:rtl w:val="0"/>
        </w:rPr>
        <w:t xml:space="preserve">1</w:t>
      </w:r>
      <w:r w:rsidR="00000000" w:rsidRPr="00000000" w:rsidDel="00000000">
        <w:rPr>
          <w:rtl w:val="0"/>
        </w:rPr>
        <w:t xml:space="preserve"> daļā tiek noteikts, ka šajā likumā revīzijas pakalpojumam noteiktās prasības un revīzijas pakalpojuma sniedzējam noteiktie nosacījumi, pienākumi un tiesības, kā arī šā pakalpojuma sniedzēja uzraudzība, attiecas arī uz ilgtspējas ziņojuma apliecinājuma pakalpojumu un tā sniedzēju. Līdz ar to ir jāveic grozījumi Ministru kabineta noteikumos, nosakot, ka šajos noteikumos paredzētās revīzijas pakalpojumu kvalitātes kontroles prasību ievērošanas pārbaudes  kārtība ar procedūrām un noteikumiem, kas Finanšu ministrijas pilnvaroties pārstāvjiem ir jāievēro, ir piemērojama arī, ja revīzijas kvalitātes pārbaudes ietvaros tiek veikta ilgtspējas ziņojuma apliecinājuma kvalitātes pārbaude. Tiek noteikts pienākums atspoguļot šajā pārbaudē konstatētās ziņas un trūkumus pārbaudes protokolā un uzraudzības ziņojumos attiecībā uz veikto pārbaužu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noteikumu  "Grozījumi Ministru kabineta 2009. gada 17. jūnija noteikumos Nr.537 "Noteikumi par trešās valsts revidenta vai trešās valsts revidentu komercsabiedrības reģistrācijas iesnieguma veidlapas paraugu un atzinuma veidlapas paraugu par trešās valsts revidenta vai trešās valsts revidentu komercsabiedrības atbilstības reģistrēšanas nosacījumiem, atzinuma sagatavošanas un nosūtīšanas kārtību"" projekts (24-TA-643).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paredzētajā likuma 2. panta 2.</w:t>
      </w:r>
      <w:r w:rsidR="00000000" w:rsidRPr="00000000" w:rsidDel="00000000">
        <w:rPr>
          <w:vertAlign w:val="superscript"/>
          <w:rtl w:val="0"/>
        </w:rPr>
        <w:t xml:space="preserve">1</w:t>
      </w:r>
      <w:r w:rsidR="00000000" w:rsidRPr="00000000" w:rsidDel="00000000">
        <w:rPr>
          <w:rtl w:val="0"/>
        </w:rPr>
        <w:t xml:space="preserve"> daļā tiek noteikts, ka šajā likumā revīzijas pakalpojumam noteiktās prasības un revīzijas pakalpojuma sniedzējam noteiktie nosacījumi, pienākumi un tiesības, kā arī šā pakalpojuma sniedzēja uzraudzība, attiecas arī uz ilgtspējas ziņojuma apliecinājuma pakalpojumu un tā sniedzēju. Līdz ar to ir jāveic grozījumi Ministru kabineta noteikumos, nosakot vēl divu reģistrācijas iesnieguma veidlapu paraugus tādiem trešo valstu revidentiem un revidentu komercsabiedrībām, kuri vēlas sniegt ilgtspējas ziņojuma apliecinājuma pakalpojumus Latvijā un kuri ir no tādām trešajām valstīm, kuru uzraudzības, kvalitātes kontroles, izmeklēšanas un sodu piemērošanas sistēmas Eiropas Komisija ir atzinusi par līdzvērtīgām vai nav atzinusi par līdzvērtīgām Eiropas Savienības dalībvalstu uzraudzības, kvalitātes kontroles, izmeklēšanas un sodu piemērošanas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Likumprojekts "Grozījumi Publiskas personas kapitāla daļu un kapitālsabiedrību pārvaldības likumā" (23-TA-3259)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2022/2464 prasības, vienlaicīgi tiek virzīts likumprojekts "Grozījumi Publiskas personas kapitāla daļu un kapitālsabiedrību pārvaldības likumā" (23-TA-3259)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direktīva paredz noteikumus attiecībā uz ilgtspējas ziņojuma un konsolidēto ilgtspējas ziņojuma (ja ir pienākums tādu sagatavot) sagatavošanu un ilgtspējas ziņojuma un konsolidētā ilgtspējas ziņojuma (ja ir pienākums tādu sagatavot)  apliecinājuma veikšanu un to veicēju kompetenci un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2022/2464, ar ko attiecībā uz korporatīvo ilgtspējas ziņu sniegšanu groza Regulu (ES) Nr. 537/2014, Direktīvu 2004/109/EK, Direktīvu 2006/43/EK un Direktīvu 2013/34/ES (publicēta "Eiropas Savienības Oficiālajā Vēstnesī" L 322/15, 16.12.2022.).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 punkta a) apakšpunktu grozītās Revīzijas direktīvas 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pantā iekļautā Revīzijas pakalpojumu likuma 1.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 punkta a) apakšpunktu grozītās Revīzijas direktīvas 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pantā iekļautā Revīzijas pakalpojumu likuma 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 punkta c) apakšpunktu grozītās Revīzijas direktīvas 2. panta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pantā iekļautā Revīzijas pakalpojumu likuma 1. panta pirmās daļas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 punkta b) apakšpunktu grozītās Revīzijas direktīvas 2. panta 16.a punkta 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pantā iekļautā Revīzijas pakalpojumu likuma 1. panta pirmās daļas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22. punktu grozītās Revīzijas direktīvas 30.a panta 1. punkta da)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pantā iekļautā Revīzijas pakalpojumu likuma 1. panta pirmās daļas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 punktu grozītās Revīzijas direktīvas 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pantā iekļautā Revīzijas pakalpojumu likuma 6. panta ceturtās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 punktu grozītās Revīzijas direktīvas 6.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Revīzijas pakalpojumu likuma 8. panta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 punktu grozītās Revīzijas direktīvas 6. panta 2. punkts un ar Direktīvas 2022/2464 -3. panta 6. punktu grozītās Revīzijas direktīvas 10.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Revīzijas pakalpojumu likuma 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 punkta grozītās Revīzijas direktīvas 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pantā iekļautā Revīzijas pakalpojumu likuma 8.</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3.punkta grozītās Revīzijas direktīvas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pantā iekļautā Revīzijas pakalpojumu likuma 10. panta pirmās daļas otrais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 punktu grozītās Revīzijas direktīvas 6. panta 2. punkts un ar Direktīvas 2022/2464 3.panta 4. punktu grozītās Revīzijas direktīvas 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pantā iekļautā Revīzijas pakalpojumu likuma 11.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 punktu grozītās Revīzijas direktīvas 6. panta 2. punkts un ar Direktīvas 2022/2464 3. panta 8. punktu grozītās Revīzijas direktīvas 14. panta 2.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pantā iekļautā Revīzijas pakalpojumu likuma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5. punktu grozītās Revīzijas direktīvas 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 pantā iekļautā Revīzijas pakalpojumu likuma 14. panta otrā daļa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9. punktu grozītās Revīzijas direktīvas 14.a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 pantā iekļautā Revīzijas pakalpojumu likuma 16.</w:t>
            </w:r>
            <w:r w:rsidR="00000000" w:rsidRPr="00000000" w:rsidDel="00000000">
              <w:rPr>
                <w:sz w:val="20"/>
                <w:vertAlign w:val="superscript"/>
                <w:rtl w:val="0"/>
              </w:rPr>
              <w:t xml:space="preserve">1</w:t>
            </w:r>
            <w:r w:rsidR="00000000" w:rsidRPr="00000000" w:rsidDel="00000000">
              <w:rPr>
                <w:sz w:val="24"/>
                <w:vertAlign w:val="superscript"/>
                <w:rtl w:val="0"/>
              </w:rPr>
              <w:t xml:space="preserve"> </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10. punkta a) apakšpunktu grozītās Revīzijas direktīvas 16.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pantā iekļautā Revīzijas pakalpojumu likuma 19. panta otrās daļas 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10. punkta a) apakšpunktu grozītās Revīzijas direktīvas 16. panta  1. punkta d) apakšpunkts un ar Direktīvas 2022/2464 3. panta 10. punkta b) apakšpunktu grozītās Revīzijas direktīvas 16. panta 2.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pantā iekļautā Revīzijas pakalpojumu likuma 19. panta otrās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9. punktu grozītās Revīzijas direktīvas 14.a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iekļautā Revīzijas pakalpojumu likuma 22.</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11. punkta a) apakšpunktu grozītās Revīzijas direktīvas 17. panta 1. punkta e) apakšpunkts un ar Direktīvas 2022/2464 3. panta 11. punkta c) apakšpunktu grozītās Revīzijas direktīvas 17. panta 2.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 pantā iekļautā Revīzijas pakalpojumu likuma 24. panta otrās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11. punkta b) apakšpunktu grozītās Revīzijas direktīvas 17. panta 1.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 pantā iekļautā Revīzijas pakalpojumu likuma 24. panta otrās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28. punkta a) apakšpunktu grozītās Revīzijas direktīvas 45. panta 1. punkta ievaddaļa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 pantā iekļautā Revīzijas pakalpojumu likuma 24.</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28. punkta a) apakšpunktu grozītās Revīzijas direktīvas 45. panta 1.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 pantā iekļautā Revīzijas pakalpojumu likuma 24.</w:t>
            </w:r>
            <w:r w:rsidR="00000000" w:rsidRPr="00000000" w:rsidDel="00000000">
              <w:rPr>
                <w:sz w:val="24"/>
                <w:vertAlign w:val="superscript"/>
                <w:rtl w:val="0"/>
              </w:rPr>
              <w:t xml:space="preserve">1</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28. punkta b) apakšpunktu grozītās Revīzijas direktīvas 45. panta 5.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pantā iekļautā Revīzijas pakalpojumu likuma 24.</w:t>
            </w:r>
            <w:r w:rsidR="00000000" w:rsidRPr="00000000" w:rsidDel="00000000">
              <w:rPr>
                <w:sz w:val="24"/>
                <w:vertAlign w:val="superscript"/>
                <w:rtl w:val="0"/>
              </w:rPr>
              <w:t xml:space="preserve">2</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28. punkta b) apakšpunktu grozītās Revīzijas direktīvas 45. panta 5. punkta a) apakšpunkts, 45. panta otrās daļas 5. punkta a) apakšpunkts un 45. panta 5.a.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pantā iekļautā Revīzijas pakalpojumu likuma 24.</w:t>
            </w:r>
            <w:r w:rsidR="00000000" w:rsidRPr="00000000" w:rsidDel="00000000">
              <w:rPr>
                <w:sz w:val="24"/>
                <w:vertAlign w:val="superscript"/>
                <w:rtl w:val="0"/>
              </w:rPr>
              <w:t xml:space="preserve">2</w:t>
            </w:r>
            <w:r w:rsidR="00000000" w:rsidRPr="00000000" w:rsidDel="00000000">
              <w:rPr>
                <w:sz w:val="24"/>
                <w:rtl w:val="0"/>
              </w:rPr>
              <w:t xml:space="preserve"> panta 1.</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15. punktu grozītās Revīzijas direktīvas 26.a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 pantā iekļautā Revīzijas pakalpojumu likuma 28. panta 1.</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9. punktu grozītās Revīzijas direktīvas 14.a.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pantā iekļautā Revīzijas pakalpojumu likuma 28.</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25. punkta c) apakšpunktu grozītās Revīzijas direktīvas 37. panta 3.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Revīzijas pakalpojumu likuma 29. panta 3.</w:t>
            </w:r>
            <w:r w:rsidR="00000000" w:rsidRPr="00000000" w:rsidDel="00000000">
              <w:rPr>
                <w:sz w:val="24"/>
                <w:vertAlign w:val="superscript"/>
                <w:rtl w:val="0"/>
              </w:rPr>
              <w:t xml:space="preserve">5</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12. punkta a) apakšpunktu grozītās Revīzijas direktīvas 24.b.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pantā iekļautā Revīzijas pakalpojumu likuma 31.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18. punktu grozītās Revīzijas direktīvas 28.a.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iekļautā Revīzijas pakalpojumu likuma 32.</w:t>
            </w:r>
            <w:r w:rsidR="00000000" w:rsidRPr="00000000" w:rsidDel="00000000">
              <w:rPr>
                <w:sz w:val="24"/>
                <w:vertAlign w:val="superscript"/>
                <w:rtl w:val="0"/>
              </w:rPr>
              <w:t xml:space="preserve">1</w:t>
            </w:r>
            <w:r w:rsidR="00000000" w:rsidRPr="00000000" w:rsidDel="00000000">
              <w:rPr>
                <w:sz w:val="24"/>
                <w:rtl w:val="0"/>
              </w:rPr>
              <w:t xml:space="preserve">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18. punktu grozītās Revīzijas direktīvas 28.a.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iekļautā Revīzijas pakalpojumu likuma 32.</w:t>
            </w:r>
            <w:r w:rsidR="00000000" w:rsidRPr="00000000" w:rsidDel="00000000">
              <w:rPr>
                <w:sz w:val="24"/>
                <w:vertAlign w:val="superscript"/>
                <w:rtl w:val="0"/>
              </w:rPr>
              <w:t xml:space="preserve">1</w:t>
            </w:r>
            <w:r w:rsidR="00000000" w:rsidRPr="00000000" w:rsidDel="00000000">
              <w:rPr>
                <w:sz w:val="24"/>
                <w:rtl w:val="0"/>
              </w:rPr>
              <w:t xml:space="preserve">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18. punktu grozītās Revīzijas direktīvas 28.a.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iekļautā Revīzijas pakalpojumu likuma 32.</w:t>
            </w:r>
            <w:r w:rsidR="00000000" w:rsidRPr="00000000" w:rsidDel="00000000">
              <w:rPr>
                <w:sz w:val="24"/>
                <w:vertAlign w:val="superscript"/>
                <w:rtl w:val="0"/>
              </w:rPr>
              <w:t xml:space="preserve">1</w:t>
            </w:r>
            <w:r w:rsidR="00000000" w:rsidRPr="00000000" w:rsidDel="00000000">
              <w:rPr>
                <w:sz w:val="24"/>
                <w:rtl w:val="0"/>
              </w:rPr>
              <w:t xml:space="preserve">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18. punktu grozītās Revīzijas direktīvas 28.a.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iekļautā Revīzijas pakalpojumu likuma 32.</w:t>
            </w:r>
            <w:r w:rsidR="00000000" w:rsidRPr="00000000" w:rsidDel="00000000">
              <w:rPr>
                <w:sz w:val="24"/>
                <w:vertAlign w:val="superscript"/>
                <w:rtl w:val="0"/>
              </w:rPr>
              <w:t xml:space="preserve">1</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18. punktu grozītās Revīzijas direktīvas 28.a.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iekļautā Revīzijas pakalpojumu likuma 32.</w:t>
            </w:r>
            <w:r w:rsidR="00000000" w:rsidRPr="00000000" w:rsidDel="00000000">
              <w:rPr>
                <w:sz w:val="24"/>
                <w:vertAlign w:val="superscript"/>
                <w:rtl w:val="0"/>
              </w:rPr>
              <w:t xml:space="preserve">1</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18. punktu grozītās Revīzijas direktīvas 28.a. panta 4.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iekļautā Revīzijas pakalpojumu likuma 32.</w:t>
            </w:r>
            <w:r w:rsidR="00000000" w:rsidRPr="00000000" w:rsidDel="00000000">
              <w:rPr>
                <w:sz w:val="24"/>
                <w:vertAlign w:val="superscript"/>
                <w:rtl w:val="0"/>
              </w:rPr>
              <w:t xml:space="preserve">1 </w:t>
            </w:r>
            <w:r w:rsidR="00000000" w:rsidRPr="00000000" w:rsidDel="00000000">
              <w:rPr>
                <w:sz w:val="24"/>
                <w:rtl w:val="0"/>
              </w:rPr>
              <w:t xml:space="preserve">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18. punktu grozītās Revīzijas direktīvas 28.a. panta 4.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iekļautā Revīzijas pakalpojumu likuma 32.</w:t>
            </w:r>
            <w:r w:rsidR="00000000" w:rsidRPr="00000000" w:rsidDel="00000000">
              <w:rPr>
                <w:sz w:val="24"/>
                <w:vertAlign w:val="superscript"/>
                <w:rtl w:val="0"/>
              </w:rPr>
              <w:t xml:space="preserve">1</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14. punktu grozītās Revīzijas direktīvas 25.d.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 pantā iekļautā Revīzijas pakalpojumu likuma 33.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 punkta a) apakšpunktu grozītās Revīzijas direktīvas 2. panta 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23. pantā iekļautā Revīzijas pakalpojumu likuma 34.</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 punkta a) apakšpunktu grozītās Revīzijas direktīvas 2. panta 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23. pantā iekļautā Revīzijas pakalpojumu likuma 34.</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1.punkta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1.punkta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 </w:t>
            </w:r>
            <w:r w:rsidR="00000000" w:rsidRPr="00000000" w:rsidDel="00000000">
              <w:rPr>
                <w:sz w:val="24"/>
                <w:rtl w:val="0"/>
              </w:rPr>
              <w:t xml:space="preserve">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 </w:t>
            </w:r>
            <w:r w:rsidR="00000000" w:rsidRPr="00000000" w:rsidDel="00000000">
              <w:rPr>
                <w:sz w:val="24"/>
                <w:rtl w:val="0"/>
              </w:rPr>
              <w:t xml:space="preserve">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3.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3.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3.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w:t>
            </w:r>
            <w:r w:rsidR="00000000" w:rsidRPr="00000000" w:rsidDel="00000000">
              <w:rPr>
                <w:sz w:val="24"/>
                <w:rtl w:val="0"/>
              </w:rPr>
              <w:t xml:space="preserve">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3.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16. punktu grozītās Revīzijas direktīvas 27.a. panta 3.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 pantā iekļautā Revīzijas pakalpojumu likuma 34.</w:t>
            </w:r>
            <w:r w:rsidR="00000000" w:rsidRPr="00000000" w:rsidDel="00000000">
              <w:rPr>
                <w:sz w:val="24"/>
                <w:vertAlign w:val="superscript"/>
                <w:rtl w:val="0"/>
              </w:rPr>
              <w:t xml:space="preserve">3</w:t>
            </w:r>
            <w:r w:rsidR="00000000" w:rsidRPr="00000000" w:rsidDel="00000000">
              <w:rPr>
                <w:sz w:val="24"/>
                <w:rtl w:val="0"/>
              </w:rPr>
              <w:t xml:space="preserve"> 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19. punkta b) apakšpunktu grozītās Revīzijas direktīvas 29. panta 1.punkta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 pantā iekļautā Revīzijas pakalpojumu likuma 35.</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23. punkta a) apakšpunktu grozītās Revīzijas direktīvas 32.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 pantā iekļautā Revīzijas pakalpojumu likuma 36.</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3. punktu grozītās Revīzijas direktīvas 6. panta 3. punkts, ar Direktīvas 2022/2464 3. panta 23. punkta a) apakšpunktu grozītās Revīzijas direktīvas  32. panta 3. punkts un ar Direktīvas 2022/2464 3. panta 23. punkta b) apakšpunktu grozītās Revīzijas direktīvas 32.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27. pantā iekļautā Revīzijas pakalpojumu likuma 36.</w:t>
            </w:r>
            <w:r w:rsidR="00000000" w:rsidRPr="00000000" w:rsidDel="00000000">
              <w:rPr>
                <w:sz w:val="24"/>
                <w:vertAlign w:val="superscript"/>
                <w:rtl w:val="0"/>
              </w:rPr>
              <w:t xml:space="preserve">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14. punktu grozītās Revīzijas direktīvas 25.c. panta 1.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28. pantā iekļautā Revīzijas pakalpojumu likuma 37.</w:t>
            </w:r>
            <w:r w:rsidR="00000000" w:rsidRPr="00000000" w:rsidDel="00000000">
              <w:rPr>
                <w:sz w:val="24"/>
                <w:vertAlign w:val="superscript"/>
                <w:rtl w:val="0"/>
              </w:rPr>
              <w:t xml:space="preserve">6</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14. punktu grozītās Revīzijas direktīvas 25.c.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pantā iekļautā Revīzijas pakalpojumu likuma 37.</w:t>
            </w:r>
            <w:r w:rsidR="00000000" w:rsidRPr="00000000" w:rsidDel="00000000">
              <w:rPr>
                <w:sz w:val="24"/>
                <w:vertAlign w:val="superscript"/>
                <w:rtl w:val="0"/>
              </w:rPr>
              <w:t xml:space="preserve">6</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14. punktu grozītās Revīzijas direktīvas 25.c.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pantā iekļautā Revīzijas pakalpojumu likuma 37.</w:t>
            </w:r>
            <w:r w:rsidR="00000000" w:rsidRPr="00000000" w:rsidDel="00000000">
              <w:rPr>
                <w:sz w:val="24"/>
                <w:vertAlign w:val="superscript"/>
                <w:rtl w:val="0"/>
              </w:rPr>
              <w:t xml:space="preserve">6</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4. pantu grozītās Regulas (ES) Nr. 537/2014 4. panta 2.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30. pantā iekļautā Revīzijas pakalpojumu likuma 37.</w:t>
            </w:r>
            <w:r w:rsidR="00000000" w:rsidRPr="00000000" w:rsidDel="00000000">
              <w:rPr>
                <w:sz w:val="24"/>
                <w:vertAlign w:val="superscript"/>
                <w:rtl w:val="0"/>
              </w:rPr>
              <w:t xml:space="preserve">7 </w:t>
            </w:r>
            <w:r w:rsidR="00000000" w:rsidRPr="00000000" w:rsidDel="00000000">
              <w:rPr>
                <w:sz w:val="24"/>
                <w:rtl w:val="0"/>
              </w:rPr>
              <w:t xml:space="preserve">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20. punktu grozītās Revīzijas direktīvas 30. panta 1.punkts un ar Direktīvas 2022/2464 3. panta 21. un 22.punktu grozītās Revīzijas direktīvas 30.a. panta 1.punkta ca) un da)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pantā iekļautā Revīzijas pakalpojumu likuma 38.</w:t>
            </w:r>
            <w:r w:rsidR="00000000" w:rsidRPr="00000000" w:rsidDel="00000000">
              <w:rPr>
                <w:sz w:val="24"/>
                <w:vertAlign w:val="superscript"/>
                <w:rtl w:val="0"/>
              </w:rPr>
              <w:t xml:space="preserve">2</w:t>
            </w:r>
            <w:r w:rsidR="00000000" w:rsidRPr="00000000" w:rsidDel="00000000">
              <w:rPr>
                <w:sz w:val="24"/>
                <w:rtl w:val="0"/>
              </w:rPr>
              <w:t xml:space="preserve"> panta ceturtās daļas 3.</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20. punktu grozītās Revīzijas direktīvas 30. panta 1.punkts un ar Direktīvas 2022/2464 3. panta 21. punktu grozītās Revīzijas direktīvas 30.a. panta 1.punkta da)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31. pantā iekļautā Revīzijas pakalpojumu likuma 38.</w:t>
            </w:r>
            <w:r w:rsidR="00000000" w:rsidRPr="00000000" w:rsidDel="00000000">
              <w:rPr>
                <w:sz w:val="24"/>
                <w:vertAlign w:val="superscript"/>
                <w:rtl w:val="0"/>
              </w:rPr>
              <w:t xml:space="preserve">2</w:t>
            </w:r>
            <w:r w:rsidR="00000000" w:rsidRPr="00000000" w:rsidDel="00000000">
              <w:rPr>
                <w:sz w:val="24"/>
                <w:rtl w:val="0"/>
              </w:rPr>
              <w:t xml:space="preserve"> panta ceturtās daļas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9. punktu grozītās Revīzijas direktīvas 14.a.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pantā iekļautā  Revīzijas pakalpojumu likuma pārejas noteikumu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9. punktu grozītās Revīzijas direktīvas 14.a.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pantā iekļautā Revīzijas pakalpojumu likuma pārejas noteikumu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9. punktu grozītās Revīzijas direktīvas 14.a.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pantā iekļautā Revīzijas pakalpojumu likuma pārejas noteikumu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9. punktu grozītās Revīzijas direktīvas 14.a.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pantā iekļautā Revīzijas pakalpojumu likuma pārejas noteikumu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15.punktu grozītās Revīzijas direktīvas 26.a.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pantā iekļautā Revīzijas pakalpojumu likuma pārejas noteikumu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19. punkta d) apakšpunktu  grozītās Revīzijas direktīvas 29.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pantā iekļautā Revīzijas pakalpojumu likuma pārejas noteikumu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3. panta 19. punkta b) un c) apakšpunktu  grozītās Revīzijas direktīvas 29. panta 1. punkta f) un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pantā iekļautā Revīzijas pakalpojumu likuma pārejas noteikumu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 1. panta 9. punkta 13) apakšpunktu grozītās  Direktīvas 2013/34/ES 34.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pantā iekļautais Revīzijas pakalpojumu likuma 3.</w:t>
            </w:r>
            <w:r w:rsidR="00000000" w:rsidRPr="00000000" w:rsidDel="00000000">
              <w:rPr>
                <w:sz w:val="24"/>
                <w:vertAlign w:val="superscript"/>
                <w:rtl w:val="0"/>
              </w:rPr>
              <w:t xml:space="preserve">1 </w:t>
            </w:r>
            <w:r w:rsidR="00000000" w:rsidRPr="00000000" w:rsidDel="00000000">
              <w:rPr>
                <w:sz w:val="24"/>
                <w:rtl w:val="0"/>
              </w:rPr>
              <w:t xml:space="preserve">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Direktīvu 2022/2464 veiktie grozījumi Revīzijas direktīvā paredz šādas izvēles iespējas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b w:val="1"/>
                <w:rtl w:val="0"/>
              </w:rPr>
              <w:t xml:space="preserve">28. panta 2. punkta e) apakšpunkts</w:t>
            </w:r>
            <w:r w:rsidR="00000000" w:rsidRPr="00000000" w:rsidDel="00000000">
              <w:rPr>
                <w:sz w:val="24"/>
                <w:rtl w:val="0"/>
              </w:rPr>
              <w:t xml:space="preserve">: Revīzijas ziņojums ir rakstisks, un tajā iekļauj atzinumu un paziņojumu, kuru abu pamatā ir revīzijas gaitā veiktais darbs, ievērojot Direktīvas 2013/34/ES 34. panta 1. punkta otrās daļas a) un b) apakšpunktu. </w:t>
            </w:r>
            <w:r w:rsidR="00000000" w:rsidRPr="00000000" w:rsidDel="00000000">
              <w:rPr>
                <w:sz w:val="24"/>
                <w:b w:val="1"/>
                <w:rtl w:val="0"/>
              </w:rPr>
              <w:t xml:space="preserve">Latvija šo iespēju neizmanto</w:t>
            </w:r>
            <w:r w:rsidR="00000000" w:rsidRPr="00000000" w:rsidDel="00000000">
              <w:rPr>
                <w:sz w:val="24"/>
                <w:rtl w:val="0"/>
              </w:rPr>
              <w:t xml:space="preserve">, pēc komercsabiedrības ilgtspējas ziņojuma apliecinājuma pārbaudes tiks sagatavots atsevišķs revidenta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b w:val="1"/>
                <w:rtl w:val="0"/>
              </w:rPr>
              <w:t xml:space="preserve">28.a panta 5.  punkts</w:t>
            </w:r>
            <w:r w:rsidR="00000000" w:rsidRPr="00000000" w:rsidDel="00000000">
              <w:rPr>
                <w:sz w:val="24"/>
                <w:rtl w:val="0"/>
              </w:rPr>
              <w:t xml:space="preserve">: Dalībvalstis var pieprasīt, lai tad, ja gada finanšu pārskatu obligāto revīziju un ilgtspējas ziņu sniegšanas ticamības apliecināšanu veic viens un tas pats obligātais revidents, ilgtspējas ziņu sniegšanas ticamības apliecināšanas ziņojums kā atsevišķa nodaļa būtu iekļauts revīzijas ziņojumā. </w:t>
            </w:r>
            <w:r w:rsidR="00000000" w:rsidRPr="00000000" w:rsidDel="00000000">
              <w:rPr>
                <w:sz w:val="24"/>
                <w:b w:val="1"/>
                <w:rtl w:val="0"/>
              </w:rPr>
              <w:t xml:space="preserve">Latvija šo iespēju neizmanto</w:t>
            </w:r>
            <w:r w:rsidR="00000000" w:rsidRPr="00000000" w:rsidDel="00000000">
              <w:rPr>
                <w:sz w:val="24"/>
                <w:rtl w:val="0"/>
              </w:rPr>
              <w:t xml:space="preserve">, jo nav izvēlējusies iespēju ilgtspējas ziņojuma apliecinājumu iekļaut revīzijas ziņojumā. Noteikumi par apliecinājuma ziņojumu par ilgtspējas ziņojumu ir iekļauti Likuma 32.</w:t>
            </w:r>
            <w:r w:rsidR="00000000" w:rsidRPr="00000000" w:rsidDel="00000000">
              <w:rPr>
                <w:sz w:val="24"/>
                <w:vertAlign w:val="superscript"/>
                <w:rtl w:val="0"/>
              </w:rPr>
              <w:t xml:space="preserve">1</w:t>
            </w:r>
            <w:r w:rsidR="00000000" w:rsidRPr="00000000" w:rsidDel="00000000">
              <w:rPr>
                <w:sz w:val="24"/>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b w:val="1"/>
                <w:rtl w:val="0"/>
              </w:rPr>
              <w:t xml:space="preserve">34. panta 3. punkts</w:t>
            </w:r>
            <w:r w:rsidR="00000000" w:rsidRPr="00000000" w:rsidDel="00000000">
              <w:rPr>
                <w:sz w:val="24"/>
                <w:rtl w:val="0"/>
              </w:rPr>
              <w:t xml:space="preserve">: Dalībvalstis var atļaut, ka ilgtspējas ziņojuma apliecinājuma ziņojumu var sniegt revidents, kas nav attiecīgā klienta finanšu pārskata revidents. </w:t>
            </w:r>
            <w:r w:rsidR="00000000" w:rsidRPr="00000000" w:rsidDel="00000000">
              <w:rPr>
                <w:sz w:val="24"/>
                <w:b w:val="1"/>
                <w:rtl w:val="0"/>
              </w:rPr>
              <w:t xml:space="preserve">Latvija šo iespēju izmanto </w:t>
            </w:r>
            <w:r w:rsidR="00000000" w:rsidRPr="00000000" w:rsidDel="00000000">
              <w:rPr>
                <w:sz w:val="24"/>
                <w:rtl w:val="0"/>
              </w:rPr>
              <w:t xml:space="preserve">un Likuma 3.</w:t>
            </w:r>
            <w:r w:rsidR="00000000" w:rsidRPr="00000000" w:rsidDel="00000000">
              <w:rPr>
                <w:sz w:val="24"/>
                <w:vertAlign w:val="superscript"/>
                <w:rtl w:val="0"/>
              </w:rPr>
              <w:t xml:space="preserve">1 </w:t>
            </w:r>
            <w:r w:rsidR="00000000" w:rsidRPr="00000000" w:rsidDel="00000000">
              <w:rPr>
                <w:sz w:val="24"/>
                <w:rtl w:val="0"/>
              </w:rPr>
              <w:t xml:space="preserve">pantā nosaka personas, kuras ir tiesīgas sniegt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b w:val="1"/>
                <w:rtl w:val="0"/>
              </w:rPr>
              <w:t xml:space="preserve">37.  panta 2.  punkta otrā daļa</w:t>
            </w:r>
            <w:r w:rsidR="00000000" w:rsidRPr="00000000" w:rsidDel="00000000">
              <w:rPr>
                <w:sz w:val="24"/>
                <w:rtl w:val="0"/>
              </w:rPr>
              <w:t xml:space="preserve">: Pirmo daļu piemēro obligātā revidenta vai revīzijas uzņēmuma iecelšanai ilgtspējas ziņu sniegšanas ticamības apliecināšanas nolūkā. </w:t>
            </w:r>
            <w:r w:rsidR="00000000" w:rsidRPr="00000000" w:rsidDel="00000000">
              <w:rPr>
                <w:sz w:val="24"/>
                <w:b w:val="1"/>
                <w:rtl w:val="0"/>
              </w:rPr>
              <w:t xml:space="preserve">Latvija šo iespēju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r w:rsidR="00000000" w:rsidRPr="00000000" w:rsidDel="00000000">
              <w:rPr>
                <w:sz w:val="24"/>
                <w:b w:val="1"/>
                <w:rtl w:val="0"/>
              </w:rPr>
              <w:t xml:space="preserve"> 45. panta 6. punkta otrā daļa:</w:t>
            </w:r>
            <w:r w:rsidR="00000000" w:rsidRPr="00000000" w:rsidDel="00000000">
              <w:rPr>
                <w:sz w:val="24"/>
                <w:rtl w:val="0"/>
              </w:rPr>
              <w:t xml:space="preserve"> Kamēr Komisija nav pieņēmusi šādu lēmumu, šā panta 5. punkta pirmās daļas d) apakšpunktā un otrās daļas d) apakšpunktā paredzēto līdzvērtību var novērtēt dalībvalstis. Kā līdz šim,</w:t>
            </w:r>
            <w:r w:rsidR="00000000" w:rsidRPr="00000000" w:rsidDel="00000000">
              <w:rPr>
                <w:sz w:val="24"/>
                <w:b w:val="1"/>
                <w:rtl w:val="0"/>
              </w:rPr>
              <w:t xml:space="preserve"> Latvija šo iespēju neizmanto </w:t>
            </w:r>
            <w:r w:rsidR="00000000" w:rsidRPr="00000000" w:rsidDel="00000000">
              <w:rPr>
                <w:sz w:val="24"/>
                <w:rtl w:val="0"/>
              </w:rPr>
              <w:t xml:space="preserve">un pati nevērtēs trešo valstu atbilstību.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ieņēmumu dienests, Valsts kanceleja,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Republikas ārpakalpojuma grāmatvežu asociācija", Latvijas Finanšu nozares asociācija, Latvijas Republikas Grāmatvežu asociācija, Latvijas Zvērinātu revidentu asociācija, Latvijas Korporatīvās sociālās atbildības platforma, AS “Swedbank”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izskatīts un ir konceptuāli saskaņots darba grupā, kas izveidota ar Finanšu ministrijas 2023.gada 16.februāra rīkojumu Nr.42, lai izstrādātu likumprojektu "Grozījumi Revīzijas pakalpojumu likumā" Direktīvas 2022/2464 pārņemšanai. Likumprojekta izstrādes gaitā darba grupas sēdēs iesaistītie Valsts ieņēmumu dienesta, Tieslietu ministrijas, Valsts kancelejas, Latvijas Republikas Grāmatvežu asociācijas, Latvijas Zvērinātu revidentu asociācijas, Latvijas Republikas Ārpakalpojuma Grāmatvežu Asociācijas, Latvijas Finanšu nozares asociācijas, Latvijas Korporatīvās sociālās atbildības platformas, Latvijas Bankas un AS “Swedbank” pārstāvji izvērtēja visas spēkā esošās Direktīvas 2022/2464 normas attiecībā uz regulējumu zvērinātiem revidentiem un zvērinātu revidentu komercsabiedrībām, kuri papildus revīzijas pakalpojumiem sniegs arī ilgtspējas ziņojuma apliecinājuma pakalpojumus un konsolidētā ilgtspējas ziņojuma apliecinājuma pakalpojumus. Darba grupā pārrunātas Direktīvas 2022/2464 normu prasības saistībā ar ilgtspējas ziņojuma apliecinājuma pakalpojuma sniegšanas uzsākšanu, zvērinātu revidentu kvalifikāciju un tālākizglītību, noteikumiem pretendentu kvalifikācijas eksāmena ilgtspējas jomā kārtošanai, kā arī prasības attiecībā uz ilgtspējas ziņojuma pakalpojuma sniedzēja valstisko uzraudzību un noteikumiem sadarbībai starp kompetentajam iestādēm gadījumos, kad tiek izmeklēts pārkāpumus saistībā ar ilgtspējas ziņojuma apliecinājuma pakalpojuma sniegšanu. Darba grupā tika panākta vienošanās par visiem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likuma stāšanās spēkā Finanšu ministrijas pārstāvji sniegs skaidrojumus publiskajā telpā dažāda formāta pasākumos, kā arī presē un medijos.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jaunu pienākumu Latvijas Zvērinātu revidentu asociācijai – organizēt zvērinātu revidentu pretendentu teorētisko nodarbību kursu, izstrādāt un apstiprināt pretendentu apmācību programmu saturu, kā arī publicēt to savā tīmekļvietnē, izskatīt iesniegumus par ilgtspējas ziņojuma apliecinājuma pakalpojuma sniegšanas tiesību piešķiršanu zvērinātam revidentam un zvērinātu revidentu komercsabiedrībai, izdarīt ierakstu Zvērinātu revidentu reģistrā, ka zvērināts revidents un zvērinātu revidentu komercsabiedrība ir tiesīga sniegt ilgtspējas ziņojuma apliecinājuma pakalpojumu, veikt ilgtspējas ziņojuma apliecinājuma pakalpojuma kvalitātes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ministrijai sadarbībā ar Latvijas Zvērinātu revidentu asociāciju - nodrošināt uz riska pieeju balstītu ilgtspējas ziņojuma apliecinājuma pakalpojuma kvalitātes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ministrijai - izstrādāt un īstenot valsts politiku ilgtspējas ziņojuma apliecinājuma jomā, veikt ilgtspējas ziņojuma apliecinājuma pakalpojuma kvalitātes pārbaudi zvērinātiem revidentiem un zvērinātu revidentu komercsabiedrībām, kuri ir snieguši ilgtspējas ziņojuma apliecinājuma pakalpojumus sabiedriskas nozīmes struktūrām.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 institūcija savus pienākumus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23-TA-3278</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23-TA-3278</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anotācija_(ex_ante)_23-TA-3278.docx</dc:title>
</cp:coreProperties>
</file>

<file path=docProps/custom.xml><?xml version="1.0" encoding="utf-8"?>
<Properties xmlns="http://schemas.openxmlformats.org/officeDocument/2006/custom-properties" xmlns:vt="http://schemas.openxmlformats.org/officeDocument/2006/docPropsVTypes"/>
</file>