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16. augusta noteikumu Nr. 516 "Valsts budžeta līdzekļu piešķiršanas un izlietošanas, kā arī fizisko un juridisko personu ziedojumu uzskaites un izlietošanas kārtība Latvijas Republikas teritorijā esošo padomju un nacistisko režīmu slavinošo objektu demontāžai" 10.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(turpmāk - Rīkojuma projekts) mērķis ir segt 23 pašvaldību izdevumus 645 054 </w:t>
      </w:r>
      <w:r w:rsidR="00000000" w:rsidRPr="00000000" w:rsidDel="00000000">
        <w:rPr>
          <w:i w:val="1"/>
          <w:rtl w:val="0"/>
        </w:rPr>
        <w:t xml:space="preserve">euro</w:t>
      </w:r>
      <w:r w:rsidR="00000000" w:rsidRPr="00000000" w:rsidDel="00000000">
        <w:rPr>
          <w:rtl w:val="0"/>
        </w:rPr>
        <w:t xml:space="preserve"> apmērā, kas radušies saistībā ar Latvijas Republikas teritorijā esošu padomju un nacistisko režīmu slavinošu objektu demontāžu.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padomju un nacistisko režīmu slavinošu objektu eksponēšanas aizliegumu un to demontāžu Latvijas Republikas teritorijā” (turpmāk - Likums) 3. pantu publiskajā ārtelpā, publiskajā būvē vai publiskas personas iekštelpā (izņemot akreditētus muzejus) aizliegts eksponēt pieminekļus, piemiņas zīmes, piemiņas plāksnes, piemiņas vietas, arhitektoniskus vai mākslinieciskus veidojumus un citus objektus (turpmāk – objekti), kas izvietoti Latvijas teritorijā kopš 1940. gada un atbilst vismaz vienam no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slavina PSRS vai nacistiskās Vācijas okupācijas varu, ar to saistītu notikumu vai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slavina totalitārismu, vardarbību, militāru agresiju, karu un kara ideoloģiju;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ietver padomju varas vai nacisma simbolus.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4. panta pirmā un otrā daļa nosaka, ka Rīgā, Uzvaras parkā esošais monuments "Padomju karavīriem — Padomju Latvijas un Rīgas atbrīvotājiem no vācu fašistiskajiem iebrucējiem" ir demontējams. Savukārt citus šā Likuma 3. pantā noteiktajiem kritērijiem atbilstošus demontējamos objektus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8. panta pirmā daļa nosaka, ka Likuma 4. pantā minēto objektu demontāžu finansē vienādā apmērā no valsts un tās pašvaldības, kuras administratīvajā teritorijā attiecīgais objekts atrodas, budžeta līdzekļiem. Saskaņā ar Likuma 8. panta otro daļu Likuma 4. pantā minēto objektu demontāžu primāri finansē no šim mērķim fizisko un juridisko personu ziedotajiem finanšu līdzekļus, ja tādi ir. Likuma 8. panta trešā daļa nosaka, ka attiecībā uz fizisko un juridisko personu ziedojumiem, kas paredzēti Likuma 3. pantā noteiktajiem kritērijiem atbilstoša objekta demontāžai, nepiemēro likuma “Par interešu konflikta novēršanu valsts amatpersonu darbībā” 14. pantā noteiktos ierobežojumus. Likuma 8. panta ceturtā daļa nosaka, ka valsts budžeta līdzekļu piešķiršanas un izlietošanas kārtību, kā arī fizisko un juridisko personu ziedojumu uzskaites un izlietošanas kārtību Likuma 4. pantā minēto objektu demontāžai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Kultūras ministrija izstrādāja un 2022. gada 16. augustā tika apstiprināti Ministru kabineta noteikumi Nr. 516 "Valsts budžeta līdzekļu piešķiršanas un izlietošanas, kā arī fizisko un juridisko personu ziedojumu uzskaites un izlietošanas kārtība Latvijas Republikas teritorijā esošo padomju un nacistisko režīmu slavinošo objektu demontāžai" (turpmāk - MK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6. punkts paredz pašvaldībām, izmantojot Valsts kases e-pakalpojumu ePārskati (turpmāk – ePārskati) atbilstoši normatīvajiem aktiem par kārtību, kādā nodrošina informācijas apriti, izmantojot Valsts kases e-pakalpojumus, iesniegt valsts budžeta līdzekļu pieprasījumu. Saskaņā ar MK noteikumu 8. punktu, Kultūras ministrija, pieaicinot Nacionālās kultūras mantojuma pārvaldes deleģētus speciālistus, vienas nedēļas laikā pēc MK noteikumu 6. un 7. punktā minētās informācijas saņemšanas atbilstoši kompetencei izvērtē pašvaldību iesniegtos valsts budžeta līdzekļu pieprasījumus un apstiprina tos ePārskatos.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9. punktam Kultūras ministrija ne vēlāk kā līdz 2022. gada 1. decembrim informē Vides aizsardzības un reģionālās attīstības ministriju (turpmāk - VARAM) par izvērtētajiem un apstiprinātajiem šo noteikumu 4. un 5. punktā minētajiem valsts budžeta līdzekļu pieprasījumiem, savukārt par šo noteikumu 5. punktā minēto valsts budžeta līdzekļu pieprasījumu attiecībā uz monumenta pazemes daļas demontāžu 2023. gadā – triju nedēļu laikā pēc minētā pieprasījuma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10. punkts nosaka VARAM, pamatojoties uz Kultūras ministrijas apstiprinātajiem valsts budžeta līdzekļu pieprasījumiem, kompensēt pašvaldībām izdevumus normatīvajos aktos noteiktajā kārtībā, pieprasot līdzekļu piešķiršanu no budžeta resora "74. Gadskārtējā valsts budžeta izpildes procesā pārdalāmais finansējums"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3. punktu, valsts finansē ne vairāk kā 50 procentus no kopējām demontāžas izmaksām pēc fizisko un juridisko personu ziedoto resursu izlietojuma.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2022. gada 1. decembrī (vēstules Nr. 2.4-18/1732) VARAM iesniedza informāciju, ka atbilstoši MK noteikumiem ir izskatīti Valsts kases e-pakalpojumā ePārskati saņemtie pašvaldību valsts budžeta līdzekļu pieprasījumi par objektu demontāžu.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Kultūras ministrijas iesniegto informāciju, pašvaldību valsts budžeta līdzekļu pieprasījumu par Latvijas Republikas teritorijā esošo padomju un nacistisko režīmu slavinošo objektu demontāžu izvērtēšanas komisija (turpmāk - Komisija) no 2022. gada 22. novembra līdz 1. decembrim izvērtēja līdz šā gada 30. novembrim ePārskatos saņemtos pašvaldību pieteikumus (iesniegtos pieteikumu precizējumus un papildus informāciju) un apkopoja tos "Pašvaldību valsts budžeta līdzekļu pieprasījumu par Latvijas Republikas teritorijā esošo padomju un nacistisko režīmu slavinošo objektu demontāžu izvērtēšanas komisijas 2022. gada 1. decembra izvērtējumam" (1. pielikums). Minētajā apkopojumā par katru pieteikumos norādīto objektu, norādīts Komisijas lēmums, kā arī nepieciešamības gadījumā Komisijas komentārs.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Demontāžas darbu izmaksas pašvaldībās ļoti atšķirīgas. Salīdzinoši augstas izmaksas ir Liepājas valstspilsētas pašvaldībai un Rēzeknes valstspilsētas pašvaldībai, savukārt Alūksnes novada pašvaldībai tās ir stipri zemākas.  Jēkabpils novada pašvaldības un Madonas novada pašvaldības  pieteikumi nav atbalstīti, jo viens ir par darbiem, kas veikti pirms Likuma spēkā stāšanās, savukārt otrs tika iesniegts pēc MK noteikumos noteiktā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Trīs pašvaldību (Mārupes novada pašvaldība, Siguldas novada pašvaldība un Tukuma novada pašvaldība) budžeta līdzekļu pieprasījumi atbalstīti daļēji, jo tajos tika iekļautas izmaksas par darbiem, kas nav uzskatāmi par obligāti veicamajiem demontāžas darbiem, piemēram, apstādījumu veidošana un laistīšana. Izvērtējot pašvaldību sniegto fotofiksāciju, dažu objektu gadījumā tiks lūgts pašvaldības demontēt papildu elementus vai likvidēt redzamās objekta pēdas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norāda Komisija pašvaldību pieprasītais valsts budžeta līdzekļu apjoms samazinājies pēc informācijas par saņemtajiem ziedojumiem precizēšanas. Kopumā Komisija nolēma atbalstīt 23 pašvaldību valsts budžeta līdzekļu pieprasījumus, atbilstoši MK noteikumiem, sedzot ne vairāk kā 50 procentus no kopējām demontāžas izmaksām, proti 645 053,89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Alūksnes novada pašvaldībai - 5 611,37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Augšdaugavas novada pašvaldībai - 35 695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Balvu novada pašvaldībai - 22 981,77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Cēsu novada pašvaldībai - 1 210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Daugavpils valstspilsētas pašvaldībai - 24 082,95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Dienvidkurzemes novada pašvaldībai - 1 935,01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Gulbenes novada pašvaldībai - 1 512,50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Krāslavas novada pašvaldībai - 39 470,65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Liepājas valstspilsētas pašvaldībai - 45 186,57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Limbažu novada pašvaldībai - 9 150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Līvānu novada pašvaldībai - 3 784,76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Ludzas novada pašvaldībai - 3 948,21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Mārupes novada pašvaldībai - 4 879,74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Ogres novada pašvaldībai - 672,22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Preiļu novada pašvaldībai - 1 034,72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Rēzeknes valstspilsētas pašvaldībai - 39 234,25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Rīgas valstspilsētas pašvaldībai - 389 693,31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Ropažu novada pašvaldībai - 3 389,02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Saldus novada pašvaldībai - 1 775,73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Siguldas novada pašvaldībai - 1 913,52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Talsu novada pašvaldībai - 3 014,12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Tukuma novada pašvaldībai - 3 154,22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Valmieras novada pašvaldībai - 1 724,25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VARAM atbilstoši MK noteikumu 10. punktā noteiktajam, sagatavoja Rīkojuma projektu, kas paredz Finanšu ministrijai no valsts budžeta programmas 02.00.00 ''Līdzekļi neparedzētiem gadījumiem'' piešķirt VARAM 645 054 </w:t>
      </w:r>
      <w:r w:rsidR="00000000" w:rsidRPr="00000000" w:rsidDel="00000000">
        <w:rPr>
          <w:i w:val="1"/>
          <w:rtl w:val="0"/>
        </w:rPr>
        <w:t xml:space="preserve">euro</w:t>
      </w:r>
      <w:r w:rsidR="00000000" w:rsidRPr="00000000" w:rsidDel="00000000">
        <w:rPr>
          <w:rtl w:val="0"/>
        </w:rPr>
        <w:t xml:space="preserve"> pārskaitīšanai pašvaldībām, lai daļēji segtu faktiskos izdevumus, kas pašvaldībām radušies saistībā ar Latvijas Republikas teritorijā esošo padomju un nacistisko režīmu slavinošu objektu demontāžu,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Alūksnes novada pašvaldībai  - 5 611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Augšdaugavas novada pašvaldībai - 35 695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Balvu novada pašvaldībai - 22 982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Cēsu novada pašvaldībai - 1 210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Daugavpils valstspilsētas pašvaldībai - 24 083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Dienvidkurzemes novada pašvaldībai - 1 935 e</w:t>
      </w:r>
      <w:r w:rsidR="00000000" w:rsidRPr="00000000" w:rsidDel="00000000">
        <w:rPr>
          <w:i w:val="1"/>
          <w:rtl w:val="0"/>
        </w:rPr>
        <w:t xml:space="preserve">uro</w:t>
      </w:r>
      <w:r w:rsidR="00000000" w:rsidRPr="00000000" w:rsidDel="00000000">
        <w:rPr>
          <w:i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Gulbenes novada pašvaldībai - 1 512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Krāslavas novada pašvaldībai - 39 471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Liepājas valstspilsētas pašvaldībai - 45 187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Limbažu novada pašvaldībai - 9 150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Līvānu novada pašvaldībai - 3 785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Ludzas novada pašvaldībai - 3 948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Mārupes novada pašvaldībai - 4 880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Ogres novada pašvaldībai - 672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Preiļu novada pašvaldībai - 1 035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Rēzeknes valstspilsētas pašvaldībai - 39 234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Rīgas valstspilsētas pašvaldībai - 389 693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Ropažu novada pašvaldībai - 3 389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Saldus novada pašvaldībai - 1 776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Siguldas novada pašvaldībai - 1 914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Talsu novada pašvaldībai - 3 014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Tukuma novada pašvaldībai - 3 154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Valmieras novada pašvaldībai - 1 724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normatīvajos aktos noteiktajā kārtībā sagatavos un iesniegs Finanšu ministrijā pieprasījumu par minēto līdzekļu piešķiršanu no valsts budžeta programmas 02.00.00 "Līdzekļi neparedzētiem gadījumiem".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645 054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645 054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-645 054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-645 054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645 054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Ekonomiskās klasifikācijas kods 7460 “Pārējie valsts budžeta uzturēšanas izdevumu transferti pašvaldībām”, atbilstoši Ministru kabineta 2015. gada 27. decembra noteikumiem Nr. 1031 “Noteikumi par budžeta izdevumu klasifikāciju atbilstoši ekonomiskajām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Pieprasītā finansējuma aprēķina pamatojums sniegts papildus pievienotajos dokumentos.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Kultūras ministrija, Pašvaldības.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25. augusta noteikumu Nr.970 "Sabiedrības līdzdalības kārtība attīstības plānošanas procesā" 5. punktu, Ministru kabineta rīkojuma projekts "Par finanšu līdzekļu piešķiršanu no valsts budžeta programmas "Līdzekļi neparedzētiem gadījumiem"" neparedz būtiskas izmaiņas normatīvajā regulējumā un neparedz ieviest jaunas politiskas iniciatīvas.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22-TA-3554</w:t>
    </w:r>
    <w:r>
      <w:br/>
    </w:r>
    <w:r w:rsidR="00000000" w:rsidRPr="00000000" w:rsidDel="00000000">
      <w:rPr>
        <w:rtl w:val="0"/>
      </w:rPr>
      <w:t xml:space="preserve">Izdrukāts 29.07.2026. 22.23 - 1.0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22-TA-3554</w:t>
    </w:r>
    <w:r>
      <w:br/>
    </w:r>
    <w:r w:rsidR="00000000" w:rsidRPr="00000000" w:rsidDel="00000000">
      <w:rPr>
        <w:rtl w:val="0"/>
      </w:rPr>
      <w:t xml:space="preserve">Izdrukāts 29.07.2026. 22.23 - 1.0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anotācija_(ex_ante)_22-TA-3554.docx</dc:title>
</cp:coreProperties>
</file>

<file path=docProps/custom.xml><?xml version="1.0" encoding="utf-8"?>
<Properties xmlns="http://schemas.openxmlformats.org/officeDocument/2006/custom-properties" xmlns:vt="http://schemas.openxmlformats.org/officeDocument/2006/docPropsVTypes"/>
</file>