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725A128" w14:textId="77777777" w:rsidR="00AE141B" w:rsidRDefault="00B26F0F" w:rsidP="000F6EBE">
      <w:pPr>
        <w:spacing w:after="240"/>
        <w:jc w:val="center"/>
        <w:rPr>
          <w:b/>
        </w:rPr>
      </w:pPr>
      <w:r>
        <w:rPr>
          <w:b/>
        </w:rPr>
        <w:t>Sabiedrības iebildumi un priekšlikumi</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155"/>
        <w:gridCol w:w="4156"/>
        <w:gridCol w:w="1350"/>
        <w:gridCol w:w="4156"/>
      </w:tblGrid>
      <w:tr w:rsidR="00AE141B" w14:paraId="60934300" w14:textId="77777777">
        <w:tc>
          <w:tcPr>
            <w:tcW w:w="750" w:type="dxa"/>
            <w:shd w:val="clear" w:color="auto" w:fill="FFFFFF"/>
            <w:noWrap/>
            <w:tcMar>
              <w:top w:w="75" w:type="dxa"/>
              <w:left w:w="75" w:type="dxa"/>
              <w:bottom w:w="75" w:type="dxa"/>
              <w:right w:w="75" w:type="dxa"/>
            </w:tcMar>
            <w:vAlign w:val="center"/>
          </w:tcPr>
          <w:p w14:paraId="49A437B3" w14:textId="77777777" w:rsidR="00AE141B" w:rsidRDefault="00B26F0F" w:rsidP="000F6EBE">
            <w:pPr>
              <w:jc w:val="center"/>
            </w:pPr>
            <w:r>
              <w:rPr>
                <w:b/>
              </w:rPr>
              <w:t>Nr.p.k.</w:t>
            </w:r>
          </w:p>
        </w:tc>
        <w:tc>
          <w:tcPr>
            <w:tcW w:w="4155" w:type="dxa"/>
            <w:shd w:val="clear" w:color="auto" w:fill="FFFFFF"/>
            <w:noWrap/>
            <w:tcMar>
              <w:top w:w="75" w:type="dxa"/>
              <w:left w:w="75" w:type="dxa"/>
              <w:bottom w:w="75" w:type="dxa"/>
              <w:right w:w="75" w:type="dxa"/>
            </w:tcMar>
            <w:vAlign w:val="center"/>
          </w:tcPr>
          <w:p w14:paraId="3BF9A266" w14:textId="77777777" w:rsidR="00AE141B" w:rsidRDefault="00B26F0F" w:rsidP="000F6EBE">
            <w:pPr>
              <w:jc w:val="center"/>
            </w:pPr>
            <w:r>
              <w:rPr>
                <w:b/>
              </w:rPr>
              <w:t>Iebilduma / priekšlikuma iesniedzējs</w:t>
            </w:r>
          </w:p>
        </w:tc>
        <w:tc>
          <w:tcPr>
            <w:tcW w:w="4156" w:type="dxa"/>
            <w:shd w:val="clear" w:color="auto" w:fill="FFFFFF"/>
            <w:noWrap/>
            <w:tcMar>
              <w:top w:w="75" w:type="dxa"/>
              <w:left w:w="75" w:type="dxa"/>
              <w:bottom w:w="75" w:type="dxa"/>
              <w:right w:w="75" w:type="dxa"/>
            </w:tcMar>
            <w:vAlign w:val="center"/>
          </w:tcPr>
          <w:p w14:paraId="72D7EAC2" w14:textId="77777777" w:rsidR="00AE141B" w:rsidRDefault="00B26F0F" w:rsidP="000F6EBE">
            <w:pPr>
              <w:jc w:val="center"/>
            </w:pPr>
            <w:r>
              <w:rPr>
                <w:b/>
              </w:rPr>
              <w:t>Iesniegtā iebilduma / priekšlikuma būtība</w:t>
            </w:r>
          </w:p>
        </w:tc>
        <w:tc>
          <w:tcPr>
            <w:tcW w:w="1350" w:type="dxa"/>
            <w:shd w:val="clear" w:color="auto" w:fill="FFFFFF"/>
            <w:noWrap/>
            <w:tcMar>
              <w:top w:w="75" w:type="dxa"/>
              <w:left w:w="75" w:type="dxa"/>
              <w:bottom w:w="75" w:type="dxa"/>
              <w:right w:w="75" w:type="dxa"/>
            </w:tcMar>
            <w:vAlign w:val="center"/>
          </w:tcPr>
          <w:p w14:paraId="60560E29" w14:textId="77777777" w:rsidR="00AE141B" w:rsidRDefault="00B26F0F" w:rsidP="000F6EBE">
            <w:pPr>
              <w:jc w:val="center"/>
            </w:pPr>
            <w:r>
              <w:rPr>
                <w:b/>
              </w:rPr>
              <w:t>Ņemts vērā / nav ņemts vērā</w:t>
            </w:r>
          </w:p>
        </w:tc>
        <w:tc>
          <w:tcPr>
            <w:tcW w:w="4156" w:type="dxa"/>
            <w:shd w:val="clear" w:color="auto" w:fill="FFFFFF"/>
            <w:noWrap/>
            <w:tcMar>
              <w:top w:w="75" w:type="dxa"/>
              <w:left w:w="75" w:type="dxa"/>
              <w:bottom w:w="75" w:type="dxa"/>
              <w:right w:w="75" w:type="dxa"/>
            </w:tcMar>
            <w:vAlign w:val="center"/>
          </w:tcPr>
          <w:p w14:paraId="606A1422" w14:textId="77777777" w:rsidR="00AE141B" w:rsidRDefault="00B26F0F" w:rsidP="000F6EBE">
            <w:pPr>
              <w:jc w:val="center"/>
            </w:pPr>
            <w:r>
              <w:rPr>
                <w:b/>
              </w:rPr>
              <w:t>Pamatojums, ja iebildums / priekšlikums nav ņemts vērā</w:t>
            </w:r>
          </w:p>
        </w:tc>
      </w:tr>
      <w:tr w:rsidR="00AE141B" w14:paraId="208C7D72" w14:textId="77777777">
        <w:tc>
          <w:tcPr>
            <w:tcW w:w="750" w:type="dxa"/>
            <w:shd w:val="clear" w:color="auto" w:fill="FFFFFF"/>
            <w:noWrap/>
            <w:tcMar>
              <w:top w:w="75" w:type="dxa"/>
              <w:left w:w="75" w:type="dxa"/>
              <w:bottom w:w="75" w:type="dxa"/>
              <w:right w:w="75" w:type="dxa"/>
            </w:tcMar>
            <w:vAlign w:val="center"/>
          </w:tcPr>
          <w:p w14:paraId="0C7E515D" w14:textId="77777777" w:rsidR="00AE141B" w:rsidRDefault="00B26F0F" w:rsidP="000F6EBE">
            <w:pPr>
              <w:jc w:val="center"/>
            </w:pPr>
            <w:r>
              <w:t>1.</w:t>
            </w:r>
          </w:p>
        </w:tc>
        <w:tc>
          <w:tcPr>
            <w:tcW w:w="4155" w:type="dxa"/>
            <w:shd w:val="clear" w:color="auto" w:fill="FFFFFF"/>
            <w:noWrap/>
            <w:tcMar>
              <w:top w:w="75" w:type="dxa"/>
              <w:left w:w="75" w:type="dxa"/>
              <w:bottom w:w="75" w:type="dxa"/>
              <w:right w:w="75" w:type="dxa"/>
            </w:tcMar>
            <w:vAlign w:val="center"/>
          </w:tcPr>
          <w:p w14:paraId="650401A6" w14:textId="0A818F77" w:rsidR="00AE141B" w:rsidRDefault="00EA2CE6" w:rsidP="000F6EBE">
            <w:pPr>
              <w:jc w:val="left"/>
            </w:pPr>
            <w:r>
              <w:t>Latvijas Pārtikas uzņēmumu federācija</w:t>
            </w:r>
            <w:r w:rsidR="00B26F0F">
              <w:t>, Pēteris Liniņš</w:t>
            </w:r>
          </w:p>
        </w:tc>
        <w:tc>
          <w:tcPr>
            <w:tcW w:w="4156" w:type="dxa"/>
            <w:shd w:val="clear" w:color="auto" w:fill="FFFFFF"/>
            <w:noWrap/>
            <w:tcMar>
              <w:top w:w="75" w:type="dxa"/>
              <w:left w:w="75" w:type="dxa"/>
              <w:bottom w:w="75" w:type="dxa"/>
              <w:right w:w="75" w:type="dxa"/>
            </w:tcMar>
            <w:vAlign w:val="center"/>
          </w:tcPr>
          <w:p w14:paraId="65C0253A" w14:textId="77777777" w:rsidR="00AE141B" w:rsidRDefault="00B26F0F" w:rsidP="000F6EBE">
            <w:pPr>
              <w:jc w:val="left"/>
            </w:pPr>
            <w:r>
              <w:t>MK noteikumu projekta Valsts un Eiropas Savienības atbalsta piešķiršanas kārtība atklātu projektu konkursa veidā investīcijām materiālajos aktīvos 2023.–2027. gada plānošanas periodā gadā (turpmāk tekstā “Noteikumi”) 63.punkts paredz kritērijus produkta pamatizejvielas apjomam. Ar šo vēlamies norādīt, ka minētā punkta piemērošana apgrūtina vietējo uzņēmumu iespējas pretendēt uz atbalsta saņemšanu sekojošu iemeslu dēļ:</w:t>
            </w:r>
            <w:r>
              <w:br/>
            </w:r>
            <w:r>
              <w:br/>
              <w:t xml:space="preserve">Noteikumi neparedz specifisku minētā kritērija piemērošanas metodiku. No individuāliem Lauku atbalsta dienesta (turpmāk “LAD”) skaidrojumiem un iepriekšējā perioda noteikumu piemērošanas </w:t>
            </w:r>
            <w:r>
              <w:lastRenderedPageBreak/>
              <w:t>prakses izriet, ka minētais kritērijs tiek attiecināts uz visu pieteicēja uzņēmumu kopumā. Attiecīgi, šāds kritērija pielietojums ir ierobežojošs attiecībā uz uzņēmumiem ar plašāku produktu klāstu un augstāku pievienoto vērtību. </w:t>
            </w:r>
            <w:r>
              <w:br/>
            </w:r>
            <w:r>
              <w:br/>
              <w:t>Piemēram, nelabvēlīgā situācijā ir uzņēmumi, kuriem ir vairākas ražotnes, kurās ražo dažādu pamatizejvielu produktus. Uzņēmums ražo vienā ražotnē miltu produktus, bet citā ražotnē dārzeņu produktus. Gadījumos, kad projekts tiek iesniegts vienas konkrētas ražotnes uzlabojumiem vietējās izcelsmes izejvielas kritērijs tiek piemērots kopēji visam uzņēmumam, tai skaitā par citām ražotnēm, kuras uz atbalstu nepretendē. Rezultātā, šāds uzņēmums nesaņem punktus, lai gan izmanto vietējo pamatizejvielu.</w:t>
            </w:r>
            <w:r>
              <w:br/>
            </w:r>
            <w:r>
              <w:br/>
              <w:t xml:space="preserve">Līdzīgā situācijā ir uzņēmumi, kuros vienā ražotnē ražo vairāku </w:t>
            </w:r>
            <w:r>
              <w:lastRenderedPageBreak/>
              <w:t>pamatizejvielu produktus. Arī šādos gadījumos, kad LAD pieteiktie projekti skar tikai konkrētu produktu grupu, tik un tā pamatizejvielas kritērijs tiek skatīts par visus uzņēmumu kopumā. Rezultātā, šāds uzņēmums nesaņem punktus, lai gan izmanto vietējo pamatizejvielu.</w:t>
            </w:r>
            <w:r>
              <w:br/>
            </w:r>
            <w:r>
              <w:br/>
              <w:t>Noteikumu vērtēšanas kritēriji nelabvēlīgākā situācijas nostāda uzņēmums, kas ražo plašāku produktu klāstu, vai kuriem ir vairākas dažādu produktu ražotnes.</w:t>
            </w:r>
            <w:r>
              <w:br/>
            </w:r>
            <w:r>
              <w:br/>
              <w:t>Lūdzam izteikt 2.7.punktu sekojošā redakcijā:</w:t>
            </w:r>
            <w:r>
              <w:br/>
            </w:r>
            <w:r>
              <w:br/>
              <w:t xml:space="preserve">              “Vietējās izcelsmes pamatizejviela ir lauksaimniecības produkts, kas iepirkts no juridiskās vai fiziskās personas – primārā ražotāja, lauksaimniecības produktu pārstrādes saimnieciskās darbības veicēja vai kooperatīvās sabiedrības, kura neatrodas tālāk par 300 kilometriem no </w:t>
            </w:r>
            <w:r>
              <w:lastRenderedPageBreak/>
              <w:t>lauksaimniecības produktu pārstrādes saimnieciskās darbības veicēja. Pamatizejviela ir saimnieciskās darbības veicēja attiecīgajam pieteiktajam projektam iepirkta izejviela lauksaimniecības produkta pārstrādei, kurai ir vislielākais īpatsvars iepirkto izejvielu sarakstā.”</w:t>
            </w:r>
            <w:r>
              <w:br/>
            </w:r>
            <w:r>
              <w:br/>
            </w:r>
            <w:r>
              <w:br/>
              <w:t>Lūdzam izteikt Noteikumu 63. punktu sekojošā redakcijā:</w:t>
            </w:r>
            <w:r>
              <w:br/>
            </w:r>
            <w:r>
              <w:br/>
              <w:t xml:space="preserve">“Ja projekts tiek īstenots valstspilsētās, atbalsta pretendents pirms projekta iesniegšanas ir noslēdzis sadarbības līgumu par vietējās izcelsmes pamatizejvielas iepirkšanu, attiecībā pret projektam pieteikto, vai iepriekšējā pārskata gadā pirms projekta iesnieguma iesniegšanas ir iepircis vietējās izcelsmes pamatizejvielu, kas no komersanta iepirktās pamatizejvielas, attiecībā pret projektam pieteikto </w:t>
            </w:r>
            <w:r>
              <w:lastRenderedPageBreak/>
              <w:t>pamatizejvielasapjomu ir vismaz:</w:t>
            </w:r>
            <w:r>
              <w:br/>
              <w:t>              63.1. 40 procentu gaļas pārstrādes sektorā;</w:t>
            </w:r>
            <w:r>
              <w:br/>
              <w:t>              63.2. 30 procentu augļu un dārzeņu pārstrādes sektorā;</w:t>
            </w:r>
            <w:r>
              <w:br/>
              <w:t>              63.3. 50 procentu maizes, miltu konditorejas, sausiņu, cepumu vai augu eļļu un proteīnus saturošas dzīvnieku barības ražošanas sektorā;</w:t>
            </w:r>
            <w:r>
              <w:br/>
              <w:t>              63.4. 70 procentu pārējos sektoros.”</w:t>
            </w:r>
            <w:r>
              <w:br/>
            </w:r>
          </w:p>
        </w:tc>
        <w:tc>
          <w:tcPr>
            <w:tcW w:w="1350" w:type="dxa"/>
            <w:shd w:val="clear" w:color="auto" w:fill="FFFFFF"/>
            <w:noWrap/>
            <w:tcMar>
              <w:top w:w="75" w:type="dxa"/>
              <w:left w:w="75" w:type="dxa"/>
              <w:bottom w:w="75" w:type="dxa"/>
              <w:right w:w="75" w:type="dxa"/>
            </w:tcMar>
            <w:vAlign w:val="center"/>
          </w:tcPr>
          <w:p w14:paraId="17611FCE" w14:textId="7A709934" w:rsidR="00AE141B" w:rsidRDefault="00DB2D03" w:rsidP="000F6EBE">
            <w:pPr>
              <w:jc w:val="left"/>
            </w:pPr>
            <w:r>
              <w:lastRenderedPageBreak/>
              <w:t>Ņemts vērā</w:t>
            </w:r>
          </w:p>
        </w:tc>
        <w:tc>
          <w:tcPr>
            <w:tcW w:w="4156" w:type="dxa"/>
            <w:shd w:val="clear" w:color="auto" w:fill="FFFFFF"/>
            <w:noWrap/>
            <w:tcMar>
              <w:top w:w="75" w:type="dxa"/>
              <w:left w:w="75" w:type="dxa"/>
              <w:bottom w:w="75" w:type="dxa"/>
              <w:right w:w="75" w:type="dxa"/>
            </w:tcMar>
            <w:vAlign w:val="center"/>
          </w:tcPr>
          <w:p w14:paraId="3C54B58A" w14:textId="49A531B6" w:rsidR="001B6AFA" w:rsidRDefault="001B6AFA" w:rsidP="000F6EBE">
            <w:pPr>
              <w:jc w:val="left"/>
            </w:pPr>
          </w:p>
          <w:p w14:paraId="040DCD60" w14:textId="049BDFB4" w:rsidR="00AE141B" w:rsidRDefault="001B6AFA" w:rsidP="000F6EBE">
            <w:pPr>
              <w:jc w:val="left"/>
            </w:pPr>
            <w:r>
              <w:t>Noteikumu projektā saglabāts nosacījums par vietējās izejvielas vērtēšanu uzņēmuma līmenī, ievērojot intervences LA4.2. īstenošanas mērķi – radīt pievienoto vērtību lauksaimniecības primārajam produktam, kas radīts vietēji jeb Latvijā, kā arī lai nodrošinātu šī nosacījuma kontrolējamību.</w:t>
            </w:r>
          </w:p>
        </w:tc>
      </w:tr>
      <w:tr w:rsidR="00AE141B" w14:paraId="45AF2D03" w14:textId="77777777">
        <w:tc>
          <w:tcPr>
            <w:tcW w:w="750" w:type="dxa"/>
            <w:shd w:val="clear" w:color="auto" w:fill="FFFFFF"/>
            <w:noWrap/>
            <w:tcMar>
              <w:top w:w="75" w:type="dxa"/>
              <w:left w:w="75" w:type="dxa"/>
              <w:bottom w:w="75" w:type="dxa"/>
              <w:right w:w="75" w:type="dxa"/>
            </w:tcMar>
            <w:vAlign w:val="center"/>
          </w:tcPr>
          <w:p w14:paraId="48B54047" w14:textId="77777777" w:rsidR="00AE141B" w:rsidRDefault="00B26F0F" w:rsidP="000F6EBE">
            <w:pPr>
              <w:jc w:val="center"/>
            </w:pPr>
            <w:r>
              <w:lastRenderedPageBreak/>
              <w:t>2.</w:t>
            </w:r>
          </w:p>
        </w:tc>
        <w:tc>
          <w:tcPr>
            <w:tcW w:w="4155" w:type="dxa"/>
            <w:shd w:val="clear" w:color="auto" w:fill="FFFFFF"/>
            <w:noWrap/>
            <w:tcMar>
              <w:top w:w="75" w:type="dxa"/>
              <w:left w:w="75" w:type="dxa"/>
              <w:bottom w:w="75" w:type="dxa"/>
              <w:right w:w="75" w:type="dxa"/>
            </w:tcMar>
            <w:vAlign w:val="center"/>
          </w:tcPr>
          <w:p w14:paraId="6C6FB0AB" w14:textId="77777777" w:rsidR="00AE141B" w:rsidRDefault="00B26F0F" w:rsidP="000F6EBE">
            <w:pPr>
              <w:jc w:val="left"/>
            </w:pPr>
            <w:r>
              <w:t>Latvijas Lauksaimniecības kooperatīvu asociācija</w:t>
            </w:r>
          </w:p>
        </w:tc>
        <w:tc>
          <w:tcPr>
            <w:tcW w:w="4156" w:type="dxa"/>
            <w:shd w:val="clear" w:color="auto" w:fill="FFFFFF"/>
            <w:noWrap/>
            <w:tcMar>
              <w:top w:w="75" w:type="dxa"/>
              <w:left w:w="75" w:type="dxa"/>
              <w:bottom w:w="75" w:type="dxa"/>
              <w:right w:w="75" w:type="dxa"/>
            </w:tcMar>
            <w:vAlign w:val="center"/>
          </w:tcPr>
          <w:p w14:paraId="13D977E6" w14:textId="77777777" w:rsidR="00AE141B" w:rsidRDefault="00B26F0F" w:rsidP="000F6EBE">
            <w:pPr>
              <w:jc w:val="left"/>
            </w:pPr>
            <w:r>
              <w:t>Labdien,</w:t>
            </w:r>
            <w:r>
              <w:br/>
              <w:t>Piedāvājām kooperatīvām sabiedrībām zemāk pievienotos projektu atlases kritērijus atbalsta pasākumā “Ieguldījumi materiālajos aktīvos”. Pie tam, atbalstu ir jāsaņem tikai atbilstīgām kooperatīvam sabiedrībām.</w:t>
            </w:r>
            <w:r>
              <w:br/>
            </w:r>
            <w:r>
              <w:br/>
              <w:t>1. Kooperatīva darbības ilgums: Līdz 5 gadiem - 0 punkti; 6-10 gadi – 5 punkti, virs 11 gadiem -10 punkti</w:t>
            </w:r>
            <w:r>
              <w:br/>
              <w:t xml:space="preserve">2. Kooperatīva apgrozījums: </w:t>
            </w:r>
            <w:r>
              <w:lastRenderedPageBreak/>
              <w:t>iepriekšējā auditētā gada pārskatā līdz 10 000 000 EUR – 10 punkti, no 10 000 001 līdz 70 000 000 EUR – 5 punkti, virs 70 000 000 EUR - 0 punkti</w:t>
            </w:r>
            <w:r>
              <w:br/>
              <w:t>3. Biedru skaits: virs 200 - 10 punkti, virs 100 - 5 punkti, virs 50 - 0 punkti</w:t>
            </w:r>
            <w:r>
              <w:br/>
              <w:t>4. Bioloģiskā nozare: Kooperatīvam ir piešķirts bioloģiskais sertifikāts- 10 punkti</w:t>
            </w:r>
            <w:r>
              <w:br/>
              <w:t>5. Būvniecība: Paredzēta būvniecība (vismaz 70% no visām attiecināmām izmaksām) un ir gatavs būvniecības projekts - 10 punkti; Paredzēta būvniecība (vismaz 70% no visām attiecināmām izmaksām) 5 punkti</w:t>
            </w:r>
            <w:r>
              <w:br/>
              <w:t>6. Procentuālais apgrozījums ar biedriem: 95-100 % - 10 punkti; 75 -94 % 5 punkti</w:t>
            </w:r>
            <w:r>
              <w:br/>
              <w:t>7. Projekta realizācijas vietas attālums no Rīgas: virs 100 km-5 punkti; virs 150 km - 10 punkti</w:t>
            </w:r>
            <w:r>
              <w:br/>
              <w:t xml:space="preserve">8. Finansiālā kapacitāte: Pašu kapitāls 10 % no bilances, ar papildus nosacījumu, ka tas ir ne mazāks kā 0,5 milj. EUR-10 </w:t>
            </w:r>
            <w:r>
              <w:lastRenderedPageBreak/>
              <w:t>punkti; Ar papildus nosacījumu: pašu kapitāls ne mazāks kā 0,05 milj. EUR- 5 punkti</w:t>
            </w:r>
          </w:p>
        </w:tc>
        <w:tc>
          <w:tcPr>
            <w:tcW w:w="1350" w:type="dxa"/>
            <w:shd w:val="clear" w:color="auto" w:fill="FFFFFF"/>
            <w:noWrap/>
            <w:tcMar>
              <w:top w:w="75" w:type="dxa"/>
              <w:left w:w="75" w:type="dxa"/>
              <w:bottom w:w="75" w:type="dxa"/>
              <w:right w:w="75" w:type="dxa"/>
            </w:tcMar>
            <w:vAlign w:val="center"/>
          </w:tcPr>
          <w:p w14:paraId="18D97C10" w14:textId="427A0795" w:rsidR="00AE141B" w:rsidRDefault="00513542" w:rsidP="000F6EBE">
            <w:pPr>
              <w:jc w:val="left"/>
            </w:pPr>
            <w:r>
              <w:lastRenderedPageBreak/>
              <w:t>Daļēji ņemts vērā</w:t>
            </w:r>
          </w:p>
        </w:tc>
        <w:tc>
          <w:tcPr>
            <w:tcW w:w="4156" w:type="dxa"/>
            <w:shd w:val="clear" w:color="auto" w:fill="FFFFFF"/>
            <w:noWrap/>
            <w:tcMar>
              <w:top w:w="75" w:type="dxa"/>
              <w:left w:w="75" w:type="dxa"/>
              <w:bottom w:w="75" w:type="dxa"/>
              <w:right w:w="75" w:type="dxa"/>
            </w:tcMar>
            <w:vAlign w:val="center"/>
          </w:tcPr>
          <w:p w14:paraId="660F540A" w14:textId="77777777" w:rsidR="00AE141B" w:rsidRDefault="00CA37A1" w:rsidP="000F6EBE">
            <w:pPr>
              <w:jc w:val="left"/>
            </w:pPr>
            <w:r>
              <w:t xml:space="preserve">Kopumā </w:t>
            </w:r>
            <w:r w:rsidR="00FE6A91" w:rsidRPr="00FE6A91">
              <w:t>LLKA priekšlikumā vairāki rosinātie projektu atlases kritēriji ir vērsti uz esošo kooperatīvu stiprināšanu (tādi kā kooperatīva darbības ilgums, lielāks biedru skaits), savukārt KLP SP situācijas analīzē un vajadzību konstatējums norāda, ka atbalstā ir jāvērš uzmanība uz kooperatīvo sabiedrību stiprināšanu un attīstību nozarēs, kur kooperācija ir vāja vai arī nav vispār, lai tādejādi stiprinātu arī primāro ražotāju lomu pārtikas ķēdē.</w:t>
            </w:r>
          </w:p>
          <w:p w14:paraId="362EE16B" w14:textId="77777777" w:rsidR="00CA37A1" w:rsidRDefault="00316570" w:rsidP="000F6EBE">
            <w:pPr>
              <w:jc w:val="left"/>
            </w:pPr>
            <w:r w:rsidRPr="00316570">
              <w:lastRenderedPageBreak/>
              <w:t>Piekritam tādiem LLKA piedāvātajiem kritērijiem, kā: kooperatīvam ir bioloģiskais sertifikāts; projekta gatavība īstenošanai</w:t>
            </w:r>
            <w:r>
              <w:t>;</w:t>
            </w:r>
            <w:r w:rsidRPr="00316570">
              <w:t xml:space="preserve"> projekta realizācijas vietas attālums no Rīgas.</w:t>
            </w:r>
          </w:p>
          <w:p w14:paraId="79681872" w14:textId="4496726F" w:rsidR="00C45E37" w:rsidRDefault="00C45E37" w:rsidP="000F6EBE">
            <w:pPr>
              <w:jc w:val="left"/>
            </w:pPr>
            <w:r>
              <w:t>Netiks ņemts vērā LLKA priekšlikums par procentuālo apgrozījumu ar biedriem – “10 punkti par 95%-100%, 5 punkti par 75 %- 94%”, tiks saglabāts “Atbilstoši aprēķinātajam koeficientam par katru pilnu procentu, kas pārsniedz 75 % no kopējā apgrozījuma apmēra, piešķir 1 punktu, bet nepārsniedzot maksimālus 20 punktus”</w:t>
            </w:r>
            <w:r w:rsidR="00BB2770">
              <w:t xml:space="preserve">, kas nodrošina </w:t>
            </w:r>
            <w:r w:rsidR="003A5D79">
              <w:t>iesniegto projektu rindošanu plašākā i</w:t>
            </w:r>
            <w:r w:rsidR="00372242">
              <w:t xml:space="preserve">ntervālā, mazinot vienādu punktu skaita </w:t>
            </w:r>
            <w:r w:rsidR="006333F7">
              <w:t>iespējamību</w:t>
            </w:r>
          </w:p>
          <w:p w14:paraId="155F994B" w14:textId="77777777" w:rsidR="00E85EDE" w:rsidRDefault="00E85EDE" w:rsidP="000F6EBE">
            <w:pPr>
              <w:jc w:val="left"/>
            </w:pPr>
          </w:p>
          <w:p w14:paraId="297ECB5F" w14:textId="29E8F35F" w:rsidR="00C45E37" w:rsidRDefault="009860C6" w:rsidP="000F6EBE">
            <w:pPr>
              <w:jc w:val="left"/>
            </w:pPr>
            <w:r>
              <w:t xml:space="preserve">ZM ieskatā būtu veicināmas </w:t>
            </w:r>
            <w:r w:rsidR="00A41E59">
              <w:t xml:space="preserve">investīcijas jaunizveidotos kooperatīvos, tādejādi stirpinot kooperāciju </w:t>
            </w:r>
            <w:r w:rsidR="009236A6">
              <w:t>nozarēs, kur kooperācija nav bijusi</w:t>
            </w:r>
            <w:r w:rsidR="00C45E37">
              <w:t xml:space="preserve">, </w:t>
            </w:r>
            <w:r w:rsidR="00A8525D">
              <w:t>un</w:t>
            </w:r>
            <w:r w:rsidR="00C45E37">
              <w:t xml:space="preserve"> veicinot jaunu koopertīvu rašanos.</w:t>
            </w:r>
          </w:p>
          <w:p w14:paraId="004CBC07" w14:textId="6ED75E94" w:rsidR="00C45E37" w:rsidRDefault="006A2D44" w:rsidP="000F6EBE">
            <w:pPr>
              <w:jc w:val="left"/>
            </w:pPr>
            <w:r>
              <w:lastRenderedPageBreak/>
              <w:t xml:space="preserve">Vērtējot </w:t>
            </w:r>
            <w:r w:rsidR="008E65E1">
              <w:t xml:space="preserve">kooperatīvu līdzšinējo darbību, būtu jāņem vērā ne tikai kooperatīva kopējais apgrozījumus, bet </w:t>
            </w:r>
            <w:r w:rsidR="005C070E">
              <w:t xml:space="preserve">arī apgrozījuma vērtējums pret biedru, tādejādi </w:t>
            </w:r>
            <w:r w:rsidR="00DB139B">
              <w:t xml:space="preserve">veicinot ieguldījumus kooperatīvos, kur apgrozījums pret biedru ir zemāks. </w:t>
            </w:r>
            <w:r w:rsidR="005C070E">
              <w:t xml:space="preserve"> </w:t>
            </w:r>
          </w:p>
          <w:p w14:paraId="0B1939C7" w14:textId="77777777" w:rsidR="002875BE" w:rsidRDefault="002875BE" w:rsidP="000F6EBE">
            <w:pPr>
              <w:jc w:val="left"/>
            </w:pPr>
          </w:p>
          <w:p w14:paraId="1AD61B15" w14:textId="5CC73B16" w:rsidR="00C45E37" w:rsidRDefault="00636610" w:rsidP="000F6EBE">
            <w:pPr>
              <w:jc w:val="left"/>
            </w:pPr>
            <w:r>
              <w:t xml:space="preserve">Par </w:t>
            </w:r>
            <w:r w:rsidR="00C45E37">
              <w:t>LLKA piedāvā</w:t>
            </w:r>
            <w:r>
              <w:t>to</w:t>
            </w:r>
            <w:r w:rsidR="00C45E37">
              <w:t xml:space="preserve"> kritēriju par biedru skaitu kooperatīvā (jo vairāk biedru, jo  vairāk punktu). </w:t>
            </w:r>
            <w:r w:rsidR="00EE64E9">
              <w:t xml:space="preserve">Lai gan </w:t>
            </w:r>
            <w:r w:rsidR="00C45E37">
              <w:t xml:space="preserve"> ir vecināma dalība kooperācijā,</w:t>
            </w:r>
            <w:r w:rsidR="006C71CE">
              <w:t xml:space="preserve"> tomēr </w:t>
            </w:r>
            <w:r w:rsidR="004B0EF8">
              <w:t>tas</w:t>
            </w:r>
            <w:r w:rsidR="006C71CE">
              <w:t xml:space="preserve"> </w:t>
            </w:r>
            <w:r w:rsidR="005E65C2">
              <w:t xml:space="preserve">tiek veicināts ar projektu atlases kritērijiem intervencē 4.1.1., savukārt </w:t>
            </w:r>
            <w:r w:rsidR="007D3A7F">
              <w:t>kooperatīva aploksnes ietvaros, saglabājot kritēriju par apgrozījumu pret biedru</w:t>
            </w:r>
            <w:r w:rsidR="00BD3B63">
              <w:t xml:space="preserve">. </w:t>
            </w:r>
            <w:r w:rsidR="0031269E">
              <w:t xml:space="preserve">Projekta atlases kritērijs </w:t>
            </w:r>
            <w:r w:rsidR="00E74D0E">
              <w:t>varētu tikt ietverts, ja prioritāte tiek piešķirta mazākam kooperatīvam nevis lielākam</w:t>
            </w:r>
            <w:r w:rsidR="00D71DA4">
              <w:t>.</w:t>
            </w:r>
            <w:r w:rsidR="00C45E37">
              <w:t xml:space="preserve"> </w:t>
            </w:r>
          </w:p>
          <w:p w14:paraId="22D9B37F" w14:textId="77777777" w:rsidR="00C45E37" w:rsidRDefault="00C45E37" w:rsidP="000F6EBE">
            <w:pPr>
              <w:jc w:val="left"/>
            </w:pPr>
          </w:p>
          <w:p w14:paraId="719E6D19" w14:textId="77777777" w:rsidR="00316570" w:rsidRDefault="00C45E37" w:rsidP="000F6EBE">
            <w:pPr>
              <w:jc w:val="left"/>
            </w:pPr>
            <w:r>
              <w:t xml:space="preserve"> LLKA piedāvā</w:t>
            </w:r>
            <w:r w:rsidR="000D0EE0">
              <w:t>tais</w:t>
            </w:r>
            <w:r>
              <w:t xml:space="preserve"> finansiālās kapacitātes kritērij</w:t>
            </w:r>
            <w:r w:rsidR="000D0EE0">
              <w:t>s</w:t>
            </w:r>
            <w:r>
              <w:t xml:space="preserve"> – 10 punkti, ja pašu kapitāls 10 % no bilances, ar papildus nosacījumu, ka tas ir ne mazāks kā 0,5 milj. EUR; un 5 punkti, ja  ja pašu kapitāls 10 % no bilances, bet pašu kapitāls ne </w:t>
            </w:r>
            <w:r>
              <w:lastRenderedPageBreak/>
              <w:t xml:space="preserve">mazāks kā 0,05 milj. EUR. </w:t>
            </w:r>
            <w:r w:rsidR="00D136B2">
              <w:t>ZM viedokli kitērijs ir vērsts uz esoš</w:t>
            </w:r>
            <w:r w:rsidR="006B126A">
              <w:t xml:space="preserve">ām un spēcīgām koopertīvām sabiedrībām, </w:t>
            </w:r>
            <w:r w:rsidR="000B21F0">
              <w:t>nevis</w:t>
            </w:r>
            <w:r w:rsidR="006F0883">
              <w:t xml:space="preserve"> mazo/jaunu kooperatīvu stiprināšanai, turklāt </w:t>
            </w:r>
            <w:r w:rsidR="00F523BD">
              <w:t xml:space="preserve">piedāvātais kritērijs ir finanšu analīzes nosacījums, kas </w:t>
            </w:r>
            <w:r w:rsidR="008342AB">
              <w:t xml:space="preserve">ir noteikts noteikumu projektā. </w:t>
            </w:r>
          </w:p>
          <w:p w14:paraId="6A792C8E" w14:textId="2B3CC146" w:rsidR="001B6AFA" w:rsidRDefault="001B6AFA" w:rsidP="000F6EBE">
            <w:pPr>
              <w:jc w:val="left"/>
            </w:pPr>
            <w:r>
              <w:t>Projektu atlases kritēriji izskatīti un apstiprināti KLP stratēģiskā plāna 2023.-2027.gada Uzraudzības komitejā.</w:t>
            </w:r>
          </w:p>
        </w:tc>
      </w:tr>
      <w:tr w:rsidR="00AE141B" w14:paraId="6B9EE84B" w14:textId="77777777">
        <w:tc>
          <w:tcPr>
            <w:tcW w:w="750" w:type="dxa"/>
            <w:shd w:val="clear" w:color="auto" w:fill="FFFFFF"/>
            <w:noWrap/>
            <w:tcMar>
              <w:top w:w="75" w:type="dxa"/>
              <w:left w:w="75" w:type="dxa"/>
              <w:bottom w:w="75" w:type="dxa"/>
              <w:right w:w="75" w:type="dxa"/>
            </w:tcMar>
            <w:vAlign w:val="center"/>
          </w:tcPr>
          <w:p w14:paraId="6C5E955E" w14:textId="77777777" w:rsidR="00AE141B" w:rsidRDefault="00B26F0F" w:rsidP="000F6EBE">
            <w:pPr>
              <w:jc w:val="center"/>
            </w:pPr>
            <w:r>
              <w:lastRenderedPageBreak/>
              <w:t>3.</w:t>
            </w:r>
          </w:p>
        </w:tc>
        <w:tc>
          <w:tcPr>
            <w:tcW w:w="4155" w:type="dxa"/>
            <w:shd w:val="clear" w:color="auto" w:fill="FFFFFF"/>
            <w:noWrap/>
            <w:tcMar>
              <w:top w:w="75" w:type="dxa"/>
              <w:left w:w="75" w:type="dxa"/>
              <w:bottom w:w="75" w:type="dxa"/>
              <w:right w:w="75" w:type="dxa"/>
            </w:tcMar>
            <w:vAlign w:val="center"/>
          </w:tcPr>
          <w:p w14:paraId="039529B8" w14:textId="77777777" w:rsidR="00AE141B" w:rsidRDefault="00B26F0F" w:rsidP="000F6EBE">
            <w:pPr>
              <w:jc w:val="left"/>
            </w:pPr>
            <w: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0C6E20FC" w14:textId="77777777" w:rsidR="00AE141B" w:rsidRDefault="00B26F0F" w:rsidP="000F6EBE">
            <w:pPr>
              <w:jc w:val="left"/>
            </w:pPr>
            <w:r>
              <w:t>Kooperatīvās sabiedrības “Latvijas cūku audzētāju asociācija” (LCAA):</w:t>
            </w:r>
            <w:r>
              <w:br/>
            </w:r>
            <w:r>
              <w:br/>
              <w:t>1)ir iebildums/ bažas par 16. punktu Par intervencē noteiktajām atbalstāmajām izmaksām, atbilstoši regulai.</w:t>
            </w:r>
            <w:r>
              <w:br/>
              <w:t xml:space="preserve">- Ja ir jauns tehnoloģiskais risinājums problēmai, kas nav minēts noteikumu 16.1. apakšpunktos. Nosaucot kādas konkrētas nozares, vai tehnoloģiskās iekārtas tiek ielikts" šaurā rāmītī", jau zināmas iekārtas/ </w:t>
            </w:r>
            <w:r>
              <w:lastRenderedPageBreak/>
              <w:t>tehnoloģijas un nav iespējams ieviest ražošanā ( ar atbalstu) jaunas iekārtas/ tehnoloģijas nozarērs.</w:t>
            </w:r>
            <w:r>
              <w:br/>
              <w:t>- Nav aptvertas visas nozares pie atbalstāmo iekārtu aprakstiem.</w:t>
            </w:r>
            <w:r>
              <w:br/>
              <w:t>2) 4.1.3. Atbalsts ir dzīvnieku labturībai un biodrošības nodrošināšanai, bet 29.3. punktā ir minēta arī epifitotijas mazināšana.... lūdzu precizēt.</w:t>
            </w:r>
            <w:r>
              <w:br/>
              <w:t>30. punkts arī epifitotija minēta.</w:t>
            </w:r>
            <w:r>
              <w:br/>
              <w:t>34.2. punktā minētā prasība par fitosanitāro pasākumu plāna saskaņošanu ar VAAD..... Lūdzu precizēt vai šis pasākums 4.1.3. attiecās arī uz augkopības nozari.</w:t>
            </w:r>
            <w:r>
              <w:br/>
            </w:r>
          </w:p>
        </w:tc>
        <w:tc>
          <w:tcPr>
            <w:tcW w:w="1350" w:type="dxa"/>
            <w:shd w:val="clear" w:color="auto" w:fill="FFFFFF"/>
            <w:noWrap/>
            <w:tcMar>
              <w:top w:w="75" w:type="dxa"/>
              <w:left w:w="75" w:type="dxa"/>
              <w:bottom w:w="75" w:type="dxa"/>
              <w:right w:w="75" w:type="dxa"/>
            </w:tcMar>
            <w:vAlign w:val="center"/>
          </w:tcPr>
          <w:p w14:paraId="77F40C4E" w14:textId="2557EA4B" w:rsidR="00AE141B" w:rsidRDefault="00C13DE5" w:rsidP="000F6EBE">
            <w:pPr>
              <w:jc w:val="left"/>
            </w:pPr>
            <w:r>
              <w:lastRenderedPageBreak/>
              <w:t>Nav ņ</w:t>
            </w:r>
            <w:r w:rsidR="00634A9A">
              <w:t>emts vērā</w:t>
            </w:r>
          </w:p>
        </w:tc>
        <w:tc>
          <w:tcPr>
            <w:tcW w:w="4156" w:type="dxa"/>
            <w:shd w:val="clear" w:color="auto" w:fill="FFFFFF"/>
            <w:noWrap/>
            <w:tcMar>
              <w:top w:w="75" w:type="dxa"/>
              <w:left w:w="75" w:type="dxa"/>
              <w:bottom w:w="75" w:type="dxa"/>
              <w:right w:w="75" w:type="dxa"/>
            </w:tcMar>
            <w:vAlign w:val="center"/>
          </w:tcPr>
          <w:p w14:paraId="6939504D" w14:textId="78FA9975" w:rsidR="00E21B3C" w:rsidRDefault="00634A9A" w:rsidP="000F6EBE">
            <w:pPr>
              <w:jc w:val="left"/>
            </w:pPr>
            <w:r>
              <w:t>Tika izvērtēt</w:t>
            </w:r>
            <w:r w:rsidR="00837154">
              <w:t>as noteikumu projekt</w:t>
            </w:r>
            <w:r w:rsidR="00D32786">
              <w:t>a 4.1.1.</w:t>
            </w:r>
            <w:r w:rsidR="00E21B3C">
              <w:t xml:space="preserve"> </w:t>
            </w:r>
            <w:r w:rsidR="00D32786">
              <w:t>intervences “</w:t>
            </w:r>
            <w:r w:rsidR="00A0620E" w:rsidRPr="00A0620E">
              <w:t>Atbalsts ieguldījumiem lauku saimniecībās konkurētspējai</w:t>
            </w:r>
            <w:r w:rsidR="00A0620E">
              <w:t>”</w:t>
            </w:r>
            <w:r w:rsidR="00837154">
              <w:t xml:space="preserve"> </w:t>
            </w:r>
            <w:r w:rsidR="00837154" w:rsidRPr="00837154">
              <w:t>16. punkt</w:t>
            </w:r>
            <w:r w:rsidR="00837154">
              <w:t xml:space="preserve">ā </w:t>
            </w:r>
            <w:r w:rsidR="00837154" w:rsidRPr="00837154">
              <w:t xml:space="preserve"> noteikt</w:t>
            </w:r>
            <w:r w:rsidR="00837154">
              <w:t>ās</w:t>
            </w:r>
            <w:r w:rsidR="00837154" w:rsidRPr="00837154">
              <w:t xml:space="preserve"> </w:t>
            </w:r>
            <w:r w:rsidR="00837154">
              <w:t xml:space="preserve">attiecināmās </w:t>
            </w:r>
            <w:r w:rsidR="00837154" w:rsidRPr="00837154">
              <w:t xml:space="preserve"> izmaks</w:t>
            </w:r>
            <w:r w:rsidR="00837154">
              <w:t>as</w:t>
            </w:r>
            <w:r w:rsidR="00837154" w:rsidRPr="00837154">
              <w:t xml:space="preserve">, </w:t>
            </w:r>
            <w:r w:rsidR="00A53BFF">
              <w:t xml:space="preserve">saraksts tika papildināts ar </w:t>
            </w:r>
            <w:r w:rsidR="00764D34">
              <w:t xml:space="preserve">digestāta iestrādes aprīkojumu un </w:t>
            </w:r>
            <w:r w:rsidR="00764D34" w:rsidRPr="00764D34">
              <w:t>digestāta krātuvju mehanizācijas tehnik</w:t>
            </w:r>
            <w:r w:rsidR="00764D34">
              <w:t>u</w:t>
            </w:r>
            <w:r w:rsidR="00764D34" w:rsidRPr="00764D34">
              <w:t xml:space="preserve"> un iekārt</w:t>
            </w:r>
            <w:r w:rsidR="00764D34">
              <w:t>ām</w:t>
            </w:r>
            <w:r w:rsidR="00837154" w:rsidRPr="00837154">
              <w:t>.</w:t>
            </w:r>
            <w:r w:rsidR="00BB43A3">
              <w:t xml:space="preserve"> </w:t>
            </w:r>
            <w:r w:rsidR="002B6197">
              <w:t xml:space="preserve">Kopumā, </w:t>
            </w:r>
            <w:r w:rsidR="00E21B3C">
              <w:t xml:space="preserve">skaidrojam, ka </w:t>
            </w:r>
            <w:r w:rsidR="00E21B3C" w:rsidRPr="00E21B3C">
              <w:t>4.1.1. intervences “Atbalsts ieguldījumiem lauku saimniecībās konkurētspējai”  16. punktā  noteiktās attiecināmās  izmaksas</w:t>
            </w:r>
            <w:r w:rsidR="00E21B3C">
              <w:t xml:space="preserve"> </w:t>
            </w:r>
            <w:r w:rsidR="00E21B3C" w:rsidRPr="00E21B3C">
              <w:t xml:space="preserve">ir visaptverošas un </w:t>
            </w:r>
            <w:r w:rsidR="00E21B3C" w:rsidRPr="00E21B3C">
              <w:lastRenderedPageBreak/>
              <w:t>neierobežo ieviest ražošanā jaunas tehnoloģijas.</w:t>
            </w:r>
          </w:p>
          <w:p w14:paraId="43E9C869" w14:textId="40DE2667" w:rsidR="00B2070E" w:rsidRDefault="00E21B3C" w:rsidP="000F6EBE">
            <w:pPr>
              <w:jc w:val="left"/>
            </w:pPr>
            <w:r>
              <w:t xml:space="preserve"> </w:t>
            </w:r>
            <w:r w:rsidR="00B03C16">
              <w:t xml:space="preserve">Attiecībā </w:t>
            </w:r>
            <w:r w:rsidR="002F3BA6">
              <w:t>uz 4.1.2. intervenci “</w:t>
            </w:r>
            <w:r w:rsidR="008C2FF4" w:rsidRPr="008C2FF4">
              <w:t>Atbalsts ieguldījumiem SEG un amonjaka emisijas samazinošajiem pasākumiem un klimata pārmaiņu mazināšanai un pielāgošanās pasākumu īstenošanai lauku saimniecībās</w:t>
            </w:r>
            <w:r w:rsidR="008C2FF4">
              <w:t xml:space="preserve">” </w:t>
            </w:r>
            <w:r w:rsidR="008B1A08">
              <w:t xml:space="preserve">visā </w:t>
            </w:r>
            <w:r w:rsidR="00BB43A3" w:rsidRPr="00BB43A3">
              <w:t xml:space="preserve">plānošanas perioda laikā var tikt veikti papildinājumi attiecināmo izmaksu sarakstā, ja </w:t>
            </w:r>
            <w:r w:rsidR="007C062E">
              <w:t xml:space="preserve">paradīsies nepieciešamība pēc </w:t>
            </w:r>
            <w:r w:rsidR="00BB43A3" w:rsidRPr="00BB43A3">
              <w:t>jauna</w:t>
            </w:r>
            <w:r w:rsidR="007C062E">
              <w:t>s</w:t>
            </w:r>
            <w:r w:rsidR="00BB43A3" w:rsidRPr="00BB43A3">
              <w:t xml:space="preserve"> tehnoloģija</w:t>
            </w:r>
            <w:r w:rsidR="007C062E">
              <w:t>s</w:t>
            </w:r>
            <w:r w:rsidR="00BB43A3" w:rsidRPr="00BB43A3">
              <w:t xml:space="preserve"> un</w:t>
            </w:r>
            <w:r w:rsidR="007C062E">
              <w:t xml:space="preserve"> tai tiks pierādīts</w:t>
            </w:r>
            <w:r w:rsidR="00BB43A3" w:rsidRPr="00BB43A3">
              <w:t xml:space="preserve"> emisiju samazin</w:t>
            </w:r>
            <w:r w:rsidR="007C062E">
              <w:t>ošs</w:t>
            </w:r>
            <w:r w:rsidR="00BB43A3" w:rsidRPr="00BB43A3">
              <w:t xml:space="preserve"> efekts</w:t>
            </w:r>
            <w:r w:rsidR="007C062E">
              <w:t xml:space="preserve">. </w:t>
            </w:r>
          </w:p>
          <w:p w14:paraId="4A8FB05A" w14:textId="3E2B9804" w:rsidR="00B2070E" w:rsidRPr="009A5184" w:rsidRDefault="00B2070E" w:rsidP="000F6EBE">
            <w:pPr>
              <w:jc w:val="left"/>
            </w:pPr>
            <w:r w:rsidRPr="009A5184">
              <w:t>Attiesībā uz noteikumu projektā 4.1.3. intervencē “</w:t>
            </w:r>
            <w:r w:rsidR="00F70533" w:rsidRPr="009A5184">
              <w:t>Atbalsts ieguldījumiem lauksaimniecības dzīvnieku labturības uzlabošanai un biodrošības pasākumu īstenošanai” minēto epifitotijas mazināšanu</w:t>
            </w:r>
            <w:r w:rsidR="006E1E4A" w:rsidRPr="009A5184">
              <w:t xml:space="preserve"> – saskaņā ar KLP SP noteikto a</w:t>
            </w:r>
            <w:r w:rsidRPr="009A5184">
              <w:t xml:space="preserve">tbalsts biodrošības prasību un pasākumu veikšanai ir paredzēts, lai ierobežotu </w:t>
            </w:r>
            <w:r w:rsidR="006E1E4A" w:rsidRPr="009A5184">
              <w:t xml:space="preserve">gan </w:t>
            </w:r>
            <w:r w:rsidRPr="009A5184">
              <w:t>dzīvniekiem sevišķi</w:t>
            </w:r>
          </w:p>
          <w:p w14:paraId="31CD878E" w14:textId="0BA4EC66" w:rsidR="00B2070E" w:rsidRDefault="00B2070E" w:rsidP="000F6EBE">
            <w:pPr>
              <w:jc w:val="left"/>
            </w:pPr>
            <w:r w:rsidRPr="009A5184">
              <w:t>bīstamo infekcijas slimību (epizootiju)</w:t>
            </w:r>
            <w:r w:rsidR="006E1E4A" w:rsidRPr="009A5184">
              <w:t>, gan</w:t>
            </w:r>
            <w:r w:rsidRPr="009A5184">
              <w:t xml:space="preserve"> augu karantīnas </w:t>
            </w:r>
            <w:r w:rsidRPr="009A5184">
              <w:lastRenderedPageBreak/>
              <w:t>organismu (epifitotiju) izplatību, tādējādi</w:t>
            </w:r>
            <w:r w:rsidR="006E1E4A" w:rsidRPr="009A5184">
              <w:t xml:space="preserve"> </w:t>
            </w:r>
            <w:r w:rsidRPr="009A5184">
              <w:t>mazinot potenciālos slimību riskus.</w:t>
            </w:r>
            <w:r w:rsidR="00A36521" w:rsidRPr="009A5184">
              <w:t xml:space="preserve"> </w:t>
            </w:r>
            <w:r w:rsidR="009B3AAF" w:rsidRPr="009A5184">
              <w:t>Tas arī atspoguļots noteikumu projekta nosacījumos</w:t>
            </w:r>
            <w:r w:rsidR="00373087" w:rsidRPr="009A5184">
              <w:t xml:space="preserve">: gan 29.3.apakšpunktā, gan </w:t>
            </w:r>
            <w:r w:rsidR="0037585F" w:rsidRPr="009A5184">
              <w:t>pārējos LCAA minētos punktos.</w:t>
            </w:r>
          </w:p>
          <w:p w14:paraId="6541697E" w14:textId="77777777" w:rsidR="00B2070E" w:rsidRDefault="00B2070E" w:rsidP="000F6EBE">
            <w:pPr>
              <w:jc w:val="left"/>
            </w:pPr>
          </w:p>
          <w:p w14:paraId="68890558" w14:textId="08860593" w:rsidR="00AE141B" w:rsidRDefault="00AE141B" w:rsidP="000F6EBE">
            <w:pPr>
              <w:jc w:val="left"/>
            </w:pPr>
          </w:p>
        </w:tc>
      </w:tr>
      <w:tr w:rsidR="00AE141B" w14:paraId="560F34C8" w14:textId="77777777">
        <w:tc>
          <w:tcPr>
            <w:tcW w:w="750" w:type="dxa"/>
            <w:shd w:val="clear" w:color="auto" w:fill="FFFFFF"/>
            <w:noWrap/>
            <w:tcMar>
              <w:top w:w="75" w:type="dxa"/>
              <w:left w:w="75" w:type="dxa"/>
              <w:bottom w:w="75" w:type="dxa"/>
              <w:right w:w="75" w:type="dxa"/>
            </w:tcMar>
            <w:vAlign w:val="center"/>
          </w:tcPr>
          <w:p w14:paraId="4A427198" w14:textId="77777777" w:rsidR="00AE141B" w:rsidRDefault="00B26F0F" w:rsidP="000F6EBE">
            <w:pPr>
              <w:jc w:val="center"/>
            </w:pPr>
            <w:r>
              <w:lastRenderedPageBreak/>
              <w:t>4.</w:t>
            </w:r>
          </w:p>
        </w:tc>
        <w:tc>
          <w:tcPr>
            <w:tcW w:w="4155" w:type="dxa"/>
            <w:shd w:val="clear" w:color="auto" w:fill="FFFFFF"/>
            <w:noWrap/>
            <w:tcMar>
              <w:top w:w="75" w:type="dxa"/>
              <w:left w:w="75" w:type="dxa"/>
              <w:bottom w:w="75" w:type="dxa"/>
              <w:right w:w="75" w:type="dxa"/>
            </w:tcMar>
            <w:vAlign w:val="center"/>
          </w:tcPr>
          <w:p w14:paraId="720CA0DE" w14:textId="77777777" w:rsidR="00AE141B" w:rsidRDefault="00B26F0F" w:rsidP="000F6EBE">
            <w:pPr>
              <w:jc w:val="left"/>
            </w:pPr>
            <w: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69845DE1" w14:textId="77777777" w:rsidR="00AE141B" w:rsidRDefault="00B26F0F" w:rsidP="000F6EBE">
            <w:pPr>
              <w:jc w:val="left"/>
            </w:pPr>
            <w:r>
              <w:t>Biedrība “Latvijas Augļkopju asociācija” :</w:t>
            </w:r>
            <w:r>
              <w:br/>
              <w:t>Par klimata radīto pārmaiņu sekām augļkopībā jau tiek runāts gadiem. Diemžēl katrs sekojošais gads situācijas nopietnību tikai apstiprina. Šobrīd augļkopības nozarei vissmagākais ir bijis 2023. gads ar vasaras sākumam mūsu platuma grādiem neraksturīgiem saliem un tiem sekojošu ilgstošā sausuma periodu.</w:t>
            </w:r>
            <w:r>
              <w:br/>
              <w:t xml:space="preserve">Augļkopības nozarei pilnvērtīgi apdrošināt savus stādījumus nav iespējams, tāpat mums nav iespēja nosalušo ne pārsēt, ne pārstādīt, lai kaut cik gūtu ražu/peļņu tekošajā gadā, tieši pretēji, ir nepieciešami papildus materiālie ieguldījumi, jo </w:t>
            </w:r>
            <w:r>
              <w:lastRenderedPageBreak/>
              <w:t xml:space="preserve">cietušie augi īpaši jāaprūpē, lai nākamo gadu tie spētu kvalitatīvi ražot. Tieši tāpēc mums </w:t>
            </w:r>
            <w:r w:rsidRPr="005E3EC5">
              <w:rPr>
                <w:b/>
                <w:bCs/>
              </w:rPr>
              <w:t>ļoti nepieciešami ir preventīvi pasākumi un iespēja tos realizēt</w:t>
            </w:r>
            <w:r>
              <w:t>.</w:t>
            </w:r>
            <w:r>
              <w:br/>
              <w:t>Ministru kabineta noteikumu projekta "Valsts un Eiropas Savienības atbalsta piešķiršanas kārtība atklātu projektu konkursa veidā Eiropas lauksaimniecības fonda lauku attīstībai investīcijām materiālajos aktīvos 2023.–2027. gada plānošanas periodā" investīciju atbalsta noteikumos mūsuprāt ir jāiekļauj sekojoši punkti:</w:t>
            </w:r>
            <w:r>
              <w:br/>
              <w:t xml:space="preserve">· Projektu atlases kritērijos intervencē 4.1.1. " Atbalsts ieguldījumiem lauku saimniecībās konkurētspējai" 9. punktu, kas projektā paredz ieguldījumus preventīvajos pasākumos papildināt – Augļkopības nozares projektos paredzētas pretsalnu aizsardzības, pilienu laistīšanas un pret krusas sistēmas, kā arī stādījumu ierīkošana izmantotajos kūdras purvos. Maksimāli </w:t>
            </w:r>
            <w:r>
              <w:lastRenderedPageBreak/>
              <w:t>iespējamais punktu skaits 20</w:t>
            </w:r>
            <w:r>
              <w:br/>
              <w:t>· Atbalsta intensitātei "Atbalsts ieguldījumiem SEG un amonjaka emisijas samazinošajiem pasākumiem un klimata pārmaiņu mazināšanai un pielāgošanās pasākumu īstenošanai lauku saimniecībās" intervencē 4.1.2. "Atbalsts ieguldījumiem SEG un amonjaka emisijas samazinošajiem pasākumiem un klimata pārmaiņu mazināšanai un pielāgošanās pasākumu īstenošanai lauku saimniecībās" pievienot 4.1. punktu – Augļkopības nozarē pretsalnu aizsardzības, pilienu laistīšanas un pret krusas sistēmas. 70% intensitāte</w:t>
            </w:r>
            <w:r>
              <w:br/>
              <w:t>Pasaules Veselības organizācija (PVO) vērš uzmanību, ka valdībām jāsāk investēt, lai nodrošinātu cilvēkiem veselīga ēšanu, lai novērstu veselības problēmas vecumdienās.</w:t>
            </w:r>
            <w:r>
              <w:br/>
            </w:r>
          </w:p>
        </w:tc>
        <w:tc>
          <w:tcPr>
            <w:tcW w:w="1350" w:type="dxa"/>
            <w:shd w:val="clear" w:color="auto" w:fill="FFFFFF"/>
            <w:noWrap/>
            <w:tcMar>
              <w:top w:w="75" w:type="dxa"/>
              <w:left w:w="75" w:type="dxa"/>
              <w:bottom w:w="75" w:type="dxa"/>
              <w:right w:w="75" w:type="dxa"/>
            </w:tcMar>
            <w:vAlign w:val="center"/>
          </w:tcPr>
          <w:p w14:paraId="16127D0C" w14:textId="18907E2B" w:rsidR="00AE141B" w:rsidRDefault="00376331" w:rsidP="000F6EBE">
            <w:pPr>
              <w:jc w:val="left"/>
            </w:pPr>
            <w:r w:rsidRPr="009A5184">
              <w:lastRenderedPageBreak/>
              <w:t xml:space="preserve">Daļēji </w:t>
            </w:r>
            <w:r w:rsidR="00F974B2" w:rsidRPr="009A5184">
              <w:t>ņemts vērā</w:t>
            </w:r>
          </w:p>
        </w:tc>
        <w:tc>
          <w:tcPr>
            <w:tcW w:w="4156" w:type="dxa"/>
            <w:shd w:val="clear" w:color="auto" w:fill="FFFFFF"/>
            <w:noWrap/>
            <w:tcMar>
              <w:top w:w="75" w:type="dxa"/>
              <w:left w:w="75" w:type="dxa"/>
              <w:bottom w:w="75" w:type="dxa"/>
              <w:right w:w="75" w:type="dxa"/>
            </w:tcMar>
            <w:vAlign w:val="center"/>
          </w:tcPr>
          <w:p w14:paraId="2983F15C" w14:textId="77777777" w:rsidR="00FF5D69" w:rsidRDefault="001704F3" w:rsidP="000F6EBE">
            <w:pPr>
              <w:jc w:val="left"/>
            </w:pPr>
            <w:r>
              <w:t xml:space="preserve">Ņemot vērā izaicinājumus ar kuriem sastopas </w:t>
            </w:r>
            <w:r w:rsidR="00FF5D69">
              <w:t xml:space="preserve">augļkopība pēdējos gados klimata pārmaiņu dēļ, noteikumu projektā ir ietverti ieguldījumi preventīvos pasākumos visa lieluma saimniecībām gan 4.1.1. – mazām un vidējām saimniecībām, gan 4.1.2. – arī lielām saimniecībām. </w:t>
            </w:r>
          </w:p>
          <w:p w14:paraId="016A6D21" w14:textId="7A450013" w:rsidR="00151FF1" w:rsidRDefault="003835DA" w:rsidP="000F6EBE">
            <w:pPr>
              <w:jc w:val="left"/>
            </w:pPr>
            <w:r>
              <w:t>Norād</w:t>
            </w:r>
            <w:r w:rsidR="00FF5D69">
              <w:t>ā</w:t>
            </w:r>
            <w:r>
              <w:t xml:space="preserve">m, ka esoša noteikumu projekta redakcija </w:t>
            </w:r>
            <w:r w:rsidR="00BA21C5">
              <w:t xml:space="preserve">jau </w:t>
            </w:r>
            <w:r w:rsidR="001136E6">
              <w:t>ietver</w:t>
            </w:r>
            <w:r w:rsidR="00151FF1">
              <w:t>:</w:t>
            </w:r>
          </w:p>
          <w:p w14:paraId="04B6DAB7" w14:textId="77777777" w:rsidR="00AE141B" w:rsidRDefault="001136E6" w:rsidP="000F6EBE">
            <w:pPr>
              <w:pStyle w:val="ListParagraph"/>
              <w:numPr>
                <w:ilvl w:val="0"/>
                <w:numId w:val="1"/>
              </w:numPr>
              <w:jc w:val="left"/>
            </w:pPr>
            <w:r>
              <w:t xml:space="preserve"> intervencē 4.1.1. </w:t>
            </w:r>
            <w:r w:rsidR="000C5AE5">
              <w:t>“</w:t>
            </w:r>
            <w:r w:rsidR="000C5AE5" w:rsidRPr="000C5AE5">
              <w:t>Atbalsts ieguldījumiem lauku saimniecībās konkurētspējai</w:t>
            </w:r>
            <w:r w:rsidR="000C5AE5">
              <w:t xml:space="preserve">” </w:t>
            </w:r>
            <w:r w:rsidR="00425FE0">
              <w:t>papildu 10 punktus projekta vērtēšanas kritērijos</w:t>
            </w:r>
            <w:r w:rsidRPr="001136E6">
              <w:t xml:space="preserve">, ja projekts tiek īstenots augļu, ogu, dārzeņu, augļu koku un ogulāju </w:t>
            </w:r>
            <w:r w:rsidRPr="001136E6">
              <w:lastRenderedPageBreak/>
              <w:t xml:space="preserve">audzēšanas nozarē </w:t>
            </w:r>
            <w:r w:rsidR="00425FE0">
              <w:t xml:space="preserve">, kā arī </w:t>
            </w:r>
            <w:r w:rsidR="001D0781">
              <w:t>tika ieplānota papildu intesnsitāte</w:t>
            </w:r>
            <w:r w:rsidRPr="001136E6">
              <w:t xml:space="preserve"> + 10%.</w:t>
            </w:r>
          </w:p>
          <w:p w14:paraId="38F98B49" w14:textId="1E49D39B" w:rsidR="00671D5A" w:rsidRDefault="00671D5A" w:rsidP="000F6EBE">
            <w:pPr>
              <w:pStyle w:val="ListParagraph"/>
              <w:numPr>
                <w:ilvl w:val="0"/>
                <w:numId w:val="1"/>
              </w:numPr>
              <w:jc w:val="left"/>
            </w:pPr>
            <w:r>
              <w:t>Intervencē 4.1.2. “</w:t>
            </w:r>
            <w:r w:rsidR="0019333B" w:rsidRPr="0019333B">
              <w:t>Atbalsts ieguldījumiem SEG un amonjaka emisijas samazinošajiem pasākumiem un klimata pārmaiņu mazināšanai un pielāgošanās pasākumu īstenošanai lauku saimniecībās</w:t>
            </w:r>
            <w:r>
              <w:t xml:space="preserve">” - </w:t>
            </w:r>
            <w:r w:rsidR="00FF5D69">
              <w:t>i</w:t>
            </w:r>
            <w:r w:rsidR="00FF5D69" w:rsidRPr="00671D5A">
              <w:t xml:space="preserve">lggadīgo stādījumu ierīkošanai kūdras augsnēs </w:t>
            </w:r>
            <w:r w:rsidR="00FF5D69">
              <w:t xml:space="preserve">ir </w:t>
            </w:r>
            <w:r w:rsidRPr="00671D5A">
              <w:t>paredzēta 70% intensitāte un papildu projektu kritēriju punkti</w:t>
            </w:r>
            <w:r w:rsidR="00FF5D69">
              <w:t xml:space="preserve">. </w:t>
            </w:r>
            <w:r w:rsidRPr="00671D5A">
              <w:t>.</w:t>
            </w:r>
          </w:p>
          <w:p w14:paraId="3530847F" w14:textId="581A274D" w:rsidR="00851687" w:rsidRDefault="00477F97" w:rsidP="000F6EBE">
            <w:pPr>
              <w:jc w:val="left"/>
            </w:pPr>
            <w:r>
              <w:t>Tādējādi, j</w:t>
            </w:r>
            <w:r w:rsidR="00224CBF">
              <w:t xml:space="preserve">au </w:t>
            </w:r>
            <w:r w:rsidR="00B359F9">
              <w:t>esošajā noteikumu projekta redakcijā</w:t>
            </w:r>
            <w:r w:rsidR="00885286">
              <w:t xml:space="preserve"> </w:t>
            </w:r>
            <w:r w:rsidR="00885286" w:rsidRPr="00885286">
              <w:t>augļkopības un dārzeņkopības nozares</w:t>
            </w:r>
            <w:r w:rsidR="00885286">
              <w:t xml:space="preserve"> tiek prior</w:t>
            </w:r>
            <w:r w:rsidR="00877D91">
              <w:t>i</w:t>
            </w:r>
            <w:r w:rsidR="00885286">
              <w:t>tizētas ar papildu punkt</w:t>
            </w:r>
            <w:r w:rsidR="00C00CBC">
              <w:t>iem un papildu/augstāku intensitāti.</w:t>
            </w:r>
            <w:r w:rsidR="00733A55">
              <w:t xml:space="preserve"> Tāpat </w:t>
            </w:r>
            <w:r w:rsidR="00B8146F">
              <w:t xml:space="preserve">var tikt piešķirti papildus punkti par preventīvajiem ieguldījumiem </w:t>
            </w:r>
            <w:r w:rsidR="00844322">
              <w:t>augļkopībā un dārzeņkopībā.</w:t>
            </w:r>
            <w:r w:rsidR="00C00CBC">
              <w:t xml:space="preserve"> </w:t>
            </w:r>
            <w:r w:rsidR="00B359F9">
              <w:t xml:space="preserve"> </w:t>
            </w:r>
            <w:r w:rsidR="00851687">
              <w:t xml:space="preserve">Tomēr preventīvajiem ieguldījumiem augļkopības nozarē nevar tikt paredzēta tik augsta atbalsta intensitāte, ņemot vērā samazināto </w:t>
            </w:r>
            <w:r w:rsidR="00851687">
              <w:lastRenderedPageBreak/>
              <w:t>finansējumu investīciju pasākumiem.</w:t>
            </w:r>
          </w:p>
          <w:p w14:paraId="683D5AB2" w14:textId="04A6B6BA" w:rsidR="00BA21C5" w:rsidRDefault="00567A97" w:rsidP="000F6EBE">
            <w:pPr>
              <w:jc w:val="left"/>
            </w:pPr>
            <w:r>
              <w:t>KLP SP</w:t>
            </w:r>
            <w:r w:rsidR="00375E1F">
              <w:t xml:space="preserve"> 2023-2027 </w:t>
            </w:r>
            <w:r w:rsidR="009F45D7">
              <w:t xml:space="preserve">periodā </w:t>
            </w:r>
            <w:r w:rsidR="003F3C8A">
              <w:t>paredzētais</w:t>
            </w:r>
            <w:r w:rsidR="00375E1F">
              <w:t xml:space="preserve"> finansējums </w:t>
            </w:r>
            <w:r w:rsidR="009F45D7">
              <w:t>(</w:t>
            </w:r>
            <w:r w:rsidR="00AE5B7E">
              <w:t xml:space="preserve">4.1. intervencēm kopā </w:t>
            </w:r>
            <w:r w:rsidR="00470464">
              <w:t>–</w:t>
            </w:r>
            <w:r w:rsidR="00AE5B7E">
              <w:t xml:space="preserve"> 190</w:t>
            </w:r>
            <w:r w:rsidR="00470464">
              <w:t>,</w:t>
            </w:r>
            <w:r w:rsidR="001F5613">
              <w:t>886</w:t>
            </w:r>
            <w:r w:rsidR="00AF6689">
              <w:t> </w:t>
            </w:r>
            <w:r w:rsidR="001F5613">
              <w:t xml:space="preserve">milj.EUR) </w:t>
            </w:r>
            <w:r w:rsidR="00375E1F">
              <w:t xml:space="preserve">investīcijām </w:t>
            </w:r>
            <w:r w:rsidR="00F30817">
              <w:t>ievērojami mazāks, nekā LAP 2014</w:t>
            </w:r>
            <w:r w:rsidR="00CD74E6">
              <w:t xml:space="preserve"> – 2020</w:t>
            </w:r>
            <w:r w:rsidR="001F5613">
              <w:t xml:space="preserve"> </w:t>
            </w:r>
            <w:r w:rsidR="00CD09C9">
              <w:t>periodā, ieskaitot pārejas laiku</w:t>
            </w:r>
            <w:r w:rsidR="00AF6689">
              <w:t xml:space="preserve"> </w:t>
            </w:r>
            <w:r w:rsidR="001F5613">
              <w:t xml:space="preserve">(4.1. </w:t>
            </w:r>
            <w:r w:rsidR="00CD09C9">
              <w:t xml:space="preserve">apakšpāsakumam kopā </w:t>
            </w:r>
            <w:r w:rsidR="00CD74E6">
              <w:t xml:space="preserve"> </w:t>
            </w:r>
            <w:r w:rsidR="00AF6689">
              <w:t>549,855 milj.EUR)</w:t>
            </w:r>
            <w:r w:rsidR="00E30B28">
              <w:t>. Pēdējās proje</w:t>
            </w:r>
            <w:r w:rsidR="00830C72">
              <w:t>k</w:t>
            </w:r>
            <w:r w:rsidR="00E30B28">
              <w:t xml:space="preserve">tu iesniegumu </w:t>
            </w:r>
            <w:r w:rsidR="009A36A9">
              <w:t xml:space="preserve">konkursu kārtās </w:t>
            </w:r>
            <w:r w:rsidR="00AB581D">
              <w:t xml:space="preserve">pieprasītā finansējuma apmērs pārsniedza pieejamo fiansējumu. </w:t>
            </w:r>
            <w:r w:rsidR="00FF048D">
              <w:t xml:space="preserve"> </w:t>
            </w:r>
            <w:r w:rsidR="00FE2C7D" w:rsidDel="00FE2C7D">
              <w:t xml:space="preserve"> </w:t>
            </w:r>
          </w:p>
          <w:p w14:paraId="5E53F5F2" w14:textId="6B847B2F" w:rsidR="00EB2AEC" w:rsidRDefault="00BA58A6" w:rsidP="000F6EBE">
            <w:pPr>
              <w:jc w:val="left"/>
            </w:pPr>
            <w:r>
              <w:t xml:space="preserve">Ņemot vērā ierobežoto un samazināto finansējumu salīdzinājumā ar iepriekšējo plānošanas periodu, kā arī lai atbalsts sasniegtu plašāku </w:t>
            </w:r>
            <w:r w:rsidR="00EB2AEC" w:rsidRPr="00EB2AEC">
              <w:t>saņēmēju lok</w:t>
            </w:r>
            <w:r>
              <w:t>u</w:t>
            </w:r>
            <w:r w:rsidR="00EB2AEC" w:rsidRPr="00EB2AEC">
              <w:t xml:space="preserve">, </w:t>
            </w:r>
            <w:r>
              <w:t xml:space="preserve">visiem ieguldījumiem ir paredzētas zemākas atbalsta intensitātes un tikai atsevišķiem ieguldījumu veidiem tās ir noteiktas augstākas, ņemot vērā to nepieciešamību saistībā ar klimata emisiju samazināšanas mērķiem.  Samērīga un zemāka atbalsta intensitāte nodrošina iespējas veikt </w:t>
            </w:r>
            <w:r>
              <w:lastRenderedPageBreak/>
              <w:t xml:space="preserve">ieguldījumus plašākam atbalsta saņēmēju lokam. </w:t>
            </w:r>
          </w:p>
        </w:tc>
      </w:tr>
      <w:tr w:rsidR="00AE141B" w14:paraId="58F07149" w14:textId="77777777">
        <w:tc>
          <w:tcPr>
            <w:tcW w:w="750" w:type="dxa"/>
            <w:shd w:val="clear" w:color="auto" w:fill="FFFFFF"/>
            <w:noWrap/>
            <w:tcMar>
              <w:top w:w="75" w:type="dxa"/>
              <w:left w:w="75" w:type="dxa"/>
              <w:bottom w:w="75" w:type="dxa"/>
              <w:right w:w="75" w:type="dxa"/>
            </w:tcMar>
            <w:vAlign w:val="center"/>
          </w:tcPr>
          <w:p w14:paraId="2068BDC4" w14:textId="77777777" w:rsidR="00AE141B" w:rsidRDefault="00B26F0F" w:rsidP="000F6EBE">
            <w:pPr>
              <w:jc w:val="center"/>
            </w:pPr>
            <w:r>
              <w:lastRenderedPageBreak/>
              <w:t>5.</w:t>
            </w:r>
          </w:p>
        </w:tc>
        <w:tc>
          <w:tcPr>
            <w:tcW w:w="4155" w:type="dxa"/>
            <w:shd w:val="clear" w:color="auto" w:fill="FFFFFF"/>
            <w:noWrap/>
            <w:tcMar>
              <w:top w:w="75" w:type="dxa"/>
              <w:left w:w="75" w:type="dxa"/>
              <w:bottom w:w="75" w:type="dxa"/>
              <w:right w:w="75" w:type="dxa"/>
            </w:tcMar>
            <w:vAlign w:val="center"/>
          </w:tcPr>
          <w:p w14:paraId="6D44CB43" w14:textId="77777777" w:rsidR="00AE141B" w:rsidRDefault="00B26F0F" w:rsidP="000F6EBE">
            <w:pPr>
              <w:jc w:val="left"/>
            </w:pPr>
            <w: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0336B8FD" w14:textId="77777777" w:rsidR="00AE141B" w:rsidRDefault="00B26F0F" w:rsidP="000F6EBE">
            <w:pPr>
              <w:jc w:val="left"/>
            </w:pPr>
            <w:r>
              <w:t>Biedrība "Latvijas Dārznieks":</w:t>
            </w:r>
            <w:r>
              <w:br/>
              <w:t>Satrauc situācija nozarē! Saimniecības ar daudzu gadu pieredzi būtiski samazina lauku dārzeņu platības vai vispār pārtrauc to audzēšanu pārejot pamatā uz graudaugiem. Galvenais iemesls - nevienlīdzīga konkurence modernizācijā - investīciju projektu izvērtēšanā un nesakārtotais dārzeņu tirgus. Vairākas saimniecības gaida jaunos atbalsta noteikumus, lai pēc tam pieņemtu izšķirošo lēmumu par dārzeņu audzēšanu. Par tendenci liecina (pēc LAD datiem) dārzeņu platību samazināšanās 2023.gadā par 10% kopumā un galvenajām kultūrām.</w:t>
            </w:r>
            <w:r>
              <w:br/>
            </w:r>
            <w:r>
              <w:br/>
              <w:t xml:space="preserve">Projektu grupēšanā kā papildpunktus izmantojot līdzdalību atbilstīgās kooperatīvās sabiedrībās dārzkopjus nostāda nevienlīdzīgos konkurences apstākļos aimniecību salīdzinoši </w:t>
            </w:r>
            <w:r>
              <w:lastRenderedPageBreak/>
              <w:t>nelielā skaita un attālinātā izvietojumā pa visu Latviju, kā arī dārgie transporta izdevumi. Reāla ekonomiski izdevīga kooperācija iespējama vairāk " uz papīra".</w:t>
            </w:r>
            <w:r>
              <w:br/>
            </w:r>
            <w:r>
              <w:br/>
              <w:t xml:space="preserve">Ierosinām 2023-2027.gada projektā intervences programmā 4.1.1 "Atbalsts ieguldījumiem lauku saimniecībās konkurētspējai" pirmajā pielikumā 11. punktā dārzkopības saimniecībām paredzēt papildus punktus nevis par dalību atbilstīgās kooperatīvās sabiedrībās, bet par dalību profesionālajās nozares biedrībās. Tādas mums ir tikai trīs - biedrības "Latvijas Dārznieks", Latvijas Augļkopju asociācija un Stādaudzētāju biedrība. Līdzīgi paredzēt papildus punktus - piecus punktus par dalību biedrībā vismaz trīs gadus un trīs punktus par dalību biedrībā 1-3 gadus. Tas nostādītu dārzkopības saimniecības vienlīdzīgos konkurences apstākļos profesionāli objektīvāk izvērtētu pretendentus, uzlabotu saimniecību </w:t>
            </w:r>
            <w:r>
              <w:lastRenderedPageBreak/>
              <w:t>sadarbību ar biedrību un biedrību lomu nozarē. Biedrības varētu palīdzēt Zemkopības ministrijai objektīvāk risināt nozares problēmas.</w:t>
            </w:r>
            <w:r>
              <w:br/>
            </w:r>
            <w:r>
              <w:br/>
              <w:t>Noteikumu projektā punktā 2.2 atbalsta saņemšanas nosacījumos intervencē par SEG emisiju samazināšanu lūdzam papildināt ar punktu (21.7 rekuperācijas iekārtas siltumnīcās).</w:t>
            </w:r>
            <w:r>
              <w:br/>
            </w:r>
          </w:p>
        </w:tc>
        <w:tc>
          <w:tcPr>
            <w:tcW w:w="1350" w:type="dxa"/>
            <w:shd w:val="clear" w:color="auto" w:fill="FFFFFF"/>
            <w:noWrap/>
            <w:tcMar>
              <w:top w:w="75" w:type="dxa"/>
              <w:left w:w="75" w:type="dxa"/>
              <w:bottom w:w="75" w:type="dxa"/>
              <w:right w:w="75" w:type="dxa"/>
            </w:tcMar>
            <w:vAlign w:val="center"/>
          </w:tcPr>
          <w:p w14:paraId="656367E6" w14:textId="5476ACC0" w:rsidR="00AE141B" w:rsidRDefault="008743F8" w:rsidP="000F6EBE">
            <w:pPr>
              <w:jc w:val="left"/>
            </w:pPr>
            <w:r>
              <w:lastRenderedPageBreak/>
              <w:t xml:space="preserve">Daļēji </w:t>
            </w:r>
            <w:r w:rsidR="00DF6F2C">
              <w:t>ņemts vērā</w:t>
            </w:r>
          </w:p>
        </w:tc>
        <w:tc>
          <w:tcPr>
            <w:tcW w:w="4156" w:type="dxa"/>
            <w:shd w:val="clear" w:color="auto" w:fill="FFFFFF"/>
            <w:noWrap/>
            <w:tcMar>
              <w:top w:w="75" w:type="dxa"/>
              <w:left w:w="75" w:type="dxa"/>
              <w:bottom w:w="75" w:type="dxa"/>
              <w:right w:w="75" w:type="dxa"/>
            </w:tcMar>
            <w:vAlign w:val="center"/>
          </w:tcPr>
          <w:p w14:paraId="7C6A8D9B" w14:textId="661FCCED" w:rsidR="00AE141B" w:rsidRDefault="00DF6F2C" w:rsidP="000F6EBE">
            <w:pPr>
              <w:jc w:val="left"/>
              <w:rPr>
                <w:color w:val="auto"/>
              </w:rPr>
            </w:pPr>
            <w:r w:rsidRPr="002C6F8B">
              <w:rPr>
                <w:color w:val="auto"/>
              </w:rPr>
              <w:t xml:space="preserve">Uzskatām, ka </w:t>
            </w:r>
            <w:r>
              <w:rPr>
                <w:color w:val="auto"/>
              </w:rPr>
              <w:t xml:space="preserve">intervenču projektu atlases kritēriju punktiem nebūtu veicināma lauksaimnieku dalība NVO. Lauksaimnieka dalība nevalstiskajās organizācijās būtu saistāma un veicināma ar attiecīgās NVO aktīvu darbību, nevis pieteikšanos atbalsta intervencēm. </w:t>
            </w:r>
            <w:r w:rsidR="001704F3">
              <w:rPr>
                <w:color w:val="auto"/>
              </w:rPr>
              <w:t xml:space="preserve"> Ņemot vērā KLP SP konstatējumus </w:t>
            </w:r>
            <w:r>
              <w:rPr>
                <w:color w:val="auto"/>
              </w:rPr>
              <w:t xml:space="preserve"> ir ve</w:t>
            </w:r>
            <w:r w:rsidR="001704F3">
              <w:rPr>
                <w:color w:val="auto"/>
              </w:rPr>
              <w:t>i</w:t>
            </w:r>
            <w:r>
              <w:rPr>
                <w:color w:val="auto"/>
              </w:rPr>
              <w:t>cināma</w:t>
            </w:r>
            <w:r>
              <w:t xml:space="preserve"> </w:t>
            </w:r>
            <w:r w:rsidRPr="00B53920">
              <w:rPr>
                <w:color w:val="auto"/>
              </w:rPr>
              <w:t>dalība kooperācijā</w:t>
            </w:r>
            <w:r w:rsidR="001704F3">
              <w:rPr>
                <w:color w:val="auto"/>
              </w:rPr>
              <w:t xml:space="preserve">, īpaši mazo un vidējo saimniecību grupā, sekmējot šo saimniecību </w:t>
            </w:r>
            <w:r>
              <w:rPr>
                <w:color w:val="auto"/>
              </w:rPr>
              <w:t xml:space="preserve"> </w:t>
            </w:r>
            <w:r w:rsidRPr="002F299E">
              <w:rPr>
                <w:color w:val="auto"/>
              </w:rPr>
              <w:t>piedāvājuma koncentrēšanu un ražīguma celšanu</w:t>
            </w:r>
            <w:r w:rsidR="001704F3">
              <w:rPr>
                <w:color w:val="auto"/>
              </w:rPr>
              <w:t>, īpaši nozarēs, kur šobrīd ir vāja kooperācija.</w:t>
            </w:r>
          </w:p>
          <w:p w14:paraId="382DD76C" w14:textId="77777777" w:rsidR="008743F8" w:rsidRDefault="008743F8" w:rsidP="000F6EBE">
            <w:pPr>
              <w:jc w:val="left"/>
              <w:rPr>
                <w:color w:val="auto"/>
              </w:rPr>
            </w:pPr>
          </w:p>
          <w:p w14:paraId="7381BEBA" w14:textId="77777777" w:rsidR="008743F8" w:rsidRDefault="008743F8" w:rsidP="000F6EBE">
            <w:pPr>
              <w:jc w:val="left"/>
              <w:rPr>
                <w:color w:val="auto"/>
              </w:rPr>
            </w:pPr>
          </w:p>
          <w:p w14:paraId="7EF69B34" w14:textId="77777777" w:rsidR="008743F8" w:rsidRDefault="008743F8" w:rsidP="000F6EBE">
            <w:pPr>
              <w:jc w:val="left"/>
              <w:rPr>
                <w:color w:val="auto"/>
              </w:rPr>
            </w:pPr>
          </w:p>
          <w:p w14:paraId="2FCFBF60" w14:textId="77777777" w:rsidR="008743F8" w:rsidRDefault="008743F8" w:rsidP="000F6EBE">
            <w:pPr>
              <w:jc w:val="left"/>
              <w:rPr>
                <w:color w:val="auto"/>
              </w:rPr>
            </w:pPr>
          </w:p>
          <w:p w14:paraId="6ABE9985" w14:textId="77777777" w:rsidR="008743F8" w:rsidRDefault="008743F8" w:rsidP="000F6EBE">
            <w:pPr>
              <w:jc w:val="left"/>
              <w:rPr>
                <w:color w:val="auto"/>
              </w:rPr>
            </w:pPr>
          </w:p>
          <w:p w14:paraId="0503CE24" w14:textId="77777777" w:rsidR="008743F8" w:rsidRDefault="008743F8" w:rsidP="000F6EBE">
            <w:pPr>
              <w:jc w:val="left"/>
              <w:rPr>
                <w:color w:val="auto"/>
              </w:rPr>
            </w:pPr>
          </w:p>
          <w:p w14:paraId="1296A0E8" w14:textId="77777777" w:rsidR="008743F8" w:rsidRDefault="008743F8" w:rsidP="000F6EBE">
            <w:pPr>
              <w:jc w:val="left"/>
              <w:rPr>
                <w:color w:val="auto"/>
              </w:rPr>
            </w:pPr>
          </w:p>
          <w:p w14:paraId="33D77AC1" w14:textId="77777777" w:rsidR="008743F8" w:rsidRDefault="008743F8" w:rsidP="000F6EBE">
            <w:pPr>
              <w:jc w:val="left"/>
              <w:rPr>
                <w:color w:val="auto"/>
              </w:rPr>
            </w:pPr>
          </w:p>
          <w:p w14:paraId="780B6948" w14:textId="77777777" w:rsidR="008743F8" w:rsidRDefault="008743F8" w:rsidP="000F6EBE">
            <w:pPr>
              <w:jc w:val="left"/>
              <w:rPr>
                <w:color w:val="auto"/>
              </w:rPr>
            </w:pPr>
          </w:p>
          <w:p w14:paraId="7C6C8E3D" w14:textId="77777777" w:rsidR="008743F8" w:rsidRDefault="008743F8" w:rsidP="000F6EBE">
            <w:pPr>
              <w:jc w:val="left"/>
              <w:rPr>
                <w:color w:val="auto"/>
              </w:rPr>
            </w:pPr>
          </w:p>
          <w:p w14:paraId="02788028" w14:textId="77777777" w:rsidR="008743F8" w:rsidRDefault="008743F8" w:rsidP="000F6EBE">
            <w:pPr>
              <w:jc w:val="left"/>
              <w:rPr>
                <w:color w:val="auto"/>
              </w:rPr>
            </w:pPr>
          </w:p>
          <w:p w14:paraId="1D12D768" w14:textId="77777777" w:rsidR="008743F8" w:rsidRDefault="008743F8" w:rsidP="000F6EBE">
            <w:pPr>
              <w:jc w:val="left"/>
              <w:rPr>
                <w:color w:val="auto"/>
              </w:rPr>
            </w:pPr>
          </w:p>
          <w:p w14:paraId="4D00E66A" w14:textId="77777777" w:rsidR="008743F8" w:rsidRDefault="008743F8" w:rsidP="000F6EBE">
            <w:pPr>
              <w:jc w:val="left"/>
              <w:rPr>
                <w:color w:val="auto"/>
              </w:rPr>
            </w:pPr>
          </w:p>
          <w:p w14:paraId="73B575D4" w14:textId="77777777" w:rsidR="008743F8" w:rsidRDefault="008743F8" w:rsidP="000F6EBE">
            <w:pPr>
              <w:jc w:val="left"/>
              <w:rPr>
                <w:color w:val="auto"/>
              </w:rPr>
            </w:pPr>
          </w:p>
          <w:p w14:paraId="3704170C" w14:textId="77777777" w:rsidR="008743F8" w:rsidRDefault="008743F8" w:rsidP="000F6EBE">
            <w:pPr>
              <w:jc w:val="left"/>
              <w:rPr>
                <w:color w:val="auto"/>
              </w:rPr>
            </w:pPr>
          </w:p>
          <w:p w14:paraId="795354B1" w14:textId="77777777" w:rsidR="008743F8" w:rsidRDefault="008743F8" w:rsidP="000F6EBE">
            <w:pPr>
              <w:jc w:val="left"/>
              <w:rPr>
                <w:color w:val="auto"/>
              </w:rPr>
            </w:pPr>
          </w:p>
          <w:p w14:paraId="48B9F53B" w14:textId="77777777" w:rsidR="008743F8" w:rsidRDefault="008743F8" w:rsidP="000F6EBE">
            <w:pPr>
              <w:jc w:val="left"/>
              <w:rPr>
                <w:color w:val="auto"/>
              </w:rPr>
            </w:pPr>
          </w:p>
          <w:p w14:paraId="57D0A83B" w14:textId="77777777" w:rsidR="008743F8" w:rsidRDefault="008743F8" w:rsidP="000F6EBE">
            <w:pPr>
              <w:jc w:val="left"/>
              <w:rPr>
                <w:color w:val="auto"/>
              </w:rPr>
            </w:pPr>
          </w:p>
          <w:p w14:paraId="044DBF3F" w14:textId="77777777" w:rsidR="008743F8" w:rsidRDefault="008743F8" w:rsidP="000F6EBE">
            <w:pPr>
              <w:jc w:val="left"/>
              <w:rPr>
                <w:color w:val="auto"/>
              </w:rPr>
            </w:pPr>
          </w:p>
          <w:p w14:paraId="05B3B3A1" w14:textId="77777777" w:rsidR="008743F8" w:rsidRDefault="008743F8" w:rsidP="000F6EBE">
            <w:pPr>
              <w:jc w:val="left"/>
              <w:rPr>
                <w:color w:val="auto"/>
              </w:rPr>
            </w:pPr>
          </w:p>
          <w:p w14:paraId="2339AF5A" w14:textId="77777777" w:rsidR="008743F8" w:rsidRDefault="008743F8" w:rsidP="000F6EBE">
            <w:pPr>
              <w:jc w:val="left"/>
              <w:rPr>
                <w:color w:val="auto"/>
              </w:rPr>
            </w:pPr>
          </w:p>
          <w:p w14:paraId="263FC024" w14:textId="77777777" w:rsidR="008743F8" w:rsidRDefault="008743F8" w:rsidP="000F6EBE">
            <w:pPr>
              <w:jc w:val="left"/>
              <w:rPr>
                <w:color w:val="auto"/>
              </w:rPr>
            </w:pPr>
          </w:p>
          <w:p w14:paraId="7C4E6C02" w14:textId="77777777" w:rsidR="008743F8" w:rsidRDefault="008743F8" w:rsidP="000F6EBE">
            <w:pPr>
              <w:jc w:val="left"/>
              <w:rPr>
                <w:color w:val="auto"/>
              </w:rPr>
            </w:pPr>
          </w:p>
          <w:p w14:paraId="7BEC6095" w14:textId="77777777" w:rsidR="008743F8" w:rsidRDefault="008743F8" w:rsidP="000F6EBE">
            <w:pPr>
              <w:jc w:val="left"/>
              <w:rPr>
                <w:color w:val="auto"/>
              </w:rPr>
            </w:pPr>
          </w:p>
          <w:p w14:paraId="25CD07F8" w14:textId="77777777" w:rsidR="008743F8" w:rsidRDefault="008743F8" w:rsidP="000F6EBE">
            <w:pPr>
              <w:jc w:val="left"/>
              <w:rPr>
                <w:color w:val="auto"/>
              </w:rPr>
            </w:pPr>
          </w:p>
          <w:p w14:paraId="1371A0E1" w14:textId="77777777" w:rsidR="008743F8" w:rsidRDefault="008743F8" w:rsidP="000F6EBE">
            <w:pPr>
              <w:jc w:val="left"/>
              <w:rPr>
                <w:color w:val="auto"/>
              </w:rPr>
            </w:pPr>
          </w:p>
          <w:p w14:paraId="2DF14CF2" w14:textId="77777777" w:rsidR="008743F8" w:rsidRDefault="008743F8" w:rsidP="000F6EBE">
            <w:pPr>
              <w:jc w:val="left"/>
              <w:rPr>
                <w:color w:val="auto"/>
              </w:rPr>
            </w:pPr>
          </w:p>
          <w:p w14:paraId="317B5750" w14:textId="77777777" w:rsidR="008743F8" w:rsidRDefault="008743F8" w:rsidP="000F6EBE">
            <w:pPr>
              <w:jc w:val="left"/>
              <w:rPr>
                <w:color w:val="auto"/>
              </w:rPr>
            </w:pPr>
          </w:p>
          <w:p w14:paraId="7398AD45" w14:textId="77777777" w:rsidR="008743F8" w:rsidRDefault="008743F8" w:rsidP="000F6EBE">
            <w:pPr>
              <w:jc w:val="left"/>
              <w:rPr>
                <w:color w:val="auto"/>
              </w:rPr>
            </w:pPr>
          </w:p>
          <w:p w14:paraId="763182F4" w14:textId="77777777" w:rsidR="008743F8" w:rsidRDefault="008743F8" w:rsidP="000F6EBE">
            <w:pPr>
              <w:jc w:val="left"/>
              <w:rPr>
                <w:color w:val="auto"/>
              </w:rPr>
            </w:pPr>
          </w:p>
          <w:p w14:paraId="2C625515" w14:textId="77777777" w:rsidR="008743F8" w:rsidRDefault="008743F8" w:rsidP="000F6EBE">
            <w:pPr>
              <w:jc w:val="left"/>
              <w:rPr>
                <w:color w:val="auto"/>
              </w:rPr>
            </w:pPr>
          </w:p>
          <w:p w14:paraId="286B7F0F" w14:textId="77777777" w:rsidR="008743F8" w:rsidRDefault="008743F8" w:rsidP="000F6EBE">
            <w:pPr>
              <w:jc w:val="left"/>
              <w:rPr>
                <w:color w:val="auto"/>
              </w:rPr>
            </w:pPr>
          </w:p>
          <w:p w14:paraId="03B0BFE2" w14:textId="77777777" w:rsidR="008743F8" w:rsidRDefault="008743F8" w:rsidP="000F6EBE">
            <w:pPr>
              <w:jc w:val="left"/>
              <w:rPr>
                <w:color w:val="auto"/>
              </w:rPr>
            </w:pPr>
          </w:p>
          <w:p w14:paraId="4837451E" w14:textId="77777777" w:rsidR="008743F8" w:rsidRDefault="008743F8" w:rsidP="000F6EBE">
            <w:pPr>
              <w:jc w:val="left"/>
              <w:rPr>
                <w:color w:val="auto"/>
              </w:rPr>
            </w:pPr>
          </w:p>
          <w:p w14:paraId="02128FDC" w14:textId="77777777" w:rsidR="008743F8" w:rsidRDefault="008743F8" w:rsidP="000F6EBE">
            <w:pPr>
              <w:jc w:val="left"/>
              <w:rPr>
                <w:color w:val="auto"/>
              </w:rPr>
            </w:pPr>
          </w:p>
          <w:p w14:paraId="28174C2F" w14:textId="77777777" w:rsidR="008743F8" w:rsidRDefault="008743F8" w:rsidP="000F6EBE">
            <w:pPr>
              <w:jc w:val="left"/>
              <w:rPr>
                <w:color w:val="auto"/>
              </w:rPr>
            </w:pPr>
          </w:p>
          <w:p w14:paraId="4A84393C" w14:textId="77777777" w:rsidR="008743F8" w:rsidRDefault="008743F8" w:rsidP="000F6EBE">
            <w:pPr>
              <w:jc w:val="left"/>
              <w:rPr>
                <w:color w:val="auto"/>
              </w:rPr>
            </w:pPr>
          </w:p>
          <w:p w14:paraId="3195BFEB" w14:textId="4FE649A0" w:rsidR="008743F8" w:rsidRDefault="00897751" w:rsidP="000F6EBE">
            <w:pPr>
              <w:jc w:val="left"/>
            </w:pPr>
            <w:r>
              <w:rPr>
                <w:color w:val="auto"/>
              </w:rPr>
              <w:lastRenderedPageBreak/>
              <w:t>Noteikumu projekt</w:t>
            </w:r>
            <w:r w:rsidR="00AB025D">
              <w:rPr>
                <w:color w:val="auto"/>
              </w:rPr>
              <w:t>ā</w:t>
            </w:r>
            <w:r>
              <w:rPr>
                <w:color w:val="auto"/>
              </w:rPr>
              <w:t xml:space="preserve"> tika papildināt</w:t>
            </w:r>
            <w:r w:rsidR="00AB025D">
              <w:rPr>
                <w:color w:val="auto"/>
              </w:rPr>
              <w:t>as attiecināmās izmaksas 4.1.4. intervencē “</w:t>
            </w:r>
            <w:r w:rsidR="005652BB" w:rsidRPr="005652BB">
              <w:rPr>
                <w:color w:val="auto"/>
              </w:rPr>
              <w:t>Atbalsts ieguldījumiem AER izmantošanai vai energoefektivitātes palielināšanai</w:t>
            </w:r>
            <w:r w:rsidR="005652BB">
              <w:rPr>
                <w:color w:val="auto"/>
              </w:rPr>
              <w:t>”</w:t>
            </w:r>
            <w:r>
              <w:rPr>
                <w:color w:val="auto"/>
              </w:rPr>
              <w:t xml:space="preserve"> ar</w:t>
            </w:r>
            <w:r w:rsidR="00C6097B">
              <w:rPr>
                <w:color w:val="auto"/>
              </w:rPr>
              <w:t xml:space="preserve"> </w:t>
            </w:r>
            <w:r w:rsidRPr="00897751">
              <w:rPr>
                <w:color w:val="auto"/>
              </w:rPr>
              <w:t>rekuperācijas iekārtu uzstādīšana</w:t>
            </w:r>
            <w:r w:rsidR="00C6097B">
              <w:rPr>
                <w:color w:val="auto"/>
              </w:rPr>
              <w:t>s</w:t>
            </w:r>
            <w:r w:rsidRPr="00897751">
              <w:rPr>
                <w:color w:val="auto"/>
              </w:rPr>
              <w:t xml:space="preserve"> segtajās platībās (siltumnīcās)</w:t>
            </w:r>
            <w:r w:rsidR="00C6097B">
              <w:rPr>
                <w:color w:val="auto"/>
              </w:rPr>
              <w:t xml:space="preserve"> izmaksām.</w:t>
            </w:r>
          </w:p>
        </w:tc>
      </w:tr>
      <w:tr w:rsidR="00AE141B" w14:paraId="619EFB7E" w14:textId="77777777">
        <w:tc>
          <w:tcPr>
            <w:tcW w:w="750" w:type="dxa"/>
            <w:shd w:val="clear" w:color="auto" w:fill="FFFFFF"/>
            <w:noWrap/>
            <w:tcMar>
              <w:top w:w="75" w:type="dxa"/>
              <w:left w:w="75" w:type="dxa"/>
              <w:bottom w:w="75" w:type="dxa"/>
              <w:right w:w="75" w:type="dxa"/>
            </w:tcMar>
            <w:vAlign w:val="center"/>
          </w:tcPr>
          <w:p w14:paraId="1B36F256" w14:textId="77777777" w:rsidR="00AE141B" w:rsidRDefault="00B26F0F" w:rsidP="000F6EBE">
            <w:pPr>
              <w:jc w:val="center"/>
            </w:pPr>
            <w:r>
              <w:lastRenderedPageBreak/>
              <w:t>6.</w:t>
            </w:r>
          </w:p>
        </w:tc>
        <w:tc>
          <w:tcPr>
            <w:tcW w:w="4155" w:type="dxa"/>
            <w:shd w:val="clear" w:color="auto" w:fill="FFFFFF"/>
            <w:noWrap/>
            <w:tcMar>
              <w:top w:w="75" w:type="dxa"/>
              <w:left w:w="75" w:type="dxa"/>
              <w:bottom w:w="75" w:type="dxa"/>
              <w:right w:w="75" w:type="dxa"/>
            </w:tcMar>
            <w:vAlign w:val="center"/>
          </w:tcPr>
          <w:p w14:paraId="25FB878A" w14:textId="77777777" w:rsidR="00AE141B" w:rsidRDefault="00B26F0F" w:rsidP="000F6EBE">
            <w:pPr>
              <w:jc w:val="left"/>
            </w:pPr>
            <w: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3D8B78BF" w14:textId="77777777" w:rsidR="00AE141B" w:rsidRDefault="00B26F0F" w:rsidP="000F6EBE">
            <w:pPr>
              <w:jc w:val="left"/>
            </w:pPr>
            <w:r>
              <w:t>LOSP:</w:t>
            </w:r>
            <w:r>
              <w:br/>
              <w:t>Šobrīd skābbarības tranšejas kā atbalstāmas izmaksas ir tikai "4.1.1. "Atbalsts ieguldījumiem lauku saimniecībās konkurētspējai"", kur atbalstu var saņemt tikai mazās saimniecības.</w:t>
            </w:r>
            <w:r>
              <w:br/>
              <w:t xml:space="preserve">Būtu jāizvērtē, atbalstu skābbarības tranšejām iekļaut 4.1.2. (SEG samazinājums), jo skābbarības </w:t>
            </w:r>
            <w:r w:rsidRPr="00844322">
              <w:t>sulas savākt ir ne mazāk svarīgi, kā mēslus; vai arī 4.1.3. (labturība).</w:t>
            </w:r>
            <w:r w:rsidRPr="00844322">
              <w:br/>
              <w:t xml:space="preserve">Intensitātē pienam nav papildu intensitāte 4.1.2. un 4.1.3. </w:t>
            </w:r>
            <w:r w:rsidRPr="00844322">
              <w:lastRenderedPageBreak/>
              <w:t>intervencēs. Kaut gan pienā</w:t>
            </w:r>
            <w:r>
              <w:t xml:space="preserve"> ir lielāka vajadzība mēslu iestrādes tehnikai.</w:t>
            </w:r>
            <w:r>
              <w:br/>
              <w:t>4.1.2. un 4.1.3. intervencēs punktos par shēmām iespējamais punktu skaits 3x15 uz 105 (95) ir ļoti būtisks. Faktiski, neliela saimniecība, kura atbilst shēmām saņem automātiski 45 punktus, kur nevienam ekonomiski pamatotam projektam nav iespējams ar to konkurēt.</w:t>
            </w:r>
            <w:r>
              <w:br/>
              <w:t>Aicinām iestrādāt vienlīdzīgu punktu skaitu par dalību kooperatīvā sabiedrībā un lauksaimniecības nevalstiskajā organizācijā. Dalība lauksaimniecības NVO norāda uz lauksaimnieka aktīvu līdzdalību un pienesumu lauksaimniecības politikas izstrādē un apliecina saimniecības ilgtermiņa mērķus. Šāda līdzdalība NVO novērstu nevienlīdzīgos nosacījumus saimniecībām, kuras darbojas nozarēs, kurās nav atbilstīgas kooperatīvās sabiedrības.</w:t>
            </w:r>
            <w:r>
              <w:br/>
            </w:r>
          </w:p>
        </w:tc>
        <w:tc>
          <w:tcPr>
            <w:tcW w:w="1350" w:type="dxa"/>
            <w:shd w:val="clear" w:color="auto" w:fill="FFFFFF"/>
            <w:noWrap/>
            <w:tcMar>
              <w:top w:w="75" w:type="dxa"/>
              <w:left w:w="75" w:type="dxa"/>
              <w:bottom w:w="75" w:type="dxa"/>
              <w:right w:w="75" w:type="dxa"/>
            </w:tcMar>
            <w:vAlign w:val="center"/>
          </w:tcPr>
          <w:p w14:paraId="2AA41965" w14:textId="3AABB10D" w:rsidR="00AE141B" w:rsidRDefault="00CA7CA9" w:rsidP="000F6EBE">
            <w:pPr>
              <w:jc w:val="left"/>
            </w:pPr>
            <w:r>
              <w:lastRenderedPageBreak/>
              <w:t>Daļēji ņemts vērā</w:t>
            </w:r>
          </w:p>
        </w:tc>
        <w:tc>
          <w:tcPr>
            <w:tcW w:w="4156" w:type="dxa"/>
            <w:shd w:val="clear" w:color="auto" w:fill="FFFFFF"/>
            <w:noWrap/>
            <w:tcMar>
              <w:top w:w="75" w:type="dxa"/>
              <w:left w:w="75" w:type="dxa"/>
              <w:bottom w:w="75" w:type="dxa"/>
              <w:right w:w="75" w:type="dxa"/>
            </w:tcMar>
            <w:vAlign w:val="center"/>
          </w:tcPr>
          <w:p w14:paraId="3202DEFB" w14:textId="2AB6A8AC" w:rsidR="002F256F" w:rsidRDefault="00CA7CA9" w:rsidP="000F6EBE">
            <w:pPr>
              <w:jc w:val="left"/>
            </w:pPr>
            <w:r>
              <w:t>Intervencē 4.1.2. “</w:t>
            </w:r>
            <w:r w:rsidRPr="0019333B">
              <w:t>Atbalsts ieguldījumiem SEG un amonjaka emisijas samazinošajiem pasākumiem un klimata pārmaiņu mazināšanai un pielāgošanās pasākumu īstenošanai lauku saimniecībās</w:t>
            </w:r>
            <w:r>
              <w:t xml:space="preserve">” </w:t>
            </w:r>
            <w:r w:rsidRPr="00CA7CA9">
              <w:t xml:space="preserve">skābbarības tranšejas </w:t>
            </w:r>
            <w:r>
              <w:t>nav atbalstāmas</w:t>
            </w:r>
            <w:r w:rsidR="00DB2CBD">
              <w:t xml:space="preserve">, jo </w:t>
            </w:r>
            <w:r w:rsidR="00BE1807">
              <w:t xml:space="preserve">intervencēs tiek atbalstīti tādi ieguldījumi, kas veicina </w:t>
            </w:r>
            <w:r w:rsidR="003A0ACF">
              <w:t>intervences mērķa sasniegšanu. Attiecībā uz skābbarības tranš</w:t>
            </w:r>
            <w:r w:rsidR="00DF6F1A">
              <w:t xml:space="preserve">ejām -  </w:t>
            </w:r>
            <w:r w:rsidR="00366A33" w:rsidRPr="00DB2CBD">
              <w:t xml:space="preserve">emisijas </w:t>
            </w:r>
            <w:r w:rsidR="00DB2CBD" w:rsidRPr="00DB2CBD">
              <w:t xml:space="preserve">no barības līdzekļiem </w:t>
            </w:r>
            <w:r w:rsidR="00366A33">
              <w:t xml:space="preserve">(tai skaitā </w:t>
            </w:r>
            <w:r w:rsidR="00DB2CBD" w:rsidRPr="00DB2CBD">
              <w:t xml:space="preserve"> </w:t>
            </w:r>
            <w:r w:rsidR="00366A33">
              <w:t>s</w:t>
            </w:r>
            <w:r w:rsidR="00366A33" w:rsidRPr="00DB2CBD">
              <w:t>kābbarības sula</w:t>
            </w:r>
            <w:r w:rsidR="00366A33">
              <w:t>s</w:t>
            </w:r>
            <w:r w:rsidR="00366A33" w:rsidRPr="00DB2CBD">
              <w:t xml:space="preserve"> rad</w:t>
            </w:r>
            <w:r w:rsidR="00366A33">
              <w:t>īt</w:t>
            </w:r>
            <w:r w:rsidR="00A22946">
              <w:t>a</w:t>
            </w:r>
            <w:r w:rsidR="00366A33" w:rsidRPr="00DB2CBD">
              <w:t xml:space="preserve"> </w:t>
            </w:r>
            <w:r w:rsidR="00366A33" w:rsidRPr="00DB2CBD">
              <w:lastRenderedPageBreak/>
              <w:t>emisij</w:t>
            </w:r>
            <w:r w:rsidR="00A22946">
              <w:t>a</w:t>
            </w:r>
            <w:r w:rsidR="00366A33">
              <w:t xml:space="preserve">) </w:t>
            </w:r>
            <w:r w:rsidR="00DB2CBD" w:rsidRPr="00DB2CBD">
              <w:t>netiek ieskaitītas lauksaimniecības sektora emisijās</w:t>
            </w:r>
            <w:r w:rsidR="00DD0483">
              <w:t>, t</w:t>
            </w:r>
            <w:r w:rsidR="005234A3">
              <w:t xml:space="preserve">ajās tiek uzskaitītas tikai emisijas </w:t>
            </w:r>
            <w:r w:rsidR="00DB2CBD" w:rsidRPr="00DB2CBD">
              <w:t>no kūtsmēsliem vai mēslošanas līdzekļiem.</w:t>
            </w:r>
            <w:r w:rsidR="00DF6F1A">
              <w:t xml:space="preserve"> Tādējādi, </w:t>
            </w:r>
            <w:r w:rsidR="0091682D">
              <w:t>skābbarības tranšeju atbalsts nesekmēs 4.1.2. intervences mērķu sasniegšanu.</w:t>
            </w:r>
          </w:p>
          <w:p w14:paraId="499B9482" w14:textId="0C15977A" w:rsidR="00974516" w:rsidRDefault="002F7BDF" w:rsidP="000F6EBE">
            <w:pPr>
              <w:jc w:val="left"/>
            </w:pPr>
            <w:r>
              <w:t xml:space="preserve">Līdzīgi, arī </w:t>
            </w:r>
            <w:r w:rsidR="00014027">
              <w:t xml:space="preserve">4.1.2. un 4.1.3. intervences </w:t>
            </w:r>
            <w:r>
              <w:t xml:space="preserve">intensitātēs nav paredzēta papildu intensitāte </w:t>
            </w:r>
            <w:r w:rsidR="009420AB" w:rsidRPr="009420AB">
              <w:t>projekt</w:t>
            </w:r>
            <w:r w:rsidR="009420AB">
              <w:t>iem</w:t>
            </w:r>
            <w:r w:rsidR="003932B2">
              <w:t>, kas</w:t>
            </w:r>
            <w:r w:rsidR="009420AB" w:rsidRPr="009420AB">
              <w:t xml:space="preserve"> tiek īstenot</w:t>
            </w:r>
            <w:r w:rsidR="003932B2">
              <w:t>i</w:t>
            </w:r>
            <w:r w:rsidR="009420AB" w:rsidRPr="009420AB">
              <w:t xml:space="preserve"> lopkopības nozarē, kurā audzē zālēdājus</w:t>
            </w:r>
            <w:r w:rsidR="003932B2">
              <w:t xml:space="preserve">. </w:t>
            </w:r>
            <w:r w:rsidR="00014027">
              <w:t xml:space="preserve">Jo </w:t>
            </w:r>
            <w:r w:rsidR="0052462C">
              <w:t xml:space="preserve">arī </w:t>
            </w:r>
            <w:r w:rsidR="008060FF">
              <w:t>papildu intensitātes</w:t>
            </w:r>
            <w:r w:rsidR="0052462C">
              <w:t xml:space="preserve"> </w:t>
            </w:r>
            <w:r w:rsidR="003B4D70">
              <w:t>tiek izvēlēt</w:t>
            </w:r>
            <w:r w:rsidR="008060FF">
              <w:t>as</w:t>
            </w:r>
            <w:r w:rsidR="00A427C3">
              <w:t xml:space="preserve"> atbilstoši KLP SP nospraustiem intervences mērķiem</w:t>
            </w:r>
            <w:r w:rsidR="00AB0607">
              <w:t>, noteiktām prioritātēm.</w:t>
            </w:r>
            <w:r w:rsidR="00E64DA9">
              <w:t xml:space="preserve"> Intervences 4.1.2. mērķis ir</w:t>
            </w:r>
            <w:r w:rsidR="008060FF">
              <w:t xml:space="preserve"> </w:t>
            </w:r>
            <w:r w:rsidR="00CF6803" w:rsidRPr="00CF6803">
              <w:t>veicināt lauksaimniekus veikt klimata pārmaiņu mazinošus ieguldījumus, veicinot lauksaimnieciskās darbības pārkārtošanu uz ilgtspējīgu lauksaimniecības praksi un mazinot lauksaimniecības ietekmi.</w:t>
            </w:r>
            <w:r w:rsidR="00CF6803">
              <w:t xml:space="preserve"> </w:t>
            </w:r>
            <w:r w:rsidR="00BF7D8C">
              <w:t>Intervencē 4.1.2. papildu atbalsta intensitāte var tikt piemērota jauniem lauksaimniekiem</w:t>
            </w:r>
            <w:r w:rsidR="00974516">
              <w:t>. Maksimālā atbalsta inte</w:t>
            </w:r>
            <w:r w:rsidR="008825EB">
              <w:t xml:space="preserve">nsitāte var </w:t>
            </w:r>
            <w:r w:rsidR="008825EB">
              <w:lastRenderedPageBreak/>
              <w:t>tikt piemērota</w:t>
            </w:r>
            <w:r w:rsidR="00974516">
              <w:t xml:space="preserve">, tādiem </w:t>
            </w:r>
            <w:r w:rsidR="008825EB">
              <w:t>i</w:t>
            </w:r>
            <w:r w:rsidR="00974516">
              <w:t>eguldījumiem, kas sniedz būtisku ietekmi</w:t>
            </w:r>
            <w:r w:rsidR="008825EB">
              <w:t xml:space="preserve"> </w:t>
            </w:r>
            <w:r w:rsidR="00974516">
              <w:t>klimata mērķu izpildē, piemēram, ilggadīgo stādījumu izveide organiskajās augsnēs vai kūtsmēslu</w:t>
            </w:r>
            <w:r w:rsidR="008825EB">
              <w:t xml:space="preserve"> </w:t>
            </w:r>
            <w:r w:rsidR="00974516">
              <w:t>krātuvju izveide vai uzlabošana, pārsniedzot nacionālajos normatīvajos aktos noteiktās obligātās prasības</w:t>
            </w:r>
          </w:p>
          <w:p w14:paraId="09384E3E" w14:textId="666035D0" w:rsidR="002F256F" w:rsidRDefault="00974516" w:rsidP="000F6EBE">
            <w:pPr>
              <w:jc w:val="left"/>
            </w:pPr>
            <w:r>
              <w:t>par kūtsmēslu krātuvēm.</w:t>
            </w:r>
            <w:r w:rsidR="00021B1D">
              <w:t xml:space="preserve"> </w:t>
            </w:r>
            <w:r w:rsidR="002F6837">
              <w:t xml:space="preserve">Tas nozīme, ka arī </w:t>
            </w:r>
            <w:r w:rsidR="00191CC0">
              <w:t xml:space="preserve">lopkopības nozares saimniecības var </w:t>
            </w:r>
            <w:r w:rsidR="003D2F61">
              <w:t xml:space="preserve">pretendēt uz atbalstu 4.1.2. intervences ietvaros, bet </w:t>
            </w:r>
            <w:r w:rsidR="00D34CD1">
              <w:t xml:space="preserve">augstāku intensitāti tie gūs tikai, ja </w:t>
            </w:r>
            <w:r w:rsidR="00B72460">
              <w:t xml:space="preserve">veiks ieguldījumus, kas visvairāk veicinās emisiju samazinājumu, proti, </w:t>
            </w:r>
            <w:r w:rsidR="004453F7">
              <w:t>uzlabojot kūtsmēslu krātuves.</w:t>
            </w:r>
            <w:r w:rsidR="00B4330D">
              <w:t xml:space="preserve"> Attiecībā uz </w:t>
            </w:r>
            <w:r w:rsidR="004A211D">
              <w:t>4.1.3. intervenci</w:t>
            </w:r>
            <w:r w:rsidR="00E64DA9">
              <w:t xml:space="preserve"> “</w:t>
            </w:r>
            <w:r w:rsidR="00E64DA9" w:rsidRPr="00E64DA9">
              <w:t>Atbalsts ieguldījumiem lauksaimniecības dzīvnieku labturības uzlabošanai un biodrošības pasākumu īstenošanai</w:t>
            </w:r>
            <w:r w:rsidR="00E64DA9">
              <w:t>”</w:t>
            </w:r>
            <w:r w:rsidR="004A211D">
              <w:t xml:space="preserve">, kuras mērķis ir </w:t>
            </w:r>
            <w:r w:rsidR="00833156" w:rsidRPr="00833156">
              <w:t xml:space="preserve">uzlabot dzīvnieku turēšanas apstākļus jeb uzlabot labturību dzīvnieku novietnēs, </w:t>
            </w:r>
            <w:r w:rsidR="006B743B">
              <w:t xml:space="preserve">papildu intensitāte tiek </w:t>
            </w:r>
            <w:r w:rsidR="0095789A">
              <w:t xml:space="preserve">paredzēta </w:t>
            </w:r>
            <w:r w:rsidR="00EB4BE0">
              <w:t>tikai jauniem lauksaimniekiem</w:t>
            </w:r>
            <w:r w:rsidR="0018375B">
              <w:t>, kā arī</w:t>
            </w:r>
            <w:r w:rsidR="00EB4BE0">
              <w:t xml:space="preserve"> </w:t>
            </w:r>
            <w:r w:rsidR="00EB4BE0" w:rsidRPr="00EB4BE0">
              <w:lastRenderedPageBreak/>
              <w:t>projekt</w:t>
            </w:r>
            <w:r w:rsidR="00EB4BE0">
              <w:t>iem</w:t>
            </w:r>
            <w:r w:rsidR="00EB4BE0" w:rsidRPr="00EB4BE0">
              <w:t xml:space="preserve"> cūkkopības vai putnkopības nozarē</w:t>
            </w:r>
            <w:r w:rsidR="0018375B">
              <w:t xml:space="preserve">, tādējādi </w:t>
            </w:r>
            <w:r w:rsidR="005A08D4">
              <w:t xml:space="preserve">risinot </w:t>
            </w:r>
            <w:r w:rsidR="0018375B">
              <w:t xml:space="preserve">ES mēroga izaicinājumu attiecībā uz cūku astu griešanu rutīnā </w:t>
            </w:r>
            <w:r w:rsidR="001D034E">
              <w:t>n</w:t>
            </w:r>
            <w:r w:rsidR="0018375B">
              <w:t>ovēršanu, kā arī</w:t>
            </w:r>
            <w:r w:rsidR="001D034E">
              <w:t xml:space="preserve"> mājputnu</w:t>
            </w:r>
            <w:r w:rsidR="0018375B">
              <w:t xml:space="preserve"> turēšanu sprostos mazināšanu</w:t>
            </w:r>
            <w:r w:rsidR="001D034E">
              <w:t xml:space="preserve">. </w:t>
            </w:r>
          </w:p>
          <w:p w14:paraId="0A51B5F0" w14:textId="77777777" w:rsidR="00517321" w:rsidRDefault="006C625D" w:rsidP="000F6EBE">
            <w:pPr>
              <w:jc w:val="left"/>
            </w:pPr>
            <w:r>
              <w:t xml:space="preserve">Skaidrojām, ka minētās intervencēs </w:t>
            </w:r>
            <w:r w:rsidRPr="006C625D">
              <w:t xml:space="preserve">4.1.2. un 4.1.3. </w:t>
            </w:r>
            <w:r>
              <w:t>projektu vērtēš</w:t>
            </w:r>
            <w:r w:rsidR="00430BDA">
              <w:t>anas kritērij</w:t>
            </w:r>
            <w:r w:rsidR="00E80E1E">
              <w:t>ā</w:t>
            </w:r>
            <w:r w:rsidR="00430BDA">
              <w:t xml:space="preserve"> </w:t>
            </w:r>
            <w:r>
              <w:t xml:space="preserve"> </w:t>
            </w:r>
            <w:r w:rsidR="00E80E1E">
              <w:t>“</w:t>
            </w:r>
            <w:r w:rsidR="00E80E1E" w:rsidRPr="00E80E1E">
              <w:t>Atbalsta pretendenta atbilstība shēmām</w:t>
            </w:r>
            <w:r w:rsidR="00E80E1E">
              <w:t xml:space="preserve">” </w:t>
            </w:r>
            <w:r w:rsidR="00F227B5">
              <w:t xml:space="preserve">atbalsta pretendents maksimāli var iegūt </w:t>
            </w:r>
            <w:r w:rsidR="00F227B5" w:rsidRPr="0026369A">
              <w:rPr>
                <w:b/>
                <w:bCs/>
              </w:rPr>
              <w:t xml:space="preserve">ne vairāk kā </w:t>
            </w:r>
            <w:r w:rsidR="004E4996" w:rsidRPr="0026369A">
              <w:rPr>
                <w:b/>
                <w:bCs/>
              </w:rPr>
              <w:t>15 punktus</w:t>
            </w:r>
            <w:r w:rsidR="004E4996">
              <w:t>, jo apakškritēriji nesummējas</w:t>
            </w:r>
            <w:r w:rsidR="00A0551D">
              <w:t xml:space="preserve">, tādējādi </w:t>
            </w:r>
            <w:r w:rsidR="0026369A">
              <w:t xml:space="preserve">neatbalstam </w:t>
            </w:r>
            <w:r w:rsidR="00A0551D">
              <w:t>iebildum</w:t>
            </w:r>
            <w:r w:rsidR="0026369A">
              <w:t>u</w:t>
            </w:r>
            <w:r w:rsidR="00A0551D">
              <w:t xml:space="preserve"> par </w:t>
            </w:r>
            <w:r w:rsidR="00094E76">
              <w:t>45 punktu piešķiršanu par dalību shēmās</w:t>
            </w:r>
            <w:r w:rsidR="0026369A">
              <w:t xml:space="preserve">. </w:t>
            </w:r>
            <w:r w:rsidR="00E80E1E">
              <w:t xml:space="preserve"> </w:t>
            </w:r>
          </w:p>
          <w:p w14:paraId="746F01A5" w14:textId="7BBD6FDB" w:rsidR="00040DD8" w:rsidRDefault="00040DD8" w:rsidP="000F6EBE">
            <w:pPr>
              <w:jc w:val="left"/>
            </w:pPr>
            <w:r w:rsidRPr="002C6F8B">
              <w:rPr>
                <w:color w:val="auto"/>
              </w:rPr>
              <w:t xml:space="preserve">Uzskatām, ka </w:t>
            </w:r>
            <w:r>
              <w:rPr>
                <w:color w:val="auto"/>
              </w:rPr>
              <w:t>intervenču projektu atlases kritēriju punktiem nebūtu veicināma lauksaimnieku dalība NVO. Lauksaimnieka dalība nevalstiskajās organizācijās būtu saistāma un veicināma ar attiecīgās NVO aktīvu darbību, nevis pieteikšanos atbalsta intervencēm. No lauksaimniecības politikas veidošanas viedokļa valstiski ir vecināma</w:t>
            </w:r>
            <w:r>
              <w:t xml:space="preserve"> </w:t>
            </w:r>
            <w:r w:rsidRPr="00B53920">
              <w:rPr>
                <w:color w:val="auto"/>
              </w:rPr>
              <w:t>dalībai kooperācijā</w:t>
            </w:r>
            <w:r>
              <w:rPr>
                <w:color w:val="auto"/>
              </w:rPr>
              <w:t xml:space="preserve"> (īpaši runājot par kooperatīvām </w:t>
            </w:r>
            <w:r>
              <w:rPr>
                <w:color w:val="auto"/>
              </w:rPr>
              <w:lastRenderedPageBreak/>
              <w:t>sabiedrībām, kas ieguva atbilstības statusu)</w:t>
            </w:r>
            <w:r w:rsidRPr="00B53920">
              <w:rPr>
                <w:color w:val="auto"/>
              </w:rPr>
              <w:t xml:space="preserve">, jo tas uzskatāms </w:t>
            </w:r>
            <w:r>
              <w:rPr>
                <w:color w:val="auto"/>
              </w:rPr>
              <w:t xml:space="preserve">gan </w:t>
            </w:r>
            <w:r w:rsidRPr="00B53920">
              <w:rPr>
                <w:color w:val="auto"/>
              </w:rPr>
              <w:t>par risku vadības rīku</w:t>
            </w:r>
            <w:r>
              <w:rPr>
                <w:color w:val="auto"/>
              </w:rPr>
              <w:t xml:space="preserve"> (</w:t>
            </w:r>
            <w:r w:rsidRPr="00137B76">
              <w:rPr>
                <w:color w:val="auto"/>
              </w:rPr>
              <w:t>lai mazinātu dažādu apstākļu (dabas apstākļi, tirgus) izraisītās ienākumu svārstības</w:t>
            </w:r>
            <w:r>
              <w:rPr>
                <w:color w:val="auto"/>
              </w:rPr>
              <w:t xml:space="preserve">), gan par rīku, kas </w:t>
            </w:r>
            <w:r w:rsidRPr="002F299E">
              <w:rPr>
                <w:color w:val="auto"/>
              </w:rPr>
              <w:t>veicinās mazo</w:t>
            </w:r>
            <w:r>
              <w:rPr>
                <w:color w:val="auto"/>
              </w:rPr>
              <w:t xml:space="preserve"> </w:t>
            </w:r>
            <w:r w:rsidRPr="002F299E">
              <w:rPr>
                <w:color w:val="auto"/>
              </w:rPr>
              <w:t>un vidējo saimniecību piedāvājuma koncentrēšanu un ražīguma celšanu</w:t>
            </w:r>
            <w:r>
              <w:rPr>
                <w:color w:val="auto"/>
              </w:rPr>
              <w:t>.</w:t>
            </w:r>
          </w:p>
        </w:tc>
      </w:tr>
      <w:tr w:rsidR="00AE141B" w14:paraId="0F903171" w14:textId="77777777">
        <w:tc>
          <w:tcPr>
            <w:tcW w:w="750" w:type="dxa"/>
            <w:shd w:val="clear" w:color="auto" w:fill="FFFFFF"/>
            <w:noWrap/>
            <w:tcMar>
              <w:top w:w="75" w:type="dxa"/>
              <w:left w:w="75" w:type="dxa"/>
              <w:bottom w:w="75" w:type="dxa"/>
              <w:right w:w="75" w:type="dxa"/>
            </w:tcMar>
            <w:vAlign w:val="center"/>
          </w:tcPr>
          <w:p w14:paraId="2B2307FC" w14:textId="77777777" w:rsidR="00AE141B" w:rsidRDefault="00B26F0F" w:rsidP="000F6EBE">
            <w:pPr>
              <w:jc w:val="center"/>
            </w:pPr>
            <w:r>
              <w:lastRenderedPageBreak/>
              <w:t>7.</w:t>
            </w:r>
          </w:p>
        </w:tc>
        <w:tc>
          <w:tcPr>
            <w:tcW w:w="4155" w:type="dxa"/>
            <w:shd w:val="clear" w:color="auto" w:fill="FFFFFF"/>
            <w:noWrap/>
            <w:tcMar>
              <w:top w:w="75" w:type="dxa"/>
              <w:left w:w="75" w:type="dxa"/>
              <w:bottom w:w="75" w:type="dxa"/>
              <w:right w:w="75" w:type="dxa"/>
            </w:tcMar>
            <w:vAlign w:val="center"/>
          </w:tcPr>
          <w:p w14:paraId="79F62802" w14:textId="77777777" w:rsidR="00AE141B" w:rsidRDefault="00B26F0F" w:rsidP="000F6EBE">
            <w:pPr>
              <w:jc w:val="left"/>
            </w:pPr>
            <w:r>
              <w:t>"Latvijas Piensaimnieku Centrālā Savienība" kooperatīvā sabiedrība</w:t>
            </w:r>
          </w:p>
        </w:tc>
        <w:tc>
          <w:tcPr>
            <w:tcW w:w="4156" w:type="dxa"/>
            <w:shd w:val="clear" w:color="auto" w:fill="FFFFFF"/>
            <w:noWrap/>
            <w:tcMar>
              <w:top w:w="75" w:type="dxa"/>
              <w:left w:w="75" w:type="dxa"/>
              <w:bottom w:w="75" w:type="dxa"/>
              <w:right w:w="75" w:type="dxa"/>
            </w:tcMar>
            <w:vAlign w:val="center"/>
          </w:tcPr>
          <w:p w14:paraId="7369D048" w14:textId="77777777" w:rsidR="00AE141B" w:rsidRDefault="00B26F0F" w:rsidP="000F6EBE">
            <w:pPr>
              <w:jc w:val="left"/>
            </w:pPr>
            <w:r>
              <w:t xml:space="preserve">MK noteikumu projekta 23-TA-14389 Valsts un Eiropas Savienības atbalsta piešķiršanas kārtība atklātu projektu konkursa veidā investīcijām materiālajos aktīvos 2023.–2027. gada plānošanas periodā gadā (turpmāk tekstā “Noteikumi”) 67.punkts paredz priekšroku saņemt publisko finansējumu, kas kopš 2014.gada to nav saņēmis vispār vai saņēmis mazāk atbilstoši šo noteikumu 2.pielikumā minētajiem kritērijiem. Lūdzam šo kritēriju nepiemērot tiem pretendentiem, kuriem uz projekta iesniegšanas brīdi eksports ir </w:t>
            </w:r>
            <w:r w:rsidRPr="00BD4AC6">
              <w:t xml:space="preserve">vismaz 18% no apgrozījuma. </w:t>
            </w:r>
            <w:r w:rsidRPr="00BD4AC6">
              <w:lastRenderedPageBreak/>
              <w:t>Lūdzam 2.pielikuma 2. Kritēriju grupas otro daļu izteikt sekojošā redakcijā:</w:t>
            </w:r>
            <w:r w:rsidRPr="00BD4AC6">
              <w:br/>
              <w:t xml:space="preserve">Atbalsta pretendentam šo noteikumu 1. Punktā minētajās intervencēs nav piešķirts atbalsts un atbalsta pretendents no 2014.gada nav saņēmis publisko finansējumu </w:t>
            </w:r>
            <w:r w:rsidRPr="00BD4AC6">
              <w:rPr>
                <w:b/>
              </w:rPr>
              <w:t>vai atbalsta pretendents uz projekta iesniegšanas brīdi nodrošinājis vismaz 18% eksporta vērtību no apgrozījuma. 25 punkti.</w:t>
            </w:r>
            <w:r>
              <w:br/>
            </w:r>
            <w:r>
              <w:br/>
              <w:t xml:space="preserve">1. Pielikums “Projektu atlases kritēriji intervencē 4.1.1 “Atbalsts ieguldījumiem lauku saimniecībās konkurētspējai”” – izslēgt kritēriju grupu Nr.11. Šādu kritēriju piemērošana pēc savas būtības rada konkurenci kropļojošus nevienlīdzīgus nosacījumus lauksaimniecības produkcijas ražotāju starpā un attiecībā uz brīvu un nepiespiestu savas produkcijas realizāciju tirgū. Uzskatām, ka tiešā vai netiešā veidā radītas priekšrocības tikai vienai </w:t>
            </w:r>
            <w:r>
              <w:lastRenderedPageBreak/>
              <w:t>uzņēmējdarbības formai – kooperatīvam, manipulējot ar kritērijiem un potenciāli iegūstamajiem punktiem, nav pieļaujams. Šādu un līdzīgu kritēriju piemērošanas gadījumā, mūsuprāt, jāsaglabā pilnīga paritāte visām uzņēmējdarbības formām, nodrošinot brīvā tirgus realizācijus principu.</w:t>
            </w:r>
            <w:r>
              <w:br/>
            </w:r>
          </w:p>
        </w:tc>
        <w:tc>
          <w:tcPr>
            <w:tcW w:w="1350" w:type="dxa"/>
            <w:shd w:val="clear" w:color="auto" w:fill="FFFFFF"/>
            <w:noWrap/>
            <w:tcMar>
              <w:top w:w="75" w:type="dxa"/>
              <w:left w:w="75" w:type="dxa"/>
              <w:bottom w:w="75" w:type="dxa"/>
              <w:right w:w="75" w:type="dxa"/>
            </w:tcMar>
            <w:vAlign w:val="center"/>
          </w:tcPr>
          <w:p w14:paraId="3D68483A" w14:textId="2160F54E" w:rsidR="006A44AC" w:rsidRDefault="0097586B" w:rsidP="000F6EBE">
            <w:pPr>
              <w:jc w:val="left"/>
            </w:pPr>
            <w:r>
              <w:lastRenderedPageBreak/>
              <w:t xml:space="preserve">Daļēji </w:t>
            </w:r>
            <w:r w:rsidR="006A44AC">
              <w:t xml:space="preserve"> ņemts vērā</w:t>
            </w:r>
          </w:p>
        </w:tc>
        <w:tc>
          <w:tcPr>
            <w:tcW w:w="4156" w:type="dxa"/>
            <w:shd w:val="clear" w:color="auto" w:fill="FFFFFF"/>
            <w:noWrap/>
            <w:tcMar>
              <w:top w:w="75" w:type="dxa"/>
              <w:left w:w="75" w:type="dxa"/>
              <w:bottom w:w="75" w:type="dxa"/>
              <w:right w:w="75" w:type="dxa"/>
            </w:tcMar>
            <w:vAlign w:val="center"/>
          </w:tcPr>
          <w:p w14:paraId="2400D0D6" w14:textId="14F8A6B7" w:rsidR="00A930A5" w:rsidRDefault="0065753F" w:rsidP="000F6EBE">
            <w:pPr>
              <w:jc w:val="left"/>
            </w:pPr>
            <w:r>
              <w:t xml:space="preserve"> </w:t>
            </w:r>
            <w:r w:rsidR="00A930A5">
              <w:t>Viens no KLP SP un iepriekš arī Latvijas lauku attīstības programmas 2014-2020.gadam projektu iesniegumu rindošanas pamatprincipiem ir paredzēt priekšrocības pretendēt uz atbalstu tādiem atbalsta pretendentiem, kas iepriekš nav saņēmuši atbalstu. Šis princips ievērots visās investīciju intervencēs.</w:t>
            </w:r>
          </w:p>
          <w:p w14:paraId="52C62A98" w14:textId="118503B4" w:rsidR="00AE141B" w:rsidRDefault="00244FCD" w:rsidP="000F6EBE">
            <w:pPr>
              <w:jc w:val="left"/>
            </w:pPr>
            <w:r>
              <w:t xml:space="preserve">Skaidrojām, ka </w:t>
            </w:r>
            <w:r w:rsidR="008750A1">
              <w:t>intervencē 4.2. “</w:t>
            </w:r>
            <w:r w:rsidR="003A6EF3" w:rsidRPr="003A6EF3">
              <w:t>Atbalsts ieguldījumiem pārstrādē</w:t>
            </w:r>
            <w:r w:rsidR="003A6EF3">
              <w:t xml:space="preserve">” </w:t>
            </w:r>
            <w:r w:rsidR="00A36A73">
              <w:t xml:space="preserve">projektu novērtēšanas </w:t>
            </w:r>
            <w:r w:rsidR="00494502">
              <w:t xml:space="preserve">kritērijs </w:t>
            </w:r>
            <w:r w:rsidR="008750A1">
              <w:t>par iepriekš saņemto atbalstu</w:t>
            </w:r>
            <w:r w:rsidR="00A36A73">
              <w:t xml:space="preserve"> tiks piemērots visiem atbalsta pretendentiem</w:t>
            </w:r>
            <w:r w:rsidR="00A22D52">
              <w:t xml:space="preserve">. </w:t>
            </w:r>
            <w:r w:rsidR="00E51829">
              <w:t>Ir jāpaplašina atbalsta saņēmēju lok</w:t>
            </w:r>
            <w:r w:rsidR="002D0AA0">
              <w:t xml:space="preserve">s un </w:t>
            </w:r>
            <w:r w:rsidR="002D0AA0">
              <w:lastRenderedPageBreak/>
              <w:t>jānodrošina atbalsta saņemšanas iespējas t</w:t>
            </w:r>
            <w:r w:rsidR="00BC6AD8">
              <w:t xml:space="preserve">ādiem atbalsta pretendentiem, kuram vēl nebija iespēja to </w:t>
            </w:r>
            <w:r w:rsidR="009944CF">
              <w:t>saņemt</w:t>
            </w:r>
            <w:r w:rsidR="00BB1B4F">
              <w:t xml:space="preserve">. Tādējādi, minētais kritērijs netiks mainīts. </w:t>
            </w:r>
            <w:r w:rsidR="00CF264D">
              <w:t xml:space="preserve">Attiecībā par </w:t>
            </w:r>
            <w:r w:rsidR="00EA5B8A">
              <w:t xml:space="preserve">kritēriju punktu piešķiršanu </w:t>
            </w:r>
            <w:r w:rsidR="00EA5B8A" w:rsidRPr="00EA5B8A">
              <w:t>atbalsta pretendent</w:t>
            </w:r>
            <w:r w:rsidR="00EA5B8A">
              <w:t>am, kas</w:t>
            </w:r>
            <w:r w:rsidR="00EA5B8A" w:rsidRPr="00EA5B8A">
              <w:t xml:space="preserve"> uz projekta iesniegšanas brīdi nodrošinājis vismaz 18% eksporta vērtību no apgrozījuma</w:t>
            </w:r>
            <w:r w:rsidR="00150746">
              <w:t xml:space="preserve">, </w:t>
            </w:r>
            <w:r w:rsidR="006A0E2A">
              <w:t xml:space="preserve"> norādām, ka esošā noteikumu projekta redakcijā tiek paredzēti p</w:t>
            </w:r>
            <w:r w:rsidR="006A0E2A" w:rsidRPr="006A0E2A">
              <w:t>apildu 20 punkti tiem, kas plāno kāpināt vismaz par 5 procentu punktiem pārstrādes produkcijas realizēto apjomu ārējos tirgos, (tas ir vismaz 23% eksportēt.)</w:t>
            </w:r>
          </w:p>
          <w:p w14:paraId="64AD0385" w14:textId="77777777" w:rsidR="006A44AC" w:rsidRDefault="006A44AC" w:rsidP="000F6EBE">
            <w:pPr>
              <w:jc w:val="left"/>
            </w:pPr>
          </w:p>
          <w:p w14:paraId="64A7AC77" w14:textId="5714539A" w:rsidR="006A44AC" w:rsidRDefault="0048030A" w:rsidP="000F6EBE">
            <w:pPr>
              <w:jc w:val="left"/>
            </w:pPr>
            <w:r>
              <w:t xml:space="preserve">Projektu vērtēšans kritērijs “Dalība </w:t>
            </w:r>
            <w:r w:rsidR="009D3DD7" w:rsidRPr="009D3DD7">
              <w:t>atbilstīgā kooperatīvajā sabiedrībā</w:t>
            </w:r>
            <w:r w:rsidR="009D3DD7">
              <w:t>” netiks svītrots</w:t>
            </w:r>
            <w:r w:rsidR="00CD0770">
              <w:t>, jo</w:t>
            </w:r>
            <w:r w:rsidR="00FE2996" w:rsidRPr="00FE2996">
              <w:t xml:space="preserve"> </w:t>
            </w:r>
            <w:r w:rsidR="00BD398D">
              <w:t xml:space="preserve">KLP SP veiktajā </w:t>
            </w:r>
            <w:r w:rsidR="00BD398D" w:rsidRPr="00BD398D">
              <w:t xml:space="preserve">situācijas analīzē </w:t>
            </w:r>
            <w:r w:rsidR="00194A99">
              <w:t>ir konstatēta vājā mazo un vidējo saimniecību piedāvājuma koncentrēšan</w:t>
            </w:r>
            <w:r w:rsidR="00520006">
              <w:t>a</w:t>
            </w:r>
            <w:r w:rsidR="00F11F66">
              <w:t>,</w:t>
            </w:r>
            <w:r w:rsidR="00194A99">
              <w:t xml:space="preserve"> </w:t>
            </w:r>
            <w:r w:rsidR="00520006">
              <w:t>zems ra</w:t>
            </w:r>
            <w:r w:rsidR="00194A99">
              <w:t>žīgum</w:t>
            </w:r>
            <w:r w:rsidR="00520006">
              <w:t>s</w:t>
            </w:r>
            <w:r w:rsidR="00F11F66">
              <w:t xml:space="preserve">, </w:t>
            </w:r>
            <w:r w:rsidR="00194A99">
              <w:t>kā arī</w:t>
            </w:r>
            <w:r w:rsidR="00F11F66">
              <w:t xml:space="preserve"> nepietiek</w:t>
            </w:r>
            <w:r w:rsidR="00F61E1C">
              <w:t>a</w:t>
            </w:r>
            <w:r w:rsidR="00F11F66">
              <w:t>ma</w:t>
            </w:r>
            <w:r w:rsidR="00194A99">
              <w:t xml:space="preserve"> pievienotās vērtības radīšan</w:t>
            </w:r>
            <w:r w:rsidR="00F11F66">
              <w:t>a</w:t>
            </w:r>
            <w:r w:rsidR="00194A99">
              <w:t xml:space="preserve"> primārajiem produktiem.</w:t>
            </w:r>
            <w:r w:rsidR="00194A99" w:rsidRPr="00FE2996">
              <w:t xml:space="preserve"> </w:t>
            </w:r>
            <w:r w:rsidR="00F11F66">
              <w:t xml:space="preserve">Tādējādi </w:t>
            </w:r>
            <w:r w:rsidR="00FE2996" w:rsidRPr="00FE2996">
              <w:t>ir vecināma dalība kooperācijā</w:t>
            </w:r>
            <w:r w:rsidR="00F61E1C">
              <w:t xml:space="preserve">, jo </w:t>
            </w:r>
            <w:r w:rsidR="00F61E1C">
              <w:lastRenderedPageBreak/>
              <w:t xml:space="preserve">īpaši mazo un vidējo saimniecību grupā, tādejādi </w:t>
            </w:r>
            <w:r w:rsidR="00FE2996" w:rsidRPr="00FE2996">
              <w:t xml:space="preserve"> veicin</w:t>
            </w:r>
            <w:r w:rsidR="00F61E1C">
              <w:t>ot</w:t>
            </w:r>
            <w:r w:rsidR="00FE2996" w:rsidRPr="00FE2996">
              <w:t xml:space="preserve"> </w:t>
            </w:r>
            <w:r w:rsidR="00F61E1C">
              <w:t xml:space="preserve"> šo</w:t>
            </w:r>
            <w:r w:rsidR="00FE2996" w:rsidRPr="00FE2996">
              <w:t xml:space="preserve"> saimniecību piedāvājuma koncentrēšanu un ražīguma celšanu.</w:t>
            </w:r>
            <w:r w:rsidR="000358F1">
              <w:t xml:space="preserve"> Lai mazinātu LPCS norādītus kritērija piemērošanas trūkumus, kritērijs tika papildināts </w:t>
            </w:r>
            <w:r w:rsidR="00DB29D9">
              <w:t xml:space="preserve">ar nosacījumu, ka </w:t>
            </w:r>
            <w:r w:rsidR="004A7EA4">
              <w:t xml:space="preserve">atbalsta pretendentam jābūt ne tikai koopertīvās sabiedrības biedram, bet arī jābūt </w:t>
            </w:r>
            <w:r w:rsidR="004A7EA4" w:rsidRPr="004A7EA4">
              <w:t>noslēgt</w:t>
            </w:r>
            <w:r w:rsidR="002C0E11">
              <w:t>am</w:t>
            </w:r>
            <w:r w:rsidR="004A7EA4" w:rsidRPr="004A7EA4">
              <w:t xml:space="preserve"> ilgtermiņa līgum</w:t>
            </w:r>
            <w:r w:rsidR="002C0E11">
              <w:t>am</w:t>
            </w:r>
            <w:r w:rsidR="004A7EA4" w:rsidRPr="004A7EA4">
              <w:t xml:space="preserve"> ar pārstrādes uzņēmumu   par produkcijas realizāciju</w:t>
            </w:r>
            <w:r w:rsidR="004A7EA4">
              <w:t>.</w:t>
            </w:r>
          </w:p>
        </w:tc>
      </w:tr>
      <w:tr w:rsidR="00AE141B" w14:paraId="6A23AA21" w14:textId="77777777">
        <w:tc>
          <w:tcPr>
            <w:tcW w:w="750" w:type="dxa"/>
            <w:shd w:val="clear" w:color="auto" w:fill="FFFFFF"/>
            <w:noWrap/>
            <w:tcMar>
              <w:top w:w="75" w:type="dxa"/>
              <w:left w:w="75" w:type="dxa"/>
              <w:bottom w:w="75" w:type="dxa"/>
              <w:right w:w="75" w:type="dxa"/>
            </w:tcMar>
            <w:vAlign w:val="center"/>
          </w:tcPr>
          <w:p w14:paraId="29C57838" w14:textId="77777777" w:rsidR="00AE141B" w:rsidRDefault="00B26F0F" w:rsidP="000F6EBE">
            <w:pPr>
              <w:jc w:val="center"/>
            </w:pPr>
            <w:r>
              <w:lastRenderedPageBreak/>
              <w:t>8.</w:t>
            </w:r>
          </w:p>
        </w:tc>
        <w:tc>
          <w:tcPr>
            <w:tcW w:w="4155" w:type="dxa"/>
            <w:shd w:val="clear" w:color="auto" w:fill="FFFFFF"/>
            <w:noWrap/>
            <w:tcMar>
              <w:top w:w="75" w:type="dxa"/>
              <w:left w:w="75" w:type="dxa"/>
              <w:bottom w:w="75" w:type="dxa"/>
              <w:right w:w="75" w:type="dxa"/>
            </w:tcMar>
            <w:vAlign w:val="center"/>
          </w:tcPr>
          <w:p w14:paraId="17A1D0B7" w14:textId="77777777" w:rsidR="00AE141B" w:rsidRDefault="00B26F0F" w:rsidP="000F6EBE">
            <w:pPr>
              <w:jc w:val="left"/>
            </w:pPr>
            <w:r>
              <w:t>Biedrība "Lauksaimniecības organizāciju sadarbības padome", Guntis Gūtmanis</w:t>
            </w:r>
          </w:p>
        </w:tc>
        <w:tc>
          <w:tcPr>
            <w:tcW w:w="4156" w:type="dxa"/>
            <w:shd w:val="clear" w:color="auto" w:fill="FFFFFF"/>
            <w:noWrap/>
            <w:tcMar>
              <w:top w:w="75" w:type="dxa"/>
              <w:left w:w="75" w:type="dxa"/>
              <w:bottom w:w="75" w:type="dxa"/>
              <w:right w:w="75" w:type="dxa"/>
            </w:tcMar>
            <w:vAlign w:val="center"/>
          </w:tcPr>
          <w:p w14:paraId="35D0C430" w14:textId="77777777" w:rsidR="00AE141B" w:rsidRDefault="00B26F0F" w:rsidP="000F6EBE">
            <w:pPr>
              <w:jc w:val="left"/>
            </w:pPr>
            <w:r>
              <w:t>Latvijas Apvienotā putnkopības nozares asociācija LAPNA.</w:t>
            </w:r>
            <w:r>
              <w:br/>
              <w:t>LAPNA neatbalsta MK not. projekta "Valsts un Eiropas Savienības atbalsta piešķiršanas kārtība atklātu projektu konkursa veidā Eiropas lauksaimniecības fonda lauku attīstībai investīcijām materiālajos aktīvos 2023.–2027. gada plānošanas periodā" tālāku virzību bez atkārtotas izvērtēšanas ZM darba grupā.</w:t>
            </w:r>
            <w:r>
              <w:br/>
            </w:r>
            <w:r>
              <w:br/>
              <w:t xml:space="preserve">MK not. projektā nav iestrādāti </w:t>
            </w:r>
            <w:r>
              <w:lastRenderedPageBreak/>
              <w:t>LAPNA priekšlikumi, kas tika iesniegti, kad tika grozīti patreizējie IMA noteikumi. Toreiz tika panākts kompromiss, ka priekšlikumi netiek iestrādāti, jo tajā laikā tas kavētu nākamās IMA kārtas izsludināšanu.</w:t>
            </w:r>
            <w:r>
              <w:br/>
            </w:r>
            <w:r>
              <w:br/>
              <w:t>LAPNA ieskatā patreiz piedāvātais MK not. proj. nevis veicinās KLP mērķu sasniegšanu, bet bremzēs to. Valsts atbalsta pasākumu īstenošanas nosacījumiem ir jāatbilst pamatotam investīciju pieprasījumam nozarē un jānodrošina īstenoto projektu dzīvotspēja uzraudzības periodā. Fragmentāri un nepietiekamā apjomā atbalstot dažas aktivitātes un izlīdzinot atbalsta pasākumus 5 gadu periodā, nevar nodrošināt nozares darbības turpinātību. Netiek ņemts vērā nozares uzņēmumu augstas gatavības projektu potenciāls.</w:t>
            </w:r>
            <w:r>
              <w:br/>
            </w:r>
            <w:r>
              <w:br/>
              <w:t xml:space="preserve">Atbilstoši pašreizējai noteikumu projekta redakcijai, putnkopības </w:t>
            </w:r>
            <w:r>
              <w:lastRenderedPageBreak/>
              <w:t>nozare, ņemot vērā pārejas periodā saņemto finansējumu, faktiski ir izslēgta no atbalsta pasākumiem.</w:t>
            </w:r>
            <w:r>
              <w:br/>
              <w:t>Atsevišķos noteikumu punktos iestrādāti nosacījumi, kas nav piemērojami vai ir pretrunā ar ES tiesību aktos izmantoto terminoloģiju. </w:t>
            </w:r>
            <w:r>
              <w:br/>
            </w:r>
          </w:p>
        </w:tc>
        <w:tc>
          <w:tcPr>
            <w:tcW w:w="1350" w:type="dxa"/>
            <w:shd w:val="clear" w:color="auto" w:fill="FFFFFF"/>
            <w:noWrap/>
            <w:tcMar>
              <w:top w:w="75" w:type="dxa"/>
              <w:left w:w="75" w:type="dxa"/>
              <w:bottom w:w="75" w:type="dxa"/>
              <w:right w:w="75" w:type="dxa"/>
            </w:tcMar>
            <w:vAlign w:val="center"/>
          </w:tcPr>
          <w:p w14:paraId="250338C2" w14:textId="4BCAF761" w:rsidR="00AE141B" w:rsidRDefault="0049506E" w:rsidP="000F6EBE">
            <w:pPr>
              <w:jc w:val="left"/>
            </w:pPr>
            <w:r>
              <w:lastRenderedPageBreak/>
              <w:t xml:space="preserve">Daļēji ņemts vērā </w:t>
            </w:r>
          </w:p>
        </w:tc>
        <w:tc>
          <w:tcPr>
            <w:tcW w:w="4156" w:type="dxa"/>
            <w:shd w:val="clear" w:color="auto" w:fill="FFFFFF"/>
            <w:noWrap/>
            <w:tcMar>
              <w:top w:w="75" w:type="dxa"/>
              <w:left w:w="75" w:type="dxa"/>
              <w:bottom w:w="75" w:type="dxa"/>
              <w:right w:w="75" w:type="dxa"/>
            </w:tcMar>
            <w:vAlign w:val="center"/>
          </w:tcPr>
          <w:p w14:paraId="4DD162DE" w14:textId="0C39E2DA" w:rsidR="0083521A" w:rsidRDefault="00830C72" w:rsidP="000F6EBE">
            <w:pPr>
              <w:jc w:val="left"/>
            </w:pPr>
            <w:r>
              <w:t xml:space="preserve">KLP SP 2023-2027 periodā paredzētais finansējums  investīcijām ievērojami mazāks, nekā LAP 2014 – 2020 periodā, ieskaitot pārejas laiku. Pēdējās projektu iesniegumu konkursu kārtās pieprasītā finansējuma apmērs </w:t>
            </w:r>
            <w:r w:rsidR="00C3680F">
              <w:t xml:space="preserve">būtiski </w:t>
            </w:r>
            <w:r>
              <w:t xml:space="preserve">pārsniedz pieejamo </w:t>
            </w:r>
            <w:r w:rsidR="00C3680F">
              <w:t>finansējumu</w:t>
            </w:r>
            <w:r>
              <w:t>.</w:t>
            </w:r>
            <w:r w:rsidR="008518B1">
              <w:t xml:space="preserve"> Tādējādi, ņemot vērā augst</w:t>
            </w:r>
            <w:r w:rsidR="00C3680F">
              <w:t>o</w:t>
            </w:r>
            <w:r w:rsidR="008518B1">
              <w:t xml:space="preserve"> atbalsta pretendentu aktivitāti un ierobežoto finansējuma apmēru</w:t>
            </w:r>
            <w:r w:rsidR="00281B53">
              <w:t xml:space="preserve">, </w:t>
            </w:r>
            <w:r w:rsidR="00B011FA">
              <w:t>lai paplašināt</w:t>
            </w:r>
            <w:r w:rsidR="00C3680F">
              <w:t>u</w:t>
            </w:r>
            <w:r w:rsidR="00B011FA">
              <w:t xml:space="preserve"> iespējam</w:t>
            </w:r>
            <w:r w:rsidR="00C3680F">
              <w:t>o</w:t>
            </w:r>
            <w:r w:rsidR="00B011FA">
              <w:t xml:space="preserve"> saņ</w:t>
            </w:r>
            <w:r w:rsidR="00C3680F">
              <w:t>ē</w:t>
            </w:r>
            <w:r w:rsidR="00B011FA">
              <w:t>mēju loku</w:t>
            </w:r>
            <w:r w:rsidR="004C11D4">
              <w:t xml:space="preserve">, </w:t>
            </w:r>
            <w:r w:rsidR="00C3680F">
              <w:t xml:space="preserve">atbalsta saņemšanas </w:t>
            </w:r>
            <w:r w:rsidR="00C3680F">
              <w:lastRenderedPageBreak/>
              <w:t>nosacījumos ir noteikts individuāli katra atbalsta pretendentam piemērojamais maksimālais attiecināmo izmaksu apjoms</w:t>
            </w:r>
            <w:r w:rsidR="00BE7636">
              <w:t>.</w:t>
            </w:r>
            <w:r w:rsidR="00C3680F">
              <w:t xml:space="preserve"> Ievērojot lielo atbalsta pretendentu interesi, kā arī to, ka katrā projektu iesniegumu ieņemšanas kārtā ievērojams skaits projektu tiek noraidīts finansējuma trūkuma dēļ, tad ir nepieciešams noteikt </w:t>
            </w:r>
            <w:r w:rsidR="00A930A5">
              <w:t xml:space="preserve">atbalsta apjomu vienam pretendentam </w:t>
            </w:r>
            <w:r w:rsidR="00C3680F">
              <w:t>samērīg</w:t>
            </w:r>
            <w:r w:rsidR="00A930A5">
              <w:t>ā veidā.</w:t>
            </w:r>
            <w:r w:rsidR="00C3680F">
              <w:t xml:space="preserve"> </w:t>
            </w:r>
            <w:r w:rsidR="00281B53">
              <w:t xml:space="preserve"> </w:t>
            </w:r>
          </w:p>
          <w:p w14:paraId="71B35362" w14:textId="77777777" w:rsidR="0083521A" w:rsidRDefault="0083521A" w:rsidP="000F6EBE">
            <w:pPr>
              <w:jc w:val="left"/>
            </w:pPr>
          </w:p>
          <w:p w14:paraId="07A543B8" w14:textId="67BABDCE" w:rsidR="00AE141B" w:rsidRDefault="0083521A" w:rsidP="000F6EBE">
            <w:pPr>
              <w:jc w:val="left"/>
            </w:pPr>
            <w:r>
              <w:t xml:space="preserve">Noteikumu projektā veikti precizējumi, kas </w:t>
            </w:r>
            <w:r w:rsidR="00AE4772">
              <w:t>paredz nevērtēt iepriekš pārejas periodā saņemto a</w:t>
            </w:r>
            <w:r w:rsidR="005E3196">
              <w:t>tbalstu, ja tiek veikti ieguldījumi 4.1.3. Labturība/Biodrošiba vai 4.1.4.AER</w:t>
            </w:r>
            <w:r w:rsidR="003329CA">
              <w:t xml:space="preserve">/energoefektivitātē. </w:t>
            </w:r>
            <w:r w:rsidR="008F452D">
              <w:t xml:space="preserve">Tādejādi lielo saimniecību grupas saimniecība </w:t>
            </w:r>
            <w:r w:rsidR="00727459">
              <w:t xml:space="preserve">var veikt ieguldījumus iepriekš minētajās intervencēs, arī tad, ja </w:t>
            </w:r>
            <w:r w:rsidR="005D6B7F">
              <w:t xml:space="preserve">izmantots </w:t>
            </w:r>
            <w:r w:rsidR="007439FE">
              <w:t>atbalsta saņēmējam pieejamais finansējums pārejas periodā.</w:t>
            </w:r>
            <w:r w:rsidR="001D66A7">
              <w:t xml:space="preserve"> </w:t>
            </w:r>
          </w:p>
        </w:tc>
      </w:tr>
      <w:tr w:rsidR="00AE141B" w14:paraId="439C1F68" w14:textId="77777777">
        <w:tc>
          <w:tcPr>
            <w:tcW w:w="750" w:type="dxa"/>
            <w:shd w:val="clear" w:color="auto" w:fill="FFFFFF"/>
            <w:noWrap/>
            <w:tcMar>
              <w:top w:w="75" w:type="dxa"/>
              <w:left w:w="75" w:type="dxa"/>
              <w:bottom w:w="75" w:type="dxa"/>
              <w:right w:w="75" w:type="dxa"/>
            </w:tcMar>
            <w:vAlign w:val="center"/>
          </w:tcPr>
          <w:p w14:paraId="7542AE58" w14:textId="77777777" w:rsidR="00AE141B" w:rsidRDefault="00B26F0F" w:rsidP="000F6EBE">
            <w:pPr>
              <w:jc w:val="center"/>
            </w:pPr>
            <w:r>
              <w:lastRenderedPageBreak/>
              <w:t>9.</w:t>
            </w:r>
          </w:p>
        </w:tc>
        <w:tc>
          <w:tcPr>
            <w:tcW w:w="4155" w:type="dxa"/>
            <w:shd w:val="clear" w:color="auto" w:fill="FFFFFF"/>
            <w:noWrap/>
            <w:tcMar>
              <w:top w:w="75" w:type="dxa"/>
              <w:left w:w="75" w:type="dxa"/>
              <w:bottom w:w="75" w:type="dxa"/>
              <w:right w:w="75" w:type="dxa"/>
            </w:tcMar>
            <w:vAlign w:val="center"/>
          </w:tcPr>
          <w:p w14:paraId="1A275790" w14:textId="77777777" w:rsidR="00AE141B" w:rsidRDefault="00B26F0F" w:rsidP="000F6EBE">
            <w:pPr>
              <w:jc w:val="left"/>
            </w:pPr>
            <w:r>
              <w:t>Biedrība Zemnieku saeima</w:t>
            </w:r>
          </w:p>
        </w:tc>
        <w:tc>
          <w:tcPr>
            <w:tcW w:w="4156" w:type="dxa"/>
            <w:shd w:val="clear" w:color="auto" w:fill="FFFFFF"/>
            <w:noWrap/>
            <w:tcMar>
              <w:top w:w="75" w:type="dxa"/>
              <w:left w:w="75" w:type="dxa"/>
              <w:bottom w:w="75" w:type="dxa"/>
              <w:right w:w="75" w:type="dxa"/>
            </w:tcMar>
            <w:vAlign w:val="center"/>
          </w:tcPr>
          <w:p w14:paraId="7256F0DF" w14:textId="77777777" w:rsidR="00AE141B" w:rsidRDefault="00B26F0F" w:rsidP="000F6EBE">
            <w:pPr>
              <w:jc w:val="left"/>
            </w:pPr>
            <w:r>
              <w:t>1)Ņemot vērā ierobežoto finansējuma apjomu, neskatoties uz intervences pasākumiem un saimniecību lielumiem aicinām noteikt maksimālo atbalsta intensitāti 30% apmērā, būvniecības projektiem 40%, izņemto kūtsmēslu krātuves, kurām piemērot 70% atbalsta intensitāti</w:t>
            </w:r>
            <w:r>
              <w:br/>
              <w:t>2)Ņemot vērā ierobežoto finansējuma apjomu, neskatoties uz intervences pasākumiem un saimniecību lielumiem aicinām neattiecināt traktoru iegādi nevienai no saimniecību grupām</w:t>
            </w:r>
            <w:r>
              <w:br/>
              <w:t xml:space="preserve">3)Ņemot vērā ierobežoto finansējuma apjomu, neskatoties uz intervences pasākumiem un </w:t>
            </w:r>
            <w:r>
              <w:lastRenderedPageBreak/>
              <w:t>saimniecību lielumiem aicinām noteikt, ka atbalstāmās ir tikai precīzās tehnoloģijas, piemēram, tehnoloģijas, kas ir vērstas uz AAL un mēslojuma precīzu lietošanu augkopībā, ēdināšana, emisiju mazināšanu lopkopībā, kūtsmēslu precīza iestrāde, fermas roboti, lopkopībā u.t.t. Aicinām neatbalstīt tādu iekārtu/tehnikas, iegādi, kas nav uzskatāmas par precīzajām tehnoloģijām.</w:t>
            </w:r>
            <w:r>
              <w:br/>
              <w:t>4)Ņemot vērā ierobežoto finansējuma apjomu aicinām izvērtēt iespēju kooperatīviem neattiecināt tehnikas iegādi, izņemot piena savākšanas mašīnas piena kooperatīviem.</w:t>
            </w:r>
            <w:r>
              <w:br/>
              <w:t>5)ZSA neatbalsta noteikumu projekta virzību esošajā redakcijā.</w:t>
            </w:r>
          </w:p>
        </w:tc>
        <w:tc>
          <w:tcPr>
            <w:tcW w:w="1350" w:type="dxa"/>
            <w:shd w:val="clear" w:color="auto" w:fill="FFFFFF"/>
            <w:noWrap/>
            <w:tcMar>
              <w:top w:w="75" w:type="dxa"/>
              <w:left w:w="75" w:type="dxa"/>
              <w:bottom w:w="75" w:type="dxa"/>
              <w:right w:w="75" w:type="dxa"/>
            </w:tcMar>
            <w:vAlign w:val="center"/>
          </w:tcPr>
          <w:p w14:paraId="0C6398BF" w14:textId="452C1054" w:rsidR="00AE141B" w:rsidRDefault="00307E38" w:rsidP="000F6EBE">
            <w:pPr>
              <w:jc w:val="left"/>
            </w:pPr>
            <w:r>
              <w:lastRenderedPageBreak/>
              <w:t>Daļēji ņemts vērā</w:t>
            </w:r>
          </w:p>
        </w:tc>
        <w:tc>
          <w:tcPr>
            <w:tcW w:w="4156" w:type="dxa"/>
            <w:shd w:val="clear" w:color="auto" w:fill="FFFFFF"/>
            <w:noWrap/>
            <w:tcMar>
              <w:top w:w="75" w:type="dxa"/>
              <w:left w:w="75" w:type="dxa"/>
              <w:bottom w:w="75" w:type="dxa"/>
              <w:right w:w="75" w:type="dxa"/>
            </w:tcMar>
            <w:vAlign w:val="center"/>
          </w:tcPr>
          <w:p w14:paraId="0D302C27" w14:textId="02106FC4" w:rsidR="00E21767" w:rsidRDefault="00C3680F" w:rsidP="000F6EBE">
            <w:pPr>
              <w:pStyle w:val="ListParagraph"/>
              <w:numPr>
                <w:ilvl w:val="0"/>
                <w:numId w:val="2"/>
              </w:numPr>
              <w:jc w:val="left"/>
            </w:pPr>
            <w:r>
              <w:t xml:space="preserve">Noteikumu projektā ietvertās atbalsta intensitātes kopumā ir zemākas salīdzinot ar iepriekšējo plānošanas periodu un ņemot vērā samazināto pieejamo publisko finansējumu. </w:t>
            </w:r>
            <w:r w:rsidR="00ED6ECF">
              <w:t xml:space="preserve">Ņemot vērā, </w:t>
            </w:r>
            <w:r w:rsidR="007A480D">
              <w:t xml:space="preserve">dažādu saimniecību grupu </w:t>
            </w:r>
            <w:r w:rsidR="00036836">
              <w:t>atšķirīgu</w:t>
            </w:r>
            <w:r w:rsidR="00ED6ECF">
              <w:t xml:space="preserve"> tehnisk</w:t>
            </w:r>
            <w:r w:rsidR="00F50AF5">
              <w:t>ā</w:t>
            </w:r>
            <w:r w:rsidR="00ED6ECF">
              <w:t xml:space="preserve"> nodrošināju</w:t>
            </w:r>
            <w:r w:rsidR="00F50AF5">
              <w:t xml:space="preserve">ma līmeni, </w:t>
            </w:r>
            <w:r w:rsidR="00036836">
              <w:t xml:space="preserve">ka arī </w:t>
            </w:r>
            <w:r w:rsidR="00B35A9F">
              <w:t>KLP SP situācijas analīz</w:t>
            </w:r>
            <w:r w:rsidR="005D30CB">
              <w:t xml:space="preserve">ē secināto, ka mazām saimniecībām ir ierobežotas iespējas modernizēt </w:t>
            </w:r>
            <w:r w:rsidR="00E10F22">
              <w:t>saimniecību</w:t>
            </w:r>
            <w:r w:rsidR="007A3841">
              <w:t xml:space="preserve">, t.sk. tehniku, </w:t>
            </w:r>
            <w:r w:rsidR="00CF27FA">
              <w:t>aprīkojumu un iekārtas</w:t>
            </w:r>
            <w:r w:rsidR="00E10F22">
              <w:t xml:space="preserve">, </w:t>
            </w:r>
            <w:r w:rsidR="00EA6C34">
              <w:t xml:space="preserve">intensitāšu sadalījuma princips “pēc </w:t>
            </w:r>
            <w:r w:rsidR="00EA6C34">
              <w:lastRenderedPageBreak/>
              <w:t xml:space="preserve">saimniecību grupām” tiks saglabāts. </w:t>
            </w:r>
            <w:r w:rsidR="00B07071">
              <w:t>Esoš</w:t>
            </w:r>
            <w:r w:rsidR="00EA6C34">
              <w:t>ā</w:t>
            </w:r>
            <w:r w:rsidR="00B07071">
              <w:t xml:space="preserve"> noteikumu projekta redakcijā </w:t>
            </w:r>
            <w:r w:rsidR="00702387">
              <w:t xml:space="preserve">tehnikas un iekārtu iegādei </w:t>
            </w:r>
            <w:r w:rsidR="004659C7">
              <w:t xml:space="preserve">tiek paredzēta intensitāte 30 % vidējām </w:t>
            </w:r>
            <w:r w:rsidR="0032134F">
              <w:t>un lielām saimniecībām, savukārt ma</w:t>
            </w:r>
            <w:r w:rsidR="00EA6C34">
              <w:t>zā</w:t>
            </w:r>
            <w:r w:rsidR="0032134F">
              <w:t>m saimniecībām – 40%</w:t>
            </w:r>
            <w:r w:rsidR="00ED6ECF">
              <w:t>.</w:t>
            </w:r>
            <w:r w:rsidR="00677250">
              <w:t xml:space="preserve"> Būvniecības projektiem </w:t>
            </w:r>
            <w:r w:rsidR="00805A6E">
              <w:t>no 30%  (lielām saimniecībām) līdz 40% mazām saimniecībām.</w:t>
            </w:r>
            <w:r w:rsidR="005B07A2">
              <w:t xml:space="preserve"> Kūtsmēslu </w:t>
            </w:r>
            <w:r w:rsidR="00C66818">
              <w:t>krātuves būvniecībai no  40% lielām saimniecībām līdz 70 % - mazām.</w:t>
            </w:r>
          </w:p>
          <w:p w14:paraId="7F6CADAE" w14:textId="4B9C6335" w:rsidR="00AE141B" w:rsidRDefault="00312200" w:rsidP="000F6EBE">
            <w:pPr>
              <w:pStyle w:val="ListParagraph"/>
              <w:numPr>
                <w:ilvl w:val="0"/>
                <w:numId w:val="2"/>
              </w:numPr>
              <w:jc w:val="left"/>
            </w:pPr>
            <w:r>
              <w:t>Norādam, ka esoša noteikumu projekta redakcij</w:t>
            </w:r>
            <w:r w:rsidR="00492FCE">
              <w:t xml:space="preserve">ā traktoru iegāde nav </w:t>
            </w:r>
            <w:r>
              <w:t xml:space="preserve"> </w:t>
            </w:r>
            <w:r w:rsidR="00492FCE">
              <w:t>attiecinām</w:t>
            </w:r>
            <w:r w:rsidR="0044182C">
              <w:t>a nevienai no saimniecību grupām</w:t>
            </w:r>
            <w:r w:rsidR="00492FCE">
              <w:t xml:space="preserve">. </w:t>
            </w:r>
          </w:p>
          <w:p w14:paraId="09E5CE7C" w14:textId="216B6D6E" w:rsidR="00EF2651" w:rsidRDefault="00447C03" w:rsidP="000F6EBE">
            <w:pPr>
              <w:pStyle w:val="ListParagraph"/>
              <w:numPr>
                <w:ilvl w:val="0"/>
                <w:numId w:val="2"/>
              </w:numPr>
              <w:jc w:val="left"/>
            </w:pPr>
            <w:r>
              <w:t xml:space="preserve">KLP SP tika veikta </w:t>
            </w:r>
            <w:r w:rsidRPr="00447C03">
              <w:t>situācijas analīz</w:t>
            </w:r>
            <w:r>
              <w:t xml:space="preserve">e, kurā </w:t>
            </w:r>
            <w:r w:rsidR="008E7C3B">
              <w:t>konstatētas vajadzības</w:t>
            </w:r>
            <w:r w:rsidR="00C97301">
              <w:t xml:space="preserve">, </w:t>
            </w:r>
            <w:r w:rsidR="007B6653">
              <w:t>noteikti mērķi un rezultātu rādītāji.</w:t>
            </w:r>
            <w:r w:rsidR="008E7C3B">
              <w:t xml:space="preserve"> </w:t>
            </w:r>
            <w:r w:rsidR="00DA49C4">
              <w:t>Katrai intervenc</w:t>
            </w:r>
            <w:r w:rsidR="00886391">
              <w:t>e</w:t>
            </w:r>
            <w:r w:rsidR="00DA49C4">
              <w:t>i ir noteikti savi mērķi, savi atbalstāmie ieguldījumi</w:t>
            </w:r>
            <w:r w:rsidR="00886391">
              <w:t xml:space="preserve">, atšķirīgās </w:t>
            </w:r>
            <w:r w:rsidR="00886391">
              <w:lastRenderedPageBreak/>
              <w:t>attiecināmās izmaksas</w:t>
            </w:r>
            <w:r w:rsidR="00F56680">
              <w:t xml:space="preserve">. </w:t>
            </w:r>
            <w:r w:rsidR="00057B20">
              <w:t xml:space="preserve">Tādējādi, nevaram </w:t>
            </w:r>
            <w:r w:rsidR="00164E91">
              <w:t>noteikumu projektā paredzēt atbalstīt visās intervencēs tikai</w:t>
            </w:r>
            <w:r w:rsidR="00CA20A6">
              <w:t xml:space="preserve"> ieguldījumus</w:t>
            </w:r>
            <w:r w:rsidR="00164E91">
              <w:t xml:space="preserve"> precīz</w:t>
            </w:r>
            <w:r w:rsidR="00CA20A6">
              <w:t>ajās</w:t>
            </w:r>
            <w:r w:rsidR="00164E91">
              <w:t xml:space="preserve"> tehnoloģij</w:t>
            </w:r>
            <w:r w:rsidR="00CA20A6">
              <w:t>ās.</w:t>
            </w:r>
          </w:p>
          <w:p w14:paraId="44ECABEE" w14:textId="514909FB" w:rsidR="007832E3" w:rsidRDefault="007832E3" w:rsidP="000F6EBE">
            <w:pPr>
              <w:pStyle w:val="ListParagraph"/>
              <w:numPr>
                <w:ilvl w:val="0"/>
                <w:numId w:val="2"/>
              </w:numPr>
              <w:jc w:val="left"/>
            </w:pPr>
            <w:r>
              <w:t xml:space="preserve">Atbilstoši </w:t>
            </w:r>
            <w:r w:rsidR="00A41846">
              <w:t>LLKA priekšlikumiem</w:t>
            </w:r>
            <w:r w:rsidR="00A93D3A">
              <w:t xml:space="preserve"> kooperatīviem </w:t>
            </w:r>
            <w:r w:rsidR="0044182C">
              <w:t>attiecināmās izmaksas ir noteiktas ierobežotā apjomā</w:t>
            </w:r>
            <w:r w:rsidR="00FD0493">
              <w:t xml:space="preserve">, </w:t>
            </w:r>
            <w:r w:rsidR="00A93D3A">
              <w:t xml:space="preserve"> attiecin</w:t>
            </w:r>
            <w:r w:rsidR="00FD0493">
              <w:t>ot</w:t>
            </w:r>
            <w:r w:rsidR="00C879EA">
              <w:t xml:space="preserve"> </w:t>
            </w:r>
            <w:r w:rsidR="00C879EA" w:rsidRPr="00C879EA">
              <w:t>kravu celšanas, kraušanas un transportēšanas tehnika un iekārtas</w:t>
            </w:r>
            <w:r w:rsidR="003E4E9D">
              <w:t xml:space="preserve">,  </w:t>
            </w:r>
            <w:r w:rsidR="003E4E9D" w:rsidRPr="003E4E9D">
              <w:t>kravas automašīnas, piekabes un puspiekabes, produkcijas pārvadāšanai paredzētu specializēto transportlīdzekļu iegādei</w:t>
            </w:r>
            <w:r w:rsidR="00C879EA">
              <w:t xml:space="preserve">, </w:t>
            </w:r>
            <w:r w:rsidR="00CC412C">
              <w:t xml:space="preserve">16.2.apakšpunktā noteiktās būvniecības izmaksas, tai skaitā </w:t>
            </w:r>
            <w:r w:rsidR="00CC412C" w:rsidRPr="00CC412C">
              <w:t>laukumu un pievedceļu būvniecības izmaksas</w:t>
            </w:r>
            <w:r w:rsidR="00FC5252">
              <w:t>, kā arī</w:t>
            </w:r>
            <w:r w:rsidR="00FC5252" w:rsidRPr="00FC5252">
              <w:t xml:space="preserve"> ar būvniecību saistīto stacionāro iekārtu iegāde un uzstādīšana</w:t>
            </w:r>
            <w:r w:rsidR="00CC412C">
              <w:t xml:space="preserve">, </w:t>
            </w:r>
            <w:r w:rsidR="003E4C98" w:rsidRPr="003E4C98">
              <w:t>būvmateriālu iegādes izmaksas</w:t>
            </w:r>
            <w:r w:rsidR="003E4C98">
              <w:t xml:space="preserve">, </w:t>
            </w:r>
            <w:r w:rsidR="008A69FB" w:rsidRPr="008A69FB">
              <w:lastRenderedPageBreak/>
              <w:t>pievedceļu, tostarp dzelzceļa pievedceļu būvniecība un pārbūve</w:t>
            </w:r>
            <w:r w:rsidR="003E4E9D">
              <w:t xml:space="preserve">. </w:t>
            </w:r>
            <w:r w:rsidR="00792ACF">
              <w:t>Minētas izmaksas ir saistītas ar kooperatīvu darba specifiku</w:t>
            </w:r>
            <w:r w:rsidR="004F0ABF">
              <w:t xml:space="preserve"> – </w:t>
            </w:r>
            <w:r w:rsidR="0043589B">
              <w:t>nepieciešamību transportē</w:t>
            </w:r>
            <w:r w:rsidR="002B6D9B">
              <w:t>t</w:t>
            </w:r>
            <w:r w:rsidR="0043589B">
              <w:t xml:space="preserve"> kooperatīv</w:t>
            </w:r>
            <w:r w:rsidR="002B6D9B">
              <w:t>u</w:t>
            </w:r>
            <w:r w:rsidR="0043589B">
              <w:t xml:space="preserve"> dalībnieku p</w:t>
            </w:r>
            <w:r w:rsidR="00FD0493">
              <w:t>r</w:t>
            </w:r>
            <w:r w:rsidR="0043589B">
              <w:t xml:space="preserve">imāro lauksaimniecības </w:t>
            </w:r>
            <w:r w:rsidR="00091DC0">
              <w:t xml:space="preserve">produkciju. </w:t>
            </w:r>
          </w:p>
          <w:p w14:paraId="63E78311" w14:textId="2B052517" w:rsidR="00492FCE" w:rsidRDefault="00492FCE" w:rsidP="000F6EBE">
            <w:pPr>
              <w:jc w:val="left"/>
            </w:pPr>
          </w:p>
        </w:tc>
      </w:tr>
      <w:tr w:rsidR="00AE141B" w14:paraId="54EA849B" w14:textId="77777777">
        <w:tc>
          <w:tcPr>
            <w:tcW w:w="750" w:type="dxa"/>
            <w:shd w:val="clear" w:color="auto" w:fill="FFFFFF"/>
            <w:noWrap/>
            <w:tcMar>
              <w:top w:w="75" w:type="dxa"/>
              <w:left w:w="75" w:type="dxa"/>
              <w:bottom w:w="75" w:type="dxa"/>
              <w:right w:w="75" w:type="dxa"/>
            </w:tcMar>
            <w:vAlign w:val="center"/>
          </w:tcPr>
          <w:p w14:paraId="576DB8C3" w14:textId="77777777" w:rsidR="00AE141B" w:rsidRDefault="00B26F0F" w:rsidP="000F6EBE">
            <w:pPr>
              <w:jc w:val="center"/>
            </w:pPr>
            <w:r>
              <w:lastRenderedPageBreak/>
              <w:t>10.</w:t>
            </w:r>
          </w:p>
        </w:tc>
        <w:tc>
          <w:tcPr>
            <w:tcW w:w="4155" w:type="dxa"/>
            <w:shd w:val="clear" w:color="auto" w:fill="FFFFFF"/>
            <w:noWrap/>
            <w:tcMar>
              <w:top w:w="75" w:type="dxa"/>
              <w:left w:w="75" w:type="dxa"/>
              <w:bottom w:w="75" w:type="dxa"/>
              <w:right w:w="75" w:type="dxa"/>
            </w:tcMar>
            <w:vAlign w:val="center"/>
          </w:tcPr>
          <w:p w14:paraId="275604D5" w14:textId="77777777" w:rsidR="00AE141B" w:rsidRDefault="00B26F0F" w:rsidP="000F6EBE">
            <w:pPr>
              <w:jc w:val="left"/>
            </w:pPr>
            <w:r>
              <w:t>Biedrība Zemnieku saeima, Mārtiņš Trons</w:t>
            </w:r>
          </w:p>
        </w:tc>
        <w:tc>
          <w:tcPr>
            <w:tcW w:w="4156" w:type="dxa"/>
            <w:shd w:val="clear" w:color="auto" w:fill="FFFFFF"/>
            <w:noWrap/>
            <w:tcMar>
              <w:top w:w="75" w:type="dxa"/>
              <w:left w:w="75" w:type="dxa"/>
              <w:bottom w:w="75" w:type="dxa"/>
              <w:right w:w="75" w:type="dxa"/>
            </w:tcMar>
            <w:vAlign w:val="center"/>
          </w:tcPr>
          <w:p w14:paraId="2A0419C0" w14:textId="77777777" w:rsidR="00AE141B" w:rsidRDefault="00B26F0F" w:rsidP="000F6EBE">
            <w:pPr>
              <w:jc w:val="left"/>
            </w:pPr>
            <w:r>
              <w:t>1)Ņemot vērā ierobežoto finansējuma apjomu, neskatoties uz intervences pasākumiem un saimniecību lielumiem aicinām noteikt maksimālo atbalsta intensitāti 30% apmērā, būvniecības projektiem 40%, izņemto kūtsmēslu krātuves, kurām piemērot 70% atbalsta intensitāti</w:t>
            </w:r>
            <w:r>
              <w:br/>
              <w:t>2)Ņemot vērā ierobežoto finansējuma apjomu, neskatoties uz intervences pasākumiem un saimniecību lielumiem aicinām neattiecināt traktoru iegādi nevienai no saimniecību grupām</w:t>
            </w:r>
            <w:r>
              <w:br/>
              <w:t xml:space="preserve">3)Ņemot vērā ierobežoto finansējuma apjomu, neskatoties uz intervences pasākumiem un </w:t>
            </w:r>
            <w:r>
              <w:lastRenderedPageBreak/>
              <w:t>saimniecību lielumiem aicinām noteikt, ka atbalstāmās ir tikai precīzās tehnoloģijas, piemēram, tehnoloģijas, kas ir vērstas uz AAL un mēslojuma precīzu lietošanu augkopībā, ēdināšana, emisiju mazināšanu lopkopībā, kūtsmēslu precīza iestrāde, fermas roboti, lopkopībā u.t.t. Aicinām neatbalstīt tādu iekārtu/tehnikas, iegādi, kas nav uzskatāmas par precīzajām tehnoloģijām.</w:t>
            </w:r>
            <w:r>
              <w:br/>
              <w:t>4)Ņemot vērā ierobežoto finansējuma apjomu aicinām izvērtēt iespēju kooperatīviem neattiecināt tehnikas iegādi, izņemot piena savākšanas mašīnas piena kooperatīviem.</w:t>
            </w:r>
            <w:r>
              <w:br/>
              <w:t>5)ZSA neatbalsta noteikumu projekta virzību esošajā redakcijā.</w:t>
            </w:r>
          </w:p>
        </w:tc>
        <w:tc>
          <w:tcPr>
            <w:tcW w:w="1350" w:type="dxa"/>
            <w:shd w:val="clear" w:color="auto" w:fill="FFFFFF"/>
            <w:noWrap/>
            <w:tcMar>
              <w:top w:w="75" w:type="dxa"/>
              <w:left w:w="75" w:type="dxa"/>
              <w:bottom w:w="75" w:type="dxa"/>
              <w:right w:w="75" w:type="dxa"/>
            </w:tcMar>
            <w:vAlign w:val="center"/>
          </w:tcPr>
          <w:p w14:paraId="7A5CA154" w14:textId="1AEB7D9A" w:rsidR="00AE141B" w:rsidRDefault="00A145E4" w:rsidP="000F6EBE">
            <w:pPr>
              <w:jc w:val="left"/>
            </w:pPr>
            <w:r>
              <w:lastRenderedPageBreak/>
              <w:t>Daļēji ņemts vērā</w:t>
            </w:r>
          </w:p>
        </w:tc>
        <w:tc>
          <w:tcPr>
            <w:tcW w:w="4156" w:type="dxa"/>
            <w:shd w:val="clear" w:color="auto" w:fill="FFFFFF"/>
            <w:noWrap/>
            <w:tcMar>
              <w:top w:w="75" w:type="dxa"/>
              <w:left w:w="75" w:type="dxa"/>
              <w:bottom w:w="75" w:type="dxa"/>
              <w:right w:w="75" w:type="dxa"/>
            </w:tcMar>
            <w:vAlign w:val="center"/>
          </w:tcPr>
          <w:p w14:paraId="4EA617C3" w14:textId="03AF1D82" w:rsidR="00AE141B" w:rsidRDefault="00A145E4" w:rsidP="000F6EBE">
            <w:pPr>
              <w:jc w:val="left"/>
            </w:pPr>
            <w:r>
              <w:t>Skat.9. viedokļa pārskata punktu.</w:t>
            </w:r>
          </w:p>
        </w:tc>
      </w:tr>
    </w:tbl>
    <w:p w14:paraId="43EE164F" w14:textId="77777777" w:rsidR="009B606A" w:rsidRDefault="009B606A" w:rsidP="000F6EBE"/>
    <w:sectPr w:rsidR="009B606A">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A490" w14:textId="77777777" w:rsidR="008B12DA" w:rsidRDefault="008B12DA">
      <w:r>
        <w:separator/>
      </w:r>
    </w:p>
  </w:endnote>
  <w:endnote w:type="continuationSeparator" w:id="0">
    <w:p w14:paraId="075A7BCF" w14:textId="77777777" w:rsidR="008B12DA" w:rsidRDefault="008B1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ABBCE" w14:textId="77777777" w:rsidR="00AE141B" w:rsidRDefault="00B26F0F">
    <w:pPr>
      <w:jc w:val="right"/>
    </w:pPr>
    <w:r>
      <w:rPr>
        <w:sz w:val="24"/>
        <w:szCs w:val="24"/>
      </w:rPr>
      <w:fldChar w:fldCharType="begin"/>
    </w:r>
    <w:r>
      <w:rPr>
        <w:sz w:val="24"/>
        <w:szCs w:val="24"/>
      </w:rPr>
      <w:instrText>PAGE</w:instrText>
    </w:r>
    <w:r>
      <w:rPr>
        <w:sz w:val="24"/>
        <w:szCs w:val="24"/>
      </w:rPr>
      <w:fldChar w:fldCharType="separate"/>
    </w:r>
    <w:r>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AC79" w14:textId="77777777" w:rsidR="009B606A" w:rsidRDefault="00B26F0F">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22AF6" w14:textId="77777777" w:rsidR="008B12DA" w:rsidRDefault="008B12DA">
      <w:r>
        <w:separator/>
      </w:r>
    </w:p>
  </w:footnote>
  <w:footnote w:type="continuationSeparator" w:id="0">
    <w:p w14:paraId="334AE308" w14:textId="77777777" w:rsidR="008B12DA" w:rsidRDefault="008B1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6D516" w14:textId="77777777" w:rsidR="00AE141B" w:rsidRDefault="00B26F0F">
    <w:pPr>
      <w:pStyle w:val="Header"/>
      <w:contextualSpacing w:val="0"/>
    </w:pPr>
    <w:r>
      <w:t>Viedokļu pārskats 23-TA-1439</w:t>
    </w:r>
    <w:r>
      <w:br/>
      <w:t>Izdrukāts 23.10.2023. 09.39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02952" w14:textId="77777777" w:rsidR="00AE141B" w:rsidRDefault="00B26F0F">
    <w:pPr>
      <w:pStyle w:val="Header"/>
      <w:contextualSpacing w:val="0"/>
    </w:pPr>
    <w:r>
      <w:t>Viedokļu pārskats 23-TA-1439</w:t>
    </w:r>
    <w:r>
      <w:br/>
      <w:t>Izdrukāts 23.10.2023. 09.39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74AB3"/>
    <w:multiLevelType w:val="hybridMultilevel"/>
    <w:tmpl w:val="DEC856B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4F632F7"/>
    <w:multiLevelType w:val="hybridMultilevel"/>
    <w:tmpl w:val="3BE655DA"/>
    <w:lvl w:ilvl="0" w:tplc="0C0A3D48">
      <w:start w:val="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624971073">
    <w:abstractNumId w:val="1"/>
  </w:num>
  <w:num w:numId="2" w16cid:durableId="743114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41B"/>
    <w:rsid w:val="00003BA1"/>
    <w:rsid w:val="00014027"/>
    <w:rsid w:val="00021B1D"/>
    <w:rsid w:val="0003158F"/>
    <w:rsid w:val="000358F1"/>
    <w:rsid w:val="00036836"/>
    <w:rsid w:val="00040DD8"/>
    <w:rsid w:val="00057B20"/>
    <w:rsid w:val="0006436F"/>
    <w:rsid w:val="00073421"/>
    <w:rsid w:val="00091DC0"/>
    <w:rsid w:val="00093F78"/>
    <w:rsid w:val="00094E76"/>
    <w:rsid w:val="000A3F44"/>
    <w:rsid w:val="000B21F0"/>
    <w:rsid w:val="000C5AE5"/>
    <w:rsid w:val="000D0EE0"/>
    <w:rsid w:val="000D39A5"/>
    <w:rsid w:val="000E31BB"/>
    <w:rsid w:val="000F6EBE"/>
    <w:rsid w:val="000F771E"/>
    <w:rsid w:val="001136E6"/>
    <w:rsid w:val="00150746"/>
    <w:rsid w:val="00151FF1"/>
    <w:rsid w:val="00152016"/>
    <w:rsid w:val="00153C95"/>
    <w:rsid w:val="00164E91"/>
    <w:rsid w:val="00167C52"/>
    <w:rsid w:val="001704F3"/>
    <w:rsid w:val="0018375B"/>
    <w:rsid w:val="00186538"/>
    <w:rsid w:val="00191CC0"/>
    <w:rsid w:val="0019333B"/>
    <w:rsid w:val="00194A99"/>
    <w:rsid w:val="00197C2E"/>
    <w:rsid w:val="001A64E6"/>
    <w:rsid w:val="001B09DD"/>
    <w:rsid w:val="001B6AFA"/>
    <w:rsid w:val="001C3A97"/>
    <w:rsid w:val="001D034E"/>
    <w:rsid w:val="001D0781"/>
    <w:rsid w:val="001D66A7"/>
    <w:rsid w:val="001F5613"/>
    <w:rsid w:val="001F5D32"/>
    <w:rsid w:val="00224CBF"/>
    <w:rsid w:val="00241BCA"/>
    <w:rsid w:val="00244FCD"/>
    <w:rsid w:val="0026369A"/>
    <w:rsid w:val="00276D94"/>
    <w:rsid w:val="00281B53"/>
    <w:rsid w:val="00287101"/>
    <w:rsid w:val="002875BE"/>
    <w:rsid w:val="002879DC"/>
    <w:rsid w:val="002A1198"/>
    <w:rsid w:val="002A293F"/>
    <w:rsid w:val="002B6197"/>
    <w:rsid w:val="002B6D9B"/>
    <w:rsid w:val="002C0E11"/>
    <w:rsid w:val="002D0AA0"/>
    <w:rsid w:val="002E3194"/>
    <w:rsid w:val="002E534E"/>
    <w:rsid w:val="002F0848"/>
    <w:rsid w:val="002F256F"/>
    <w:rsid w:val="002F3BA6"/>
    <w:rsid w:val="002F6837"/>
    <w:rsid w:val="002F7BDF"/>
    <w:rsid w:val="00307E38"/>
    <w:rsid w:val="00312200"/>
    <w:rsid w:val="0031269E"/>
    <w:rsid w:val="00316570"/>
    <w:rsid w:val="0032134F"/>
    <w:rsid w:val="0033072C"/>
    <w:rsid w:val="003329CA"/>
    <w:rsid w:val="0033725E"/>
    <w:rsid w:val="00364B36"/>
    <w:rsid w:val="00366A33"/>
    <w:rsid w:val="00372242"/>
    <w:rsid w:val="00373087"/>
    <w:rsid w:val="003731AB"/>
    <w:rsid w:val="0037585F"/>
    <w:rsid w:val="00375E1F"/>
    <w:rsid w:val="00376331"/>
    <w:rsid w:val="00381462"/>
    <w:rsid w:val="003835DA"/>
    <w:rsid w:val="003932B2"/>
    <w:rsid w:val="003A0ACF"/>
    <w:rsid w:val="003A5D79"/>
    <w:rsid w:val="003A6EF3"/>
    <w:rsid w:val="003B065E"/>
    <w:rsid w:val="003B09A6"/>
    <w:rsid w:val="003B4D70"/>
    <w:rsid w:val="003B5C10"/>
    <w:rsid w:val="003D0180"/>
    <w:rsid w:val="003D2F61"/>
    <w:rsid w:val="003E0B26"/>
    <w:rsid w:val="003E4C98"/>
    <w:rsid w:val="003E4E9D"/>
    <w:rsid w:val="003E72CD"/>
    <w:rsid w:val="003F3C8A"/>
    <w:rsid w:val="004001B9"/>
    <w:rsid w:val="00425FE0"/>
    <w:rsid w:val="00430BDA"/>
    <w:rsid w:val="0043189F"/>
    <w:rsid w:val="0043589B"/>
    <w:rsid w:val="0044182C"/>
    <w:rsid w:val="004453F7"/>
    <w:rsid w:val="00447C03"/>
    <w:rsid w:val="00456E87"/>
    <w:rsid w:val="004626B8"/>
    <w:rsid w:val="004659C7"/>
    <w:rsid w:val="00470464"/>
    <w:rsid w:val="00477F8F"/>
    <w:rsid w:val="00477F97"/>
    <w:rsid w:val="0048030A"/>
    <w:rsid w:val="00482D1C"/>
    <w:rsid w:val="00485486"/>
    <w:rsid w:val="00492FCE"/>
    <w:rsid w:val="00493971"/>
    <w:rsid w:val="00494502"/>
    <w:rsid w:val="0049506E"/>
    <w:rsid w:val="004A052B"/>
    <w:rsid w:val="004A211D"/>
    <w:rsid w:val="004A7EA4"/>
    <w:rsid w:val="004B0EF8"/>
    <w:rsid w:val="004B32AB"/>
    <w:rsid w:val="004C11D4"/>
    <w:rsid w:val="004E4996"/>
    <w:rsid w:val="004F0ABF"/>
    <w:rsid w:val="00513542"/>
    <w:rsid w:val="00517321"/>
    <w:rsid w:val="00520006"/>
    <w:rsid w:val="005234A3"/>
    <w:rsid w:val="0052462C"/>
    <w:rsid w:val="00544946"/>
    <w:rsid w:val="00546BE4"/>
    <w:rsid w:val="0054715E"/>
    <w:rsid w:val="00557192"/>
    <w:rsid w:val="005652BB"/>
    <w:rsid w:val="00567A97"/>
    <w:rsid w:val="0057347C"/>
    <w:rsid w:val="005734D5"/>
    <w:rsid w:val="005817BE"/>
    <w:rsid w:val="00585621"/>
    <w:rsid w:val="005A08D4"/>
    <w:rsid w:val="005B07A2"/>
    <w:rsid w:val="005B1C7D"/>
    <w:rsid w:val="005C070E"/>
    <w:rsid w:val="005C5831"/>
    <w:rsid w:val="005D30CB"/>
    <w:rsid w:val="005D589E"/>
    <w:rsid w:val="005D6B7F"/>
    <w:rsid w:val="005E3196"/>
    <w:rsid w:val="005E3EC5"/>
    <w:rsid w:val="005E65C2"/>
    <w:rsid w:val="0060450C"/>
    <w:rsid w:val="00622D59"/>
    <w:rsid w:val="006333F7"/>
    <w:rsid w:val="00634A9A"/>
    <w:rsid w:val="00636610"/>
    <w:rsid w:val="0064167A"/>
    <w:rsid w:val="0065753F"/>
    <w:rsid w:val="00671D5A"/>
    <w:rsid w:val="0067475D"/>
    <w:rsid w:val="00677250"/>
    <w:rsid w:val="006A0E2A"/>
    <w:rsid w:val="006A2D44"/>
    <w:rsid w:val="006A44AC"/>
    <w:rsid w:val="006B126A"/>
    <w:rsid w:val="006B743B"/>
    <w:rsid w:val="006B7446"/>
    <w:rsid w:val="006C625D"/>
    <w:rsid w:val="006C71CE"/>
    <w:rsid w:val="006E1E4A"/>
    <w:rsid w:val="006E1FCD"/>
    <w:rsid w:val="006F0883"/>
    <w:rsid w:val="00702387"/>
    <w:rsid w:val="007041BA"/>
    <w:rsid w:val="0070581C"/>
    <w:rsid w:val="00715398"/>
    <w:rsid w:val="00727459"/>
    <w:rsid w:val="00733A55"/>
    <w:rsid w:val="007439FE"/>
    <w:rsid w:val="00764D34"/>
    <w:rsid w:val="007777A5"/>
    <w:rsid w:val="007832E3"/>
    <w:rsid w:val="00792ACF"/>
    <w:rsid w:val="007A3841"/>
    <w:rsid w:val="007A480D"/>
    <w:rsid w:val="007B6653"/>
    <w:rsid w:val="007C062E"/>
    <w:rsid w:val="007D3A7F"/>
    <w:rsid w:val="007E2EA6"/>
    <w:rsid w:val="007F1C23"/>
    <w:rsid w:val="00805A6E"/>
    <w:rsid w:val="008060FF"/>
    <w:rsid w:val="00830C72"/>
    <w:rsid w:val="00833156"/>
    <w:rsid w:val="008342AB"/>
    <w:rsid w:val="0083521A"/>
    <w:rsid w:val="00837154"/>
    <w:rsid w:val="0084165F"/>
    <w:rsid w:val="00844322"/>
    <w:rsid w:val="00851687"/>
    <w:rsid w:val="008518B1"/>
    <w:rsid w:val="008743F8"/>
    <w:rsid w:val="008750A1"/>
    <w:rsid w:val="00877D91"/>
    <w:rsid w:val="008825EB"/>
    <w:rsid w:val="008843F0"/>
    <w:rsid w:val="00885286"/>
    <w:rsid w:val="00886391"/>
    <w:rsid w:val="00897751"/>
    <w:rsid w:val="008A69FB"/>
    <w:rsid w:val="008B12DA"/>
    <w:rsid w:val="008B1A08"/>
    <w:rsid w:val="008B4C0E"/>
    <w:rsid w:val="008C2FF4"/>
    <w:rsid w:val="008E2673"/>
    <w:rsid w:val="008E37EE"/>
    <w:rsid w:val="008E65E1"/>
    <w:rsid w:val="008E7C3B"/>
    <w:rsid w:val="008F452D"/>
    <w:rsid w:val="00906859"/>
    <w:rsid w:val="0091682D"/>
    <w:rsid w:val="009236A6"/>
    <w:rsid w:val="009261C3"/>
    <w:rsid w:val="009420AB"/>
    <w:rsid w:val="00957799"/>
    <w:rsid w:val="0095789A"/>
    <w:rsid w:val="00962F16"/>
    <w:rsid w:val="00974516"/>
    <w:rsid w:val="0097586B"/>
    <w:rsid w:val="00977F9B"/>
    <w:rsid w:val="009860C6"/>
    <w:rsid w:val="009944CF"/>
    <w:rsid w:val="009A36A9"/>
    <w:rsid w:val="009A5184"/>
    <w:rsid w:val="009B3AAF"/>
    <w:rsid w:val="009B606A"/>
    <w:rsid w:val="009D3DD7"/>
    <w:rsid w:val="009F45D7"/>
    <w:rsid w:val="00A0551D"/>
    <w:rsid w:val="00A0620E"/>
    <w:rsid w:val="00A145E4"/>
    <w:rsid w:val="00A22946"/>
    <w:rsid w:val="00A22AAC"/>
    <w:rsid w:val="00A22D52"/>
    <w:rsid w:val="00A254F7"/>
    <w:rsid w:val="00A36521"/>
    <w:rsid w:val="00A36A73"/>
    <w:rsid w:val="00A41846"/>
    <w:rsid w:val="00A41E59"/>
    <w:rsid w:val="00A427C3"/>
    <w:rsid w:val="00A53BFF"/>
    <w:rsid w:val="00A8122D"/>
    <w:rsid w:val="00A8525D"/>
    <w:rsid w:val="00A930A5"/>
    <w:rsid w:val="00A93D3A"/>
    <w:rsid w:val="00AB025D"/>
    <w:rsid w:val="00AB0607"/>
    <w:rsid w:val="00AB30D6"/>
    <w:rsid w:val="00AB581D"/>
    <w:rsid w:val="00AC50AB"/>
    <w:rsid w:val="00AE141B"/>
    <w:rsid w:val="00AE4772"/>
    <w:rsid w:val="00AE5B7E"/>
    <w:rsid w:val="00AF6689"/>
    <w:rsid w:val="00B011FA"/>
    <w:rsid w:val="00B022B5"/>
    <w:rsid w:val="00B03C16"/>
    <w:rsid w:val="00B05613"/>
    <w:rsid w:val="00B07071"/>
    <w:rsid w:val="00B2070E"/>
    <w:rsid w:val="00B24C30"/>
    <w:rsid w:val="00B26F0F"/>
    <w:rsid w:val="00B359F9"/>
    <w:rsid w:val="00B35A9F"/>
    <w:rsid w:val="00B4330D"/>
    <w:rsid w:val="00B72460"/>
    <w:rsid w:val="00B73383"/>
    <w:rsid w:val="00B8146F"/>
    <w:rsid w:val="00B81B15"/>
    <w:rsid w:val="00B83890"/>
    <w:rsid w:val="00BA21C5"/>
    <w:rsid w:val="00BA58A6"/>
    <w:rsid w:val="00BA642D"/>
    <w:rsid w:val="00BB1B4F"/>
    <w:rsid w:val="00BB2770"/>
    <w:rsid w:val="00BB43A3"/>
    <w:rsid w:val="00BC583B"/>
    <w:rsid w:val="00BC6AD8"/>
    <w:rsid w:val="00BD398D"/>
    <w:rsid w:val="00BD3B63"/>
    <w:rsid w:val="00BD4AC6"/>
    <w:rsid w:val="00BE141B"/>
    <w:rsid w:val="00BE1807"/>
    <w:rsid w:val="00BE5BA1"/>
    <w:rsid w:val="00BE7636"/>
    <w:rsid w:val="00BF7D8C"/>
    <w:rsid w:val="00C00CBC"/>
    <w:rsid w:val="00C11FDF"/>
    <w:rsid w:val="00C13DE5"/>
    <w:rsid w:val="00C207C5"/>
    <w:rsid w:val="00C3680F"/>
    <w:rsid w:val="00C45E37"/>
    <w:rsid w:val="00C6097B"/>
    <w:rsid w:val="00C622E1"/>
    <w:rsid w:val="00C66818"/>
    <w:rsid w:val="00C8057B"/>
    <w:rsid w:val="00C8078D"/>
    <w:rsid w:val="00C84436"/>
    <w:rsid w:val="00C879EA"/>
    <w:rsid w:val="00C97301"/>
    <w:rsid w:val="00CA20A6"/>
    <w:rsid w:val="00CA37A1"/>
    <w:rsid w:val="00CA7CA9"/>
    <w:rsid w:val="00CC412C"/>
    <w:rsid w:val="00CC4EF3"/>
    <w:rsid w:val="00CD0770"/>
    <w:rsid w:val="00CD09C9"/>
    <w:rsid w:val="00CD4270"/>
    <w:rsid w:val="00CD74E6"/>
    <w:rsid w:val="00CF264D"/>
    <w:rsid w:val="00CF27FA"/>
    <w:rsid w:val="00CF6803"/>
    <w:rsid w:val="00D136B2"/>
    <w:rsid w:val="00D27E77"/>
    <w:rsid w:val="00D32786"/>
    <w:rsid w:val="00D34CD1"/>
    <w:rsid w:val="00D71DA4"/>
    <w:rsid w:val="00DA49C4"/>
    <w:rsid w:val="00DB139B"/>
    <w:rsid w:val="00DB29D9"/>
    <w:rsid w:val="00DB2CBD"/>
    <w:rsid w:val="00DB2D03"/>
    <w:rsid w:val="00DD0483"/>
    <w:rsid w:val="00DD4D27"/>
    <w:rsid w:val="00DE6A4B"/>
    <w:rsid w:val="00DF6F1A"/>
    <w:rsid w:val="00DF6F2C"/>
    <w:rsid w:val="00E10F22"/>
    <w:rsid w:val="00E20961"/>
    <w:rsid w:val="00E21767"/>
    <w:rsid w:val="00E21B3C"/>
    <w:rsid w:val="00E22D7E"/>
    <w:rsid w:val="00E24840"/>
    <w:rsid w:val="00E30B28"/>
    <w:rsid w:val="00E51829"/>
    <w:rsid w:val="00E64DA9"/>
    <w:rsid w:val="00E71854"/>
    <w:rsid w:val="00E74D0E"/>
    <w:rsid w:val="00E80E1E"/>
    <w:rsid w:val="00E81405"/>
    <w:rsid w:val="00E85EDE"/>
    <w:rsid w:val="00EA1808"/>
    <w:rsid w:val="00EA2CE6"/>
    <w:rsid w:val="00EA322C"/>
    <w:rsid w:val="00EA5B8A"/>
    <w:rsid w:val="00EA6C34"/>
    <w:rsid w:val="00EA7FEC"/>
    <w:rsid w:val="00EB2AEC"/>
    <w:rsid w:val="00EB4BE0"/>
    <w:rsid w:val="00EC580E"/>
    <w:rsid w:val="00ED2C8D"/>
    <w:rsid w:val="00ED6ECF"/>
    <w:rsid w:val="00EE64E9"/>
    <w:rsid w:val="00EF0CE5"/>
    <w:rsid w:val="00EF2651"/>
    <w:rsid w:val="00F11F66"/>
    <w:rsid w:val="00F227B5"/>
    <w:rsid w:val="00F30817"/>
    <w:rsid w:val="00F50AF5"/>
    <w:rsid w:val="00F523BD"/>
    <w:rsid w:val="00F555EA"/>
    <w:rsid w:val="00F56680"/>
    <w:rsid w:val="00F61E1C"/>
    <w:rsid w:val="00F70533"/>
    <w:rsid w:val="00F77750"/>
    <w:rsid w:val="00F974B2"/>
    <w:rsid w:val="00FC5252"/>
    <w:rsid w:val="00FD0493"/>
    <w:rsid w:val="00FD6637"/>
    <w:rsid w:val="00FE0E74"/>
    <w:rsid w:val="00FE2996"/>
    <w:rsid w:val="00FE2C7D"/>
    <w:rsid w:val="00FE6A91"/>
    <w:rsid w:val="00FF048D"/>
    <w:rsid w:val="00FF1115"/>
    <w:rsid w:val="00FF5D6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ADE9A"/>
  <w15:docId w15:val="{1DE87469-7A96-44DC-A8A9-1A83EE19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671D5A"/>
    <w:pPr>
      <w:ind w:left="720"/>
      <w:contextualSpacing/>
    </w:pPr>
  </w:style>
  <w:style w:type="character" w:styleId="CommentReference">
    <w:name w:val="annotation reference"/>
    <w:basedOn w:val="DefaultParagraphFont"/>
    <w:uiPriority w:val="99"/>
    <w:semiHidden/>
    <w:unhideWhenUsed/>
    <w:rsid w:val="005E3EC5"/>
    <w:rPr>
      <w:sz w:val="16"/>
      <w:szCs w:val="16"/>
    </w:rPr>
  </w:style>
  <w:style w:type="paragraph" w:styleId="CommentText">
    <w:name w:val="annotation text"/>
    <w:basedOn w:val="Normal"/>
    <w:link w:val="CommentTextChar"/>
    <w:uiPriority w:val="99"/>
    <w:unhideWhenUsed/>
    <w:rsid w:val="005E3EC5"/>
    <w:rPr>
      <w:sz w:val="20"/>
    </w:rPr>
  </w:style>
  <w:style w:type="character" w:customStyle="1" w:styleId="CommentTextChar">
    <w:name w:val="Comment Text Char"/>
    <w:basedOn w:val="DefaultParagraphFont"/>
    <w:link w:val="CommentText"/>
    <w:uiPriority w:val="99"/>
    <w:rsid w:val="005E3EC5"/>
    <w:rPr>
      <w:sz w:val="20"/>
    </w:rPr>
  </w:style>
  <w:style w:type="paragraph" w:styleId="CommentSubject">
    <w:name w:val="annotation subject"/>
    <w:basedOn w:val="CommentText"/>
    <w:next w:val="CommentText"/>
    <w:link w:val="CommentSubjectChar"/>
    <w:uiPriority w:val="99"/>
    <w:semiHidden/>
    <w:unhideWhenUsed/>
    <w:rsid w:val="005E3EC5"/>
    <w:rPr>
      <w:b/>
      <w:bCs/>
    </w:rPr>
  </w:style>
  <w:style w:type="character" w:customStyle="1" w:styleId="CommentSubjectChar">
    <w:name w:val="Comment Subject Char"/>
    <w:basedOn w:val="CommentTextChar"/>
    <w:link w:val="CommentSubject"/>
    <w:uiPriority w:val="99"/>
    <w:semiHidden/>
    <w:rsid w:val="005E3EC5"/>
    <w:rPr>
      <w:b/>
      <w:bCs/>
      <w:sz w:val="20"/>
    </w:rPr>
  </w:style>
  <w:style w:type="paragraph" w:styleId="Revision">
    <w:name w:val="Revision"/>
    <w:hidden/>
    <w:uiPriority w:val="99"/>
    <w:semiHidden/>
    <w:rsid w:val="00BA58A6"/>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177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20550</Words>
  <Characters>11715</Characters>
  <Application>Microsoft Office Word</Application>
  <DocSecurity>0</DocSecurity>
  <Lines>97</Lines>
  <Paragraphs>64</Paragraphs>
  <ScaleCrop>false</ScaleCrop>
  <HeadingPairs>
    <vt:vector size="2" baseType="variant">
      <vt:variant>
        <vt:lpstr>Title</vt:lpstr>
      </vt:variant>
      <vt:variant>
        <vt:i4>1</vt:i4>
      </vt:variant>
    </vt:vector>
  </HeadingPairs>
  <TitlesOfParts>
    <vt:vector size="1" baseType="lpstr">
      <vt:lpstr>viedoklu_parskats_23-TA-1439.docx</vt:lpstr>
    </vt:vector>
  </TitlesOfParts>
  <Company>Zemkopības Ministrija</Company>
  <LinksUpToDate>false</LinksUpToDate>
  <CharactersWithSpaces>32201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viedoklu_parskats_23-TA-1439.docx</dc:title>
  <dc:creator>Karina Baranovska</dc:creator>
  <cp:lastModifiedBy>Pēteris Zelčs</cp:lastModifiedBy>
  <cp:revision>3</cp:revision>
  <dcterms:created xsi:type="dcterms:W3CDTF">2024-02-19T10:28:00Z</dcterms:created>
  <dcterms:modified xsi:type="dcterms:W3CDTF">2024-02-19T10:28:00Z</dcterms:modified>
</cp:coreProperties>
</file>