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21. jūnija noteikumos Nr. 564 "Uzturēšanās atļauju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 gada 23. aprīļa likuma "Grozījumi Imigrācijas likumā" 6. pantā Ministru kabinetā ietvertajam deleģējumam Ministru kabinetam jānosaka izsaukuma atteikuma veidlapā ietveramā informācija.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izstrādes mērķis ir pārņemt ES normatīvo aktu un veikt atsevišķus precizējumus, kuru nepieciešamība izriet no normatīvajiem aktiem migrācijas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atsevišķas nacionālajos normatīvajos aktos ietvertās normas, lai panāktu pilnīgu atbilstību Eiropas Parlamenta un Padomes 2024. gada 24. aprīļa direktīvā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 (turpmāk - Direktīva 2024/1233) ietvertajam regulējumam.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tiesisko pamatu nepieciešams precizēt atbilstoši 2026. gada 23. aprīļa grozījumiem Imigrācijas likumā, kas stājušies spēkā 2026. gada 20. maijā.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aktualizēt noteikumu tiesisko pamatu</w:t>
      </w:r>
      <w:r w:rsidR="00000000" w:rsidRPr="00000000" w:rsidDel="00000000">
        <w:rPr>
          <w:rtl w:val="0"/>
        </w:rPr>
        <w:t xml:space="preserve">, pievienojot atsauci uz Imigrācijas likuma 22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un svītrojot atsauci uz Imigrācijas likuma 32. panta otro daļu. Imigrācijas likuma 22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 paredz jaunu deleģējumu Ministru kabinetam, proti, veidlapas, kas tiks izmantota, lai noformētu lēmumu par atteikumu apstiprināt izsaukumu vai lēmumu par izsaukuma atcelšanu vai anulēšanu, satura noteikšanu, savukārt Imigrācijas likuma 32. panta otrā daļa no likuma ir izslēgta.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2024/1233 paredz iespēju trešās valsts valstspiederīgajiem mainīt darba devēju. Šobrīd Latvijas nacionālajos normatīvajos aktos šāda iespēja ir paredzēta, bet nepieciešams noteikt vienkāršāku darba devēja maiņas procedūru.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iespēju darba ņēmējam uzsākt nodarbinātību pie cita darba devēja, nesaņemot jaunu termiņuzturēšanās atļauju, bet darba devējam noformējot izsaukumu, kuru apstiprinot, tiek pārbaudīti paredzamās nodarbinātības nosacījumi. Ja ārzemnieks ir Eiropas Savienības zilās kartes turētājs, kurš Latvijas Republikā uzturējies vismaz 12 mēnešus vai darba devēja maiņa notiek bezdarba perioda laikā, tad ārzemnieks var uzsākt nodarbinātību pie jaunā darba devēja nekavējoties pēc izsaukuma pieteikuma iesniegšanas, savukārt, ja ārzemnieks netiek nodarbināts uz Eiropas Savienības zilās kartes pamata, viņš var uzsākt nodarbinātību pēc izsaukuma apstiprināšanas vai, ja pieteikuma izskatīšanas termiņš tiek pagarināts, pēc 30 dienām pēc izsaukuma pieteikuma iesniegšanas.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2026. gada 23. aprīlī pieņemtais likums "Grozījumi Imigrācijas likumā" deleģē Ministru kabinetam noteikt veidlapas, ko izmanto izsaukuma atteikumam,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iekļauts regulējums, kas nosaka Imigrācijas likuma 22.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paredzētās veidlapas saturu. Veidlapas saturs veidots, izmantojot principu, pēc kāda noteikts saturs veidlapai, ar kādu atsaka, anulē vai atceļ ilgtermiņa vīzu (šīs veidlapas paraugs apstiprināts Ministru kabineta 2011. gada 30. augusta noteikumu Nr. 676 "Vīzu noteikumi" 4. pielikumā). Paredzams, ka izsaukuma atteikuma veidlapā tiks ietverti visi Administratīvā procesa likuma 67. pantā noteiktie administratīvā akta elementi, izņemot faktu un uzaicinātāja viedokļa izklāstu un administratīvā akta pamatojumu. Gadījumā, ja uzaicinātājs apstrīdēs administratīvo aktu, tad pieņemtais lēmums netiks sagatavots uz veidlapas, un tajā tiks iekļauta visa Administratīvā procesa likuma 67. pantā norādītā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21.06.2020. noteikumi Nr.564 "Uzturēšanās atļauju noteikumi" (turpmāk - Noteikumi Nr. 564) neregulē jautājumu par to, kad Krievijas Federācijas un Baltkrievijas Republikas pilsoņiem jāiesniedz izglītības ieguves vai pētniecības projekta noslēgšanas apliecinošs dokuments, kā arī neietver norādi uz to, ka Pilsonības un migrācijas lietu pārvalde sagatavo atzinumu par Krievijas Federācijas un Baltkrievijas Republikas pilsoņu iesniegtajiem dokumentiem, ja lēmumu saistībā ar humāniem apsvērumiem pieņem iekšlietu ministrs.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Noteikumu Nr. 564 53.</w:t>
      </w:r>
      <w:r w:rsidR="00000000" w:rsidRPr="00000000" w:rsidDel="00000000">
        <w:rPr>
          <w:vertAlign w:val="superscript"/>
          <w:rtl w:val="0"/>
        </w:rPr>
        <w:t xml:space="preserve">1</w:t>
      </w:r>
      <w:r w:rsidR="00000000" w:rsidRPr="00000000" w:rsidDel="00000000">
        <w:rPr>
          <w:rtl w:val="0"/>
        </w:rPr>
        <w:t xml:space="preserve"> un 60. punkts papildināti ar atsaucēm uz Imigrācijas likuma pantiem, kas regulē uzturēšanās atļauju piešķiršanu Krievijas Federācijas un Baltkrievijas Republikas pilsoņiem. 53.</w:t>
      </w:r>
      <w:r w:rsidR="00000000" w:rsidRPr="00000000" w:rsidDel="00000000">
        <w:rPr>
          <w:vertAlign w:val="superscript"/>
          <w:rtl w:val="0"/>
        </w:rPr>
        <w:t xml:space="preserve">1</w:t>
      </w:r>
      <w:r w:rsidR="00000000" w:rsidRPr="00000000" w:rsidDel="00000000">
        <w:rPr>
          <w:rtl w:val="0"/>
        </w:rPr>
        <w:t xml:space="preserve"> punkts paredz nepieciešamību, ārzemniekam vēloties saņemt uzturēšanās atļauju pēc augstākās izglītības programmas vai pētniecības projekta pabeigšanas, iesniegt augstākās izglītības diploma kopiju vai informāciju par pētniecības projekta pabeigšanu, bet, ievērojot to, ka personas parasti vēlas savlaicīgi uzsākt nākamās termiņuzturēšanās atļaujas pieprasīšanas procedūru, dokumentu iesniegšanas brīdī personas rīcībā vēl var nebūt diploms vai arī pētniecības projekts vēl var nebūt pilnīgi noslēgts. Šādā gadījumā spēkā esošais regulējums paredz to, ka izglītības vai pētniecības iestāde sniedz informāciju par procesa virzību, bet nepieciešamo dokumentu ārzemnieks iesniegs ne vēlāk kā divu mēnešu laikā pēc termiņuzturēšanās atļaujas saņemšanas. Pozitīvs lēmums par termiņuzturēšanās atļaujas piešķiršanu var tikt pieņemts tikai tādā gadījumā, ja izglītības vai pētniecības iestādes sniegtā informācija liecina par to, ka procesa noslēgšanai vēl nepieciešams veikt tikai atsevišķas administratīvas formalitātes, kas nevar ietekmēt izglītības ieguves vai pētniecības projekta pabeigšanas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Noteikumu Nr. 564 redakcija neietver norādi uz nepieciešamo nodokļu samaksu gadījumos, ja persona reģistrē vai pieprasa atkārtotu termiņuzturēšanās atļauju saskaņā ar Imigrācijas likuma 23. panta pirmās daļas 28. punkta "c"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564 papildināti ar norādi pierādīt nepieciešamo nodokļu samaksu apmērā, kāds paredzēts Imigrācijas likuma 23. panta 7.</w:t>
      </w:r>
      <w:r w:rsidR="00000000" w:rsidRPr="00000000" w:rsidDel="00000000">
        <w:rPr>
          <w:vertAlign w:val="superscript"/>
          <w:rtl w:val="0"/>
        </w:rPr>
        <w:t xml:space="preserve">4</w:t>
      </w:r>
      <w:r w:rsidR="00000000" w:rsidRPr="00000000" w:rsidDel="00000000">
        <w:rPr>
          <w:rtl w:val="0"/>
        </w:rPr>
        <w:t xml:space="preserve"> daļā, gadījumos, ja persona, kas saņēmusi termiņuzturēšanās atļauju saskaņā ar Imigrācijas likuma 23. panta pirmās daļas 28. punkta "c'" apakšpunktu, reģistrē vai saņem atkārtotu termiņuzturēšanās atļauju.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aprīļa grozījumi Imigrācijas likumā paredz no Imigrācijas likuma izslēgt 23. panta pirmās daļas 31. punktu, līdz ar to nepieciešams arī no Noteikumiem Nr. 564 izslēgt atsauces uz šo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Izslēgtas atsauces uz Imigrācijas likuma 23. panta pirmās daļas 31. punktu, izņemot 1.9. apakšpunktu un 73.</w:t>
      </w:r>
      <w:r w:rsidR="00000000" w:rsidRPr="00000000" w:rsidDel="00000000">
        <w:rPr>
          <w:vertAlign w:val="superscript"/>
          <w:rtl w:val="0"/>
        </w:rPr>
        <w:t xml:space="preserve">3</w:t>
      </w:r>
      <w:r w:rsidR="00000000" w:rsidRPr="00000000" w:rsidDel="00000000">
        <w:rPr>
          <w:rtl w:val="0"/>
        </w:rPr>
        <w:t xml:space="preserve"> punktu, kur regulēta situācija par iemaksāto līdzekļu atmaksu gadījumos, ja ārzemnieks trīs mēnešu laikā nav saņēmis piešķirto termiņuzturēšanās atļauju.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nodarbinātie trešo valstu pilsoņi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 vai profesijas maiņas gadījumā personām vairs nebūs nepieciešams saņemt jaunu termiņuzturēšanās atļauju. Nodarbinātības maiņai būs nepieciešams tikai darba devēja izsaukums.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Republikā nodarbinātie trešo valstu pilsoņi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sagatavošana, valsts nodevas samaksa un dokumentu iesniegšana, nosūtot pa pastu vai elektroniski - 1,5 h, ierašanās PMLP, lai nodotu biometrijas datus, ieskaitot ceļā pavadīto laiku - 1,5 h, ierašanās PMLP, lai saņemtu sagatavoto uzturēšanās atļauju - 1,5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laikā darba devēja maiņas dēļ anulēto termiņuzturēšanās atļauju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Parasti nodarbinātības maiņa nenotiek biežāk kā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veikti par tiesību akta projekta 2. punktu (18.prim apakšpunkts konsolidētajā versijā), par pamatu ņemot 2025. gada datus par anulētajām termiņuzturēšanās atļaujām darba devēja maiņas dēļ.</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Republikā nodarbinātie trešo valstu pilsoņi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257,25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Aprēķinam izmantota stundas samaksas likme atbilstoši Centrālās statistikas pārvaldes publicētajai informācijai par darba samaksu 2025. gadā (11,61 EUR x 4,5h), valsts nodevas likme par uzturēšanās atļaujas pieprasījuma izskatīšanu (160 EUR apmērā atbilstoši MK 26.11.2024. noteikumiem Nr. 731 "Noteikumi par valsts nodevu par migrācijas pakalpojumiem 5.1.1. apakšpunkts) un uzturēšanās atļaujas izgatavošanu (45 EUR apmērā atbilstoši MK 21.02.2012. noteikumu Nr.133 4.21.apakšpunktam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 gada laikā darba devēja maiņas dēļ anulēto termiņuzturēšanās atļauju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Parasti nodarbinātības maiņa nenotiek biežāk kā 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-167 212,50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Aprēķini veikti par tiesību akta projekta 2. punktu (18.prim punkts konsolidētajā versijā), par pamatu ņemot 2025. gada datus par anulētajām termiņuzturēšanās atļaujām darba devēja maiņas dēļ.</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-167 212,50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nebūs ietekmes uz valsts nodevas ieņēmumu prognozi, jo neiekasētā valsts nodeva darba devēja maiņas dēļ tiks kompensēta ar ikgadējo izsniegto termiņuzturēšanās atļauju skaita palielināšanos.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Iekšlietu ministrijai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24. aprīļa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2024/1233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a)vienotu pieteikšanās procedūru vienotās atļaujas izsniegšanai trešo valstu valstspiederīgajiem, lai viņi varētu uzturēties un strādāt dalībvalstu teritorijā, nolūkā vienkāršot procedūras viņu uzņemšanai un atvieglot viņu statusa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b)vienotu tiesību kopumu trešo valstu darba ņēmējiem, kuri kādā dalībvalstī uzturas likumīgi, neatkarīgi no tā, ar kādu mērķi viņi sākotnēji uzņemti attiecīgās dalībvalsts teritorijā, pamatojoties uz vienlīdzīgu attieksmi pret šīs dalībvalsts valstspiederīgajiem.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24. aprīļa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2. punkts, 3. punkta pirmās daļas "a" apakšpunkts un trešā daļa, 4. punkta piektā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(18.</w:t>
            </w:r>
            <w:r w:rsidR="00000000" w:rsidRPr="00000000" w:rsidDel="00000000">
              <w:rPr>
                <w:sz w:val="24"/>
                <w:vertAlign w:val="superscript"/>
                <w:rtl w:val="0"/>
              </w:rPr>
              <w:t xml:space="preserve">1</w:t>
            </w:r>
            <w:r w:rsidR="00000000" w:rsidRPr="00000000" w:rsidDel="00000000">
              <w:rPr>
                <w:sz w:val="24"/>
                <w:rtl w:val="0"/>
              </w:rPr>
              <w:t xml:space="preserve"> punkta izteikšana jaunā redakcijā)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 – ievērojot to, ka Latvijas Republikā visas uzturēšanās atļaujas tiek izsniegtas vienotās atļaujas procedūras ietvaros, birokrātiskā sloga nepalielināšanas nolūkā nav izmantota Direktīvas 3. panta 3. punktā paredzētā iespēja šo procedūru nepiemērot atļaujām, kas īsākas par sešiem mēnešiem vai tiek izsniegtas studiju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pieļauj iespēju pieņemt pieteikumu vienotās atļaujas noformēšanai arī no tādiem trešo valstu pilsoņiem, kas likumīgi uzturas valsts teritorijā. Šāds regulējums Latvijas normatīvajos aktos jau pastāv, un likumprojektā nav paredzēts to mainīt. Šāds regulējums mazina birokrātisko slogu gan iestādei, gan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 – nav izmantota iespēja četru mēnešu uzturēšanās atļaujas pieteikuma termiņu pagarināt vēl par 15 dienām, lai nepalielinātu administratīvo slogu pieteikuma izskatīšanas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 punkta b) un c) apakšpunkts - birokrātiskā sloga mazināšanai nacionālajā normatīvajā aktā nav lietderīgi noteikt periodu, kura laikā nevar tikt veikta darba devēja maiņa. Nereti darba devēji neievēro darba ņēmēju tiesības, un šādā situācijā apstākļu izvērtēšana un īpašas atļaujas darba devēja maiņai piešķiršana rada nevajadzīgu administratīvo slogu. Saņemot informāciju par darba devēja maiņu, Pilsonības un migrācijas lietu pārvalde veiks nodokļu samaksas pārbaudi, lai konstatētu iespējamos pārkāpumus. Darba tirgus situācijas izvērtēšana darba devēja maiņas gadījumā notiks atbilstoši šobrīd spēkā esošajai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daļa - projektā netiek paredzēta iespēja noteikt ilgāku bezdarba periodu, kura laikā trešās valsts pilsonis var meklēt darbu, jo šādā gadījumā personas uzturēšanās vairs neatbilst deklarētajam ieceļošanas mērķim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ceturtā daļa - projektā netiek paredzēta iespēja prasīt personai īpaši pierādīt pietiekamu finanšu līdzekļu esamību, ja bezdarba periods pārsniedz trīs mēnešus, jo tas rada papildu administratīvo slogu gan iesniedzējam, gan iestādei, tomēr, konstatējot, ka personas rīcībā nav pietiekamu finanšu līdzekļu, viņai izsniegtā termiņuzturēšanās atļauja ir anulējama.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dod iespēju noteikt labvēlīgākus nosacījumus saistībā ar divpusējiem līgumiem vai īpaši normatīvajā aktā noteiktus. Latvijai nav noslēgti šādi līgumi, kā arī tādus nav paredzēts noslēgt, un normatīvā akta projektā vai spēkā esošajos normatīvajos aktos nav iekļauti labvēlīgāki nosacījumi kā direktīvā paredzētie.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Pamatā direktīvas 2024/1233 normas pārņemtas likumprojektā "Grozījumi Imigrācijas likumā" (Nr.1180/Lp14):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un 2. punkts - Imigrācijas likuma 32.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punktus - Imigrācijas likuma 33. panta (2</w:t>
            </w:r>
            <w:r w:rsidR="00000000" w:rsidRPr="00000000" w:rsidDel="00000000">
              <w:rPr>
                <w:sz w:val="24"/>
                <w:vertAlign w:val="superscript"/>
                <w:rtl w:val="0"/>
              </w:rPr>
              <w:t xml:space="preserve">1</w:t>
            </w:r>
            <w:r w:rsidR="00000000" w:rsidRPr="00000000" w:rsidDel="00000000">
              <w:rPr>
                <w:sz w:val="24"/>
                <w:rtl w:val="0"/>
              </w:rPr>
              <w:t xml:space="preserve">)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pirmā daļa un 11. panta 6. punkts - Imigrācijas likuma 35.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1. punkta otrā daļa - 16.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šobrīd ir izskatīts Saeimā otrajā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normas, kas pārņemtas jau spēkā esošajos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 - Ministru kabineta 2010. gada 21. jūnija noteikumu Nr. 564 “Uzturēšanās atļauju noteikumi” 16. punkts, Imigrācijas likuma 32.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 Imigrācijas likuma 32. panta pirmā daļa, Ministru kabineta 2010. gada 21. jūnija noteikumu Nr. 564 “Uzturēšanās atļauju noteikumi”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 - Ministru kabineta 2011. gada 30. augusta noteikumu Nr. 676 “Vīzu noteikumi”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5. punkts - Ministru kabineta 2010. gada 21. jūnija noteikumu Nr. 564 “Uzturēšanās atļauju noteikumi” 71. un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 Imigrācijas likuma 22.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pirmā daļa - Imigrācijas likuma 33.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trešā daļa - Administratīvā procesa likuma 49.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 - Administratīvā procesa likuma 27. pants un 67. pants.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punkta otrais teikums - normu par dokumentu izskatīšanas termiņa atlikšanu, kamēr nav saņemta visa nepieciešamā informācija no iesniedzēja, nav nepieciešams atsevišķi iekļaut nacionālajos normatīvajos aktos, jo Imigrācijas likuma 33. panta pirmās daļas 1. punktā paredzētais izskatīšanas termiņš - 30 dienas, papildināts ar Administratīvā procesa likuma 64. panta otrajā daļā paredzēto iespēju izskatīšanas termiņu pagarināt līdz četriem mēnešiem, atbilst kopējam Direktīvā paredzētajam izskatīšanas laikam, kas iekļauts 5. panta 4. punktā (90 dienas) un 8. panta 3. punktā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pirmā daļa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otrā daļa - Ministru kabineta 2014. gada 28. janvāra noteikumu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pirmā daļa -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otrā daļa - Ministru kabineta 2014. gada 28. janvāra noteikumu Nr. 55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 - Administratīvā procesa likuma 67.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2. punkts - Administratīvā procesa likuma 13. pants, 67. pants. Imigrācijas likuma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punkts - Administratīvā procesa likuma 64. panta otrā daļa. Direktīvas 2024/1233 8. panta 3. punktā noteiktais dokumentu izskatīšanas termiņa pagarinājums (30 dienas) vienlaikus ar 5. panta 2. punktā minēto termiņu 90 dienas atbilst kopējam Imigrācijas likuma 33. panta pirmās daļas 1. punktā paredzētajam izskatīšanas termiņam (30 dienas), papildinātam ar Administratīvā procesa likuma 64. panta otrajā daļā paredzēto iespēju izskatīšanas termiņu pagarināt līdz četriem mēnešiem. Administratīvā procesa likuma 64. panta otrajā daļā paredzētā dokumentu izskatīšanas termiņa pagarināšana līdz vienam gadam šobrīd neatbilst Direktīvā 2024/1233 noteiktajam termiņam, tomēr, ievērojot to, ka Direktīva 2024/1233 jāpārņem nacionālajos normatīvajos aktos līdz 2026. gada 21. maijam un likumprojekta "Imigrācijas likums" (Nr.56/Lp14), kas šobrīd atrodas Saeimā, izskatīšanā pirms otrā lasījuma, 32. panta ceturtajā daļā ietvertais regulējums paredz maksimālo dokumentu izskatīšanas termiņu četrus mēnešus, pilnīga atbilstība Direktīvas 2024/1233 prasībām tiks nodrošināta, pieņemot likumprojektu "Imigrācijas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 informācija par atbilstošajām tiesību normām un valsts nodevām publicēta vietnē www.likumi.lv un Pilsonības un migrācijas lietu pārvaldes mājas lapā www.pmlp.gov.lv, kā arī informācijas saņemšana iespējama telefoniski vai pa e-pastu.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 Imigrācijas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a) apakšpunkts - Imigrācijas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b) apakšpunkts - Latvijas Republikas Satversmes 97.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c) apakšpunkts - Imigrācijas likuma 9. pants, Ministru kabineta 2014. gada 28. janvāra noteikumu Nr. 55 “Noteikumi par ārzemnieku nodarbināšanu”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d) apakšpunkts - Oficiālo publikāciju un tiesiskās informācijas likuma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un trešā daļa - Imigrācijas likuma 39.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5. punkts - Imigrācijas likuma 33.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 punkts – Ministru kabineta 2024. gada 17. decembra noteikumu Nr. 816 “Noteikumi par Oficiālās statistikas programmu 2025.–2027. gadam” pielikuma 5.12.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nacionālajā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otrā daļa, jo darba tirgus testa veikšana ir saistīta ar vietējā darbaspēka kandidatūras meklēšanu, nevis ar konkrēta trešās valsts pilsoņa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 un 7. panta 2. punkts, jo nacionālie normatīvie akti neparedz papildu 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punkts, 16. pants, 17. panta 1. punkts, 18.panta 1. punkta pirmā daļa, 2. punkts, 19.-21.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Citu ministriju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"a", "b", "e", "h" apakšpunkts, 2. punkta "b" apakšpunkts, 12. panta 4. punkts, 13. pants, 14. pants -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"c", "d" apakšpunkts, 2. punkta "a" apakšpunkts -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"f" apakšpunkts, 2. punkta "c" apakšpunkts -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"g" apakšpunkts, 2. punkta "d" apakšpunkts - Labklājības ministrija, Veselības ministrija, VARAM, Tieslietu ministrija, Ekonomikas ministrija, Finanšu ministrija - atbilstoši pakalpojuma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 - Tieslietu ministrija.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25-TA-3011</w:t>
    </w:r>
    <w:r>
      <w:br/>
    </w:r>
    <w:r w:rsidR="00000000" w:rsidRPr="00000000" w:rsidDel="00000000">
      <w:rPr>
        <w:rtl w:val="0"/>
      </w:rPr>
      <w:t xml:space="preserve">Izdrukāts 29.07.2026. 23.55 - 1.0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25-TA-3011</w:t>
    </w:r>
    <w:r>
      <w:br/>
    </w:r>
    <w:r w:rsidR="00000000" w:rsidRPr="00000000" w:rsidDel="00000000">
      <w:rPr>
        <w:rtl w:val="0"/>
      </w:rPr>
      <w:t xml:space="preserve">Izdrukāts 29.07.2026. 23.55 - 1.0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anotācija_(ex_ante)_25-TA-3011.docx</dc:title>
</cp:coreProperties>
</file>

<file path=docProps/custom.xml><?xml version="1.0" encoding="utf-8"?>
<Properties xmlns="http://schemas.openxmlformats.org/officeDocument/2006/custom-properties" xmlns:vt="http://schemas.openxmlformats.org/officeDocument/2006/docPropsVTypes"/>
</file>