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57ADE" w14:textId="37E54387" w:rsidR="00674101" w:rsidRPr="00674101" w:rsidRDefault="00674101" w:rsidP="00674101">
      <w:pPr>
        <w:autoSpaceDE w:val="0"/>
        <w:autoSpaceDN w:val="0"/>
        <w:adjustRightInd w:val="0"/>
        <w:spacing w:after="0" w:line="240" w:lineRule="auto"/>
        <w:jc w:val="both"/>
        <w:rPr>
          <w:rStyle w:val="normaltextrun"/>
          <w:rFonts w:ascii="Times New Roman" w:hAnsi="Times New Roman" w:cs="Times New Roman"/>
          <w:sz w:val="24"/>
          <w:szCs w:val="24"/>
          <w:u w:val="single"/>
          <w:shd w:val="clear" w:color="auto" w:fill="FFFFFF"/>
        </w:rPr>
      </w:pPr>
      <w:bookmarkStart w:id="0" w:name="_GoBack"/>
      <w:r w:rsidRPr="00674101">
        <w:rPr>
          <w:rStyle w:val="normaltextrun"/>
          <w:rFonts w:ascii="Times New Roman" w:hAnsi="Times New Roman" w:cs="Times New Roman"/>
          <w:sz w:val="24"/>
          <w:szCs w:val="24"/>
          <w:u w:val="single"/>
          <w:shd w:val="clear" w:color="auto" w:fill="FFFFFF"/>
        </w:rPr>
        <w:t>Sistēmas pakalpojuma maksas kompensācijas piemērošana efektīvās slodzes gadījumā.</w:t>
      </w:r>
    </w:p>
    <w:bookmarkEnd w:id="0"/>
    <w:p w14:paraId="708D3157" w14:textId="77777777" w:rsidR="00674101" w:rsidRDefault="00674101" w:rsidP="00674101">
      <w:pPr>
        <w:autoSpaceDE w:val="0"/>
        <w:autoSpaceDN w:val="0"/>
        <w:adjustRightInd w:val="0"/>
        <w:spacing w:after="0" w:line="240" w:lineRule="auto"/>
        <w:jc w:val="both"/>
        <w:rPr>
          <w:rStyle w:val="normaltextrun"/>
          <w:rFonts w:ascii="Times New Roman" w:hAnsi="Times New Roman" w:cs="Times New Roman"/>
          <w:sz w:val="24"/>
          <w:szCs w:val="24"/>
          <w:shd w:val="clear" w:color="auto" w:fill="FFFFFF"/>
        </w:rPr>
      </w:pPr>
    </w:p>
    <w:p w14:paraId="78D82277" w14:textId="1E3BAA00" w:rsidR="00674101" w:rsidRPr="00674101" w:rsidRDefault="00674101" w:rsidP="00674101">
      <w:pPr>
        <w:autoSpaceDE w:val="0"/>
        <w:autoSpaceDN w:val="0"/>
        <w:adjustRightInd w:val="0"/>
        <w:spacing w:after="0" w:line="240" w:lineRule="auto"/>
        <w:jc w:val="both"/>
        <w:rPr>
          <w:rFonts w:ascii="Times New Roman" w:hAnsi="Times New Roman" w:cs="Times New Roman"/>
          <w:sz w:val="24"/>
          <w:szCs w:val="24"/>
        </w:rPr>
      </w:pPr>
      <w:r w:rsidRPr="00674101">
        <w:rPr>
          <w:rStyle w:val="normaltextrun"/>
          <w:rFonts w:ascii="Times New Roman" w:hAnsi="Times New Roman" w:cs="Times New Roman"/>
          <w:sz w:val="24"/>
          <w:szCs w:val="24"/>
          <w:shd w:val="clear" w:color="auto" w:fill="FFFFFF"/>
        </w:rPr>
        <w:t xml:space="preserve">Sistēmas operatori nodrošinot sistēmas pakalpojumus saskaras ar </w:t>
      </w:r>
      <w:r w:rsidRPr="00674101">
        <w:rPr>
          <w:rFonts w:ascii="Times New Roman" w:hAnsi="Times New Roman" w:cs="Times New Roman"/>
          <w:sz w:val="24"/>
          <w:szCs w:val="24"/>
        </w:rPr>
        <w:t>gadījumiem, kad saskaņā ar spēkā esošiem normatīvajiem aktiem ir piemērojami citi pakalpojuma maksas apmēru ietekmējoši koeficienti, piemēram, ja lietotāja objektā nav nodrošināta atbilstošas sprieguma kvalitāte (koeficients 0,5), ja lietotāja objektam tiek piemēroti efektīvās slodzes izmantošanas nosacījumi pieslēguma maksas atgūšanai (koeficients 0,5), ja pārsniegta atļautā slodze (3). Sistēmas pakalpojumu maksas samazinājuma mehānisma samazinošais koeficients tajos gadījumos, kad jau saskaņā ar esošajiem normatīvajiem aktiem, ir piemērojami citi pakalpojuma maksu mainoši koeficienti, ir piemērojams kā sekundārs koeficients. Primāri, sistēmas pakalpojuma maksa nosakāma jau saskaņā ar visiem normatīvajos aktos noteiktajiem pakalpojuma maksas apmēru ietekmējošiem koeficientiem. Turpmākajos piemēros izskaidrota vairāku pakalpojuma maksu ietekmējošo koeficientu vienlaicīga piemērošana.</w:t>
      </w:r>
    </w:p>
    <w:p w14:paraId="16AF2971" w14:textId="77777777" w:rsidR="00674101" w:rsidRPr="00674101" w:rsidRDefault="00674101" w:rsidP="00674101">
      <w:pPr>
        <w:autoSpaceDE w:val="0"/>
        <w:autoSpaceDN w:val="0"/>
        <w:adjustRightInd w:val="0"/>
        <w:spacing w:after="0" w:line="240" w:lineRule="auto"/>
        <w:jc w:val="both"/>
        <w:rPr>
          <w:rFonts w:ascii="Times New Roman" w:hAnsi="Times New Roman" w:cs="Times New Roman"/>
          <w:sz w:val="24"/>
          <w:szCs w:val="24"/>
        </w:rPr>
      </w:pPr>
    </w:p>
    <w:p w14:paraId="58D5916A" w14:textId="77777777" w:rsidR="00674101" w:rsidRPr="00674101" w:rsidRDefault="00674101" w:rsidP="00674101">
      <w:pPr>
        <w:autoSpaceDE w:val="0"/>
        <w:autoSpaceDN w:val="0"/>
        <w:adjustRightInd w:val="0"/>
        <w:spacing w:after="0" w:line="240" w:lineRule="auto"/>
        <w:jc w:val="both"/>
        <w:rPr>
          <w:rFonts w:ascii="Times New Roman" w:hAnsi="Times New Roman" w:cs="Times New Roman"/>
          <w:sz w:val="24"/>
          <w:szCs w:val="24"/>
          <w:u w:val="single"/>
        </w:rPr>
      </w:pPr>
      <w:r w:rsidRPr="00674101">
        <w:rPr>
          <w:rFonts w:ascii="Times New Roman" w:hAnsi="Times New Roman" w:cs="Times New Roman"/>
          <w:sz w:val="24"/>
          <w:szCs w:val="24"/>
          <w:u w:val="single"/>
        </w:rPr>
        <w:t>Efektīvās slodzes nosacījumu piemērošanas gadījumā (skat. attēlu):</w:t>
      </w:r>
    </w:p>
    <w:p w14:paraId="143886A6" w14:textId="77777777" w:rsidR="00674101" w:rsidRPr="00674101" w:rsidRDefault="00674101" w:rsidP="00674101">
      <w:pPr>
        <w:autoSpaceDE w:val="0"/>
        <w:autoSpaceDN w:val="0"/>
        <w:adjustRightInd w:val="0"/>
        <w:spacing w:after="0" w:line="240" w:lineRule="auto"/>
        <w:jc w:val="both"/>
        <w:rPr>
          <w:rFonts w:ascii="Times New Roman" w:hAnsi="Times New Roman" w:cs="Times New Roman"/>
          <w:sz w:val="24"/>
          <w:szCs w:val="24"/>
          <w:u w:val="single"/>
        </w:rPr>
      </w:pPr>
      <w:r w:rsidRPr="00674101">
        <w:rPr>
          <w:rFonts w:ascii="Times New Roman" w:hAnsi="Times New Roman" w:cs="Times New Roman"/>
          <w:noProof/>
          <w:sz w:val="24"/>
          <w:szCs w:val="24"/>
          <w:u w:val="single"/>
        </w:rPr>
        <w:drawing>
          <wp:inline distT="0" distB="0" distL="0" distR="0" wp14:anchorId="1FD8B401" wp14:editId="577E519E">
            <wp:extent cx="5257377" cy="1846837"/>
            <wp:effectExtent l="0" t="0" r="635" b="1270"/>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95183" cy="1860118"/>
                    </a:xfrm>
                    <a:prstGeom prst="rect">
                      <a:avLst/>
                    </a:prstGeom>
                    <a:noFill/>
                  </pic:spPr>
                </pic:pic>
              </a:graphicData>
            </a:graphic>
          </wp:inline>
        </w:drawing>
      </w:r>
    </w:p>
    <w:p w14:paraId="57923A70" w14:textId="77777777" w:rsidR="00674101" w:rsidRPr="00674101" w:rsidRDefault="00674101" w:rsidP="00674101">
      <w:pPr>
        <w:pStyle w:val="paragraph"/>
        <w:spacing w:before="120" w:beforeAutospacing="0" w:after="120" w:afterAutospacing="0" w:line="276" w:lineRule="auto"/>
        <w:jc w:val="both"/>
        <w:textAlignment w:val="baseline"/>
        <w:rPr>
          <w:rStyle w:val="eop"/>
        </w:rPr>
      </w:pPr>
      <w:r w:rsidRPr="00674101">
        <w:t>Sistēmas operators sistēmas pakalpoju maksai [A] (mainīgajai un fiksētajai komponentei pilnā apmērā, saskaņā ar tarifu) piemēro samazinājuma koeficientu, saskaņā ar efektīvās slodzes piemērošanas kārtību. Aprēķinātajai pakalpojumu maksai pēc efektīvās slodzes koeficienta piemērošanas [C] sistēmas operators papildus piemēro maksas par sistēmas pakalpojumiem samazinājuma koeficientu, iegūstot lietotāja maksas par sistēmas pakalpojumiem apmēru [E]. Valsts kompensētā sistēmas pakalpojumu maksas daļa [D] ir sistēmas pakalpojumu maksas papildu samazinājums, kas neietekmē efektīvās slodzes piemērošanas nosacījumus. Par attiecīgajā norēķinu periodā atgūto pieslēguma maksas summu efektīvās slodzes nosacījumu piemērošanas rezultātā ir uzskatāma summa pirms maksājuma samazinājuma mehānisma piemērošanas [B].</w:t>
      </w:r>
    </w:p>
    <w:p w14:paraId="09534DA8" w14:textId="77777777" w:rsidR="007F1DEF" w:rsidRPr="00674101" w:rsidRDefault="007F1DEF" w:rsidP="00674101">
      <w:pPr>
        <w:rPr>
          <w:rFonts w:ascii="Times New Roman" w:hAnsi="Times New Roman" w:cs="Times New Roman"/>
          <w:sz w:val="24"/>
          <w:szCs w:val="24"/>
        </w:rPr>
      </w:pPr>
    </w:p>
    <w:sectPr w:rsidR="007F1DEF" w:rsidRPr="0067410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281"/>
    <w:rsid w:val="00352AF6"/>
    <w:rsid w:val="00553809"/>
    <w:rsid w:val="00674101"/>
    <w:rsid w:val="007F1DEF"/>
    <w:rsid w:val="00A032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9177"/>
  <w15:chartTrackingRefBased/>
  <w15:docId w15:val="{A88E11F0-59E6-459A-AFB6-425A62F90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1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101"/>
    <w:rPr>
      <w:rFonts w:ascii="Segoe UI" w:hAnsi="Segoe UI" w:cs="Segoe UI"/>
      <w:sz w:val="18"/>
      <w:szCs w:val="18"/>
    </w:rPr>
  </w:style>
  <w:style w:type="paragraph" w:customStyle="1" w:styleId="paragraph">
    <w:name w:val="paragraph"/>
    <w:basedOn w:val="Normal"/>
    <w:rsid w:val="0067410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674101"/>
  </w:style>
  <w:style w:type="character" w:customStyle="1" w:styleId="eop">
    <w:name w:val="eop"/>
    <w:basedOn w:val="DefaultParagraphFont"/>
    <w:rsid w:val="00674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1224</Words>
  <Characters>699</Characters>
  <Application>Microsoft Office Word</Application>
  <DocSecurity>0</DocSecurity>
  <Lines>5</Lines>
  <Paragraphs>3</Paragraphs>
  <ScaleCrop>false</ScaleCrop>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Daira Armane</dc:creator>
  <cp:keywords/>
  <dc:description/>
  <cp:lastModifiedBy>Daira Armane</cp:lastModifiedBy>
  <cp:revision>2</cp:revision>
  <dcterms:created xsi:type="dcterms:W3CDTF">2022-01-22T09:16:00Z</dcterms:created>
  <dcterms:modified xsi:type="dcterms:W3CDTF">2022-01-22T09:16:00Z</dcterms:modified>
</cp:coreProperties>
</file>