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5C8" w:rsidRPr="00FC4925" w:rsidRDefault="009635C8" w:rsidP="009635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C4925">
        <w:rPr>
          <w:rFonts w:ascii="Times New Roman" w:hAnsi="Times New Roman"/>
          <w:sz w:val="24"/>
          <w:szCs w:val="24"/>
        </w:rPr>
        <w:t>Pielikums</w:t>
      </w:r>
    </w:p>
    <w:p w:rsidR="009635C8" w:rsidRPr="00FC4925" w:rsidRDefault="004C0117" w:rsidP="009635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C4925">
        <w:rPr>
          <w:rFonts w:ascii="Times New Roman" w:hAnsi="Times New Roman"/>
          <w:sz w:val="24"/>
          <w:szCs w:val="24"/>
        </w:rPr>
        <w:t>Ugunsdrošības, ugunsdzēsības un glābšanas darbu likum</w:t>
      </w:r>
      <w:r w:rsidR="00C352A2" w:rsidRPr="00FC4925">
        <w:rPr>
          <w:rFonts w:ascii="Times New Roman" w:hAnsi="Times New Roman"/>
          <w:sz w:val="24"/>
          <w:szCs w:val="24"/>
        </w:rPr>
        <w:t xml:space="preserve">projekta </w:t>
      </w:r>
    </w:p>
    <w:p w:rsidR="009635C8" w:rsidRPr="00FC4925" w:rsidRDefault="009635C8" w:rsidP="009635C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C4925">
        <w:rPr>
          <w:rFonts w:ascii="Times New Roman" w:hAnsi="Times New Roman"/>
          <w:sz w:val="24"/>
          <w:szCs w:val="24"/>
        </w:rPr>
        <w:t>sākotnējās ietekmes (</w:t>
      </w:r>
      <w:proofErr w:type="spellStart"/>
      <w:r w:rsidRPr="00FC4925">
        <w:rPr>
          <w:rFonts w:ascii="Times New Roman" w:hAnsi="Times New Roman"/>
          <w:sz w:val="24"/>
          <w:szCs w:val="24"/>
        </w:rPr>
        <w:t>ex-ante</w:t>
      </w:r>
      <w:proofErr w:type="spellEnd"/>
      <w:r w:rsidRPr="00FC4925">
        <w:rPr>
          <w:rFonts w:ascii="Times New Roman" w:hAnsi="Times New Roman"/>
          <w:sz w:val="24"/>
          <w:szCs w:val="24"/>
        </w:rPr>
        <w:t>) novērtējuma ziņojumam (anotācijai)</w:t>
      </w:r>
    </w:p>
    <w:p w:rsidR="00AD2090" w:rsidRDefault="00AD2090">
      <w:pPr>
        <w:rPr>
          <w:rFonts w:ascii="Times New Roman" w:hAnsi="Times New Roman"/>
          <w:sz w:val="24"/>
          <w:szCs w:val="24"/>
        </w:rPr>
      </w:pPr>
    </w:p>
    <w:p w:rsidR="004E5BBE" w:rsidRPr="004E5BBE" w:rsidRDefault="0078493A" w:rsidP="0073405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566C1C">
        <w:rPr>
          <w:rFonts w:ascii="Times New Roman" w:hAnsi="Times New Roman"/>
          <w:b/>
          <w:sz w:val="24"/>
          <w:szCs w:val="24"/>
        </w:rPr>
        <w:t>U</w:t>
      </w:r>
      <w:r w:rsidR="004E5BBE" w:rsidRPr="00566C1C">
        <w:rPr>
          <w:rFonts w:ascii="Times New Roman" w:hAnsi="Times New Roman"/>
          <w:b/>
          <w:sz w:val="24"/>
          <w:szCs w:val="24"/>
        </w:rPr>
        <w:t>gunsdzēsības</w:t>
      </w:r>
      <w:r w:rsidR="004E5BBE" w:rsidRPr="004E5BBE">
        <w:rPr>
          <w:rFonts w:ascii="Times New Roman" w:hAnsi="Times New Roman"/>
          <w:b/>
          <w:sz w:val="24"/>
          <w:szCs w:val="24"/>
        </w:rPr>
        <w:t xml:space="preserve"> organizāciju reaģēšanas spēju pilnveidošana</w:t>
      </w:r>
    </w:p>
    <w:bookmarkEnd w:id="0"/>
    <w:p w:rsidR="009635C8" w:rsidRPr="004E5BBE" w:rsidRDefault="009635C8" w:rsidP="0073405F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  <w:r w:rsidRPr="004E5BBE">
        <w:rPr>
          <w:rFonts w:ascii="Times New Roman" w:hAnsi="Times New Roman"/>
          <w:i/>
          <w:sz w:val="20"/>
          <w:szCs w:val="20"/>
        </w:rPr>
        <w:t>(</w:t>
      </w:r>
      <w:r w:rsidR="004E5BBE" w:rsidRPr="004E5BBE">
        <w:rPr>
          <w:rFonts w:ascii="Times New Roman" w:hAnsi="Times New Roman"/>
          <w:i/>
          <w:sz w:val="20"/>
          <w:szCs w:val="20"/>
        </w:rPr>
        <w:t>Papildus nepieciešamā finansējuma apmērs pašvaldības ugunsdzēsēju organizācijām vai citām ugunsdzēsības organizācijām</w:t>
      </w:r>
      <w:r w:rsidRPr="004E5BBE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10348" w:type="dxa"/>
        <w:tblInd w:w="-5" w:type="dxa"/>
        <w:tblLook w:val="04A0" w:firstRow="1" w:lastRow="0" w:firstColumn="1" w:lastColumn="0" w:noHBand="0" w:noVBand="1"/>
      </w:tblPr>
      <w:tblGrid>
        <w:gridCol w:w="6096"/>
        <w:gridCol w:w="992"/>
        <w:gridCol w:w="1134"/>
        <w:gridCol w:w="992"/>
        <w:gridCol w:w="1134"/>
      </w:tblGrid>
      <w:tr w:rsidR="009139DD" w:rsidRPr="00FB2926" w:rsidTr="009139DD">
        <w:trPr>
          <w:trHeight w:val="690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26" w:rsidRPr="00FB2926" w:rsidRDefault="00FB2926" w:rsidP="00FB29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07.00.00 "Ugunsdrošība, glābšana un civilā aizsardzība"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2024. gads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2025. gads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2026. gads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Turpmāk ik gadu</w:t>
            </w:r>
          </w:p>
        </w:tc>
      </w:tr>
      <w:tr w:rsidR="00FB2926" w:rsidRPr="00FB2926" w:rsidTr="009139DD">
        <w:trPr>
          <w:trHeight w:val="26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2926" w:rsidRPr="00FB2926" w:rsidRDefault="00FB2926" w:rsidP="00FB292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Izdevumi kopā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1 456 496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775 952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775 952</w:t>
            </w:r>
          </w:p>
        </w:tc>
      </w:tr>
      <w:tr w:rsidR="00FB2926" w:rsidRPr="00FB2926" w:rsidTr="009139DD">
        <w:trPr>
          <w:trHeight w:val="34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2926" w:rsidRPr="00FB2926" w:rsidRDefault="00FB2926" w:rsidP="00FB292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Uzturēšanas izdevumi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1 456 496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775 952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775 952</w:t>
            </w:r>
          </w:p>
        </w:tc>
      </w:tr>
      <w:tr w:rsidR="00FB2926" w:rsidRPr="00FB2926" w:rsidTr="009139DD">
        <w:trPr>
          <w:trHeight w:val="35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2926" w:rsidRPr="00FB2926" w:rsidRDefault="00FB2926" w:rsidP="00FB2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 xml:space="preserve">3000 Subsīdijas un dotācijas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431 532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431 532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431 532</w:t>
            </w:r>
          </w:p>
        </w:tc>
      </w:tr>
      <w:tr w:rsidR="00FB2926" w:rsidRPr="00FB2926" w:rsidTr="009139DD">
        <w:trPr>
          <w:trHeight w:val="445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0439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>3263 Valsts un pašvaldību budžeta dotācija biedrībām un nodibinājumiem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0439A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Pašvaldības ugunsdzēsības organizācijas vai citas ugunsdzēsības organizācijas </w:t>
            </w:r>
            <w:r w:rsidRPr="009E186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(24/7)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- nepieciešamā finansējuma aplēse no Ernst &amp;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Young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Baltic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SIA veiktā pētījuma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73405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2025.gad</w:t>
            </w:r>
            <w:r w:rsid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ā</w:t>
            </w:r>
            <w:r w:rsidR="009E1864" w:rsidRPr="0073405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un turpmāk ik gadu:</w:t>
            </w:r>
            <w:r w:rsidR="009E1864"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E1864"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9E1864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Kompensācija par </w:t>
            </w:r>
            <w:r w:rsidR="000439A2">
              <w:rPr>
                <w:rFonts w:ascii="Times New Roman" w:hAnsi="Times New Roman"/>
                <w:sz w:val="20"/>
                <w:szCs w:val="20"/>
              </w:rPr>
              <w:t>organizācijas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gatavības līmeņa 24/7 nodrošināšanu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  <w:t xml:space="preserve">8 760 h (365 dienas gadā x 24 h) x 1,7517 EUR (5% no VUGD vienības izmaksām) = </w:t>
            </w:r>
            <w:r w:rsidRPr="009E1864">
              <w:rPr>
                <w:rFonts w:ascii="Times New Roman" w:hAnsi="Times New Roman"/>
                <w:b/>
                <w:sz w:val="20"/>
                <w:szCs w:val="20"/>
              </w:rPr>
              <w:t>15 344,89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9E1864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Kompensācija par dalību notikumā 30 izbraukumi (izbraukumu skaita aplēse) x 48,813 EUR (vidējās personāla izmaksas uz 1 </w:t>
            </w:r>
            <w:r w:rsidR="000439A2">
              <w:rPr>
                <w:rFonts w:ascii="Times New Roman" w:hAnsi="Times New Roman"/>
                <w:sz w:val="20"/>
                <w:szCs w:val="20"/>
              </w:rPr>
              <w:t xml:space="preserve">organizāciju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pamatmašīnas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izbraucienu (3 personas)) = </w:t>
            </w:r>
            <w:r w:rsidRPr="009E1864">
              <w:rPr>
                <w:rFonts w:ascii="Times New Roman" w:hAnsi="Times New Roman"/>
                <w:b/>
                <w:sz w:val="20"/>
                <w:szCs w:val="20"/>
              </w:rPr>
              <w:t>1 464,39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9E1864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Degviela 30 izbraukumi  (izbraukumu skaita aplēse) x 36 EUR (vidējais izbraukums 50km, +50% darbināšana, 30l/100km patēriņš, 1,60 EUR/l) = 1 080 EUR 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9E1864">
              <w:rPr>
                <w:rFonts w:ascii="Times New Roman" w:hAnsi="Times New Roman"/>
                <w:sz w:val="20"/>
                <w:szCs w:val="20"/>
              </w:rPr>
              <w:t xml:space="preserve">4)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Kompensācija par dalību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prevencijas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pasākumos 30 h (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prevencijas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darba aplēse) x 7,30 EUR (vidējās personāla izmaksas) = </w:t>
            </w:r>
            <w:r w:rsidRPr="009E1864">
              <w:rPr>
                <w:rFonts w:ascii="Times New Roman" w:hAnsi="Times New Roman"/>
                <w:b/>
                <w:sz w:val="20"/>
                <w:szCs w:val="20"/>
              </w:rPr>
              <w:t>219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Kopā izdevumi uz 22 </w:t>
            </w:r>
            <w:r w:rsidR="000439A2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organizācijas </w:t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 22 x (15 345 EUR+1 464 EUR+1 080 EUR+219 EUR) = 398 376 EUR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398 376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E1864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398 376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E1864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398 376</w:t>
            </w:r>
          </w:p>
        </w:tc>
      </w:tr>
      <w:tr w:rsidR="00FB2926" w:rsidRPr="00FB2926" w:rsidTr="009139DD">
        <w:trPr>
          <w:trHeight w:val="34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2926" w:rsidRPr="009139DD" w:rsidRDefault="00FB2926" w:rsidP="000439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>3263 Valsts un pašvaldību budžeta dotācija biedrībām un nodibinājumiem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0439A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Pašvaldības ugunsdzēsības organizācijas vai citas ugunsdzēsības organizācijas </w:t>
            </w:r>
            <w:r w:rsidR="000439A2" w:rsidRPr="009E186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</w:t>
            </w:r>
            <w:r w:rsidRPr="009E186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(atbalsts)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- nepieciešamā finansējuma aplēse no Ernst &amp;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Young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Baltic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SIA veiktā pētījuma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2025.gad</w:t>
            </w:r>
            <w:r w:rsidR="009E1864" w:rsidRP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ā un turpmāk ik gadu: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9E1864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Kompensācija par dalību notikumā 30 izbraukumi (izbraukumu skaita aplēse) x 48,813 EUR (vidējās personāla izmaksas uz 1 </w:t>
            </w:r>
            <w:r w:rsidR="000439A2">
              <w:rPr>
                <w:rFonts w:ascii="Times New Roman" w:hAnsi="Times New Roman"/>
                <w:sz w:val="20"/>
                <w:szCs w:val="20"/>
              </w:rPr>
              <w:t xml:space="preserve">organizāciju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pamatmašīnas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izbraucienu (3 personas)) = </w:t>
            </w:r>
            <w:r w:rsidRPr="009E1864">
              <w:rPr>
                <w:rFonts w:ascii="Times New Roman" w:hAnsi="Times New Roman"/>
                <w:b/>
                <w:sz w:val="20"/>
                <w:szCs w:val="20"/>
              </w:rPr>
              <w:t>1 464,39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9E1864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Degviela 30 izbraukumi  (izbraukumu skaita aplēse) x 36 EUR (vidējais izbraukums 50km, +50% darbināšana, 30l/100km patēriņš, 1,60 EUR/l) = </w:t>
            </w:r>
            <w:r w:rsidRPr="009E1864">
              <w:rPr>
                <w:rFonts w:ascii="Times New Roman" w:hAnsi="Times New Roman"/>
                <w:b/>
                <w:sz w:val="20"/>
                <w:szCs w:val="20"/>
              </w:rPr>
              <w:t>1 080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9E1864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Kompensācija par dalību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prevencijas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pasākumos 30 h (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prevencijas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darba aplēse) x 7,30 EUR (vidējās personāla izmaksas) = </w:t>
            </w:r>
            <w:r w:rsidRPr="009E1864">
              <w:rPr>
                <w:rFonts w:ascii="Times New Roman" w:hAnsi="Times New Roman"/>
                <w:b/>
                <w:sz w:val="20"/>
                <w:szCs w:val="20"/>
              </w:rPr>
              <w:t>219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Kopā izdevumi uz 12 </w:t>
            </w:r>
            <w:r w:rsidR="000439A2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organizācijas </w:t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 12 x (1 464 EUR+1 080 EUR+219 EUR) = 33 156 EUR</w:t>
            </w:r>
            <w:r w:rsidR="009139DD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33 156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E1864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33 156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E1864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33 156</w:t>
            </w:r>
          </w:p>
        </w:tc>
      </w:tr>
      <w:tr w:rsidR="00FB2926" w:rsidRPr="00FB2926" w:rsidTr="009139DD">
        <w:trPr>
          <w:trHeight w:val="53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B2926" w:rsidRPr="00FB2926" w:rsidRDefault="00FB2926" w:rsidP="00FB292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 xml:space="preserve">7000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Transferti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, uzturēšanas izdevumu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transferti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>, pašu resursu maksājumi, starptautiskā sadarbība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1 024 964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344 420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344 420</w:t>
            </w:r>
          </w:p>
        </w:tc>
      </w:tr>
      <w:tr w:rsidR="00FB2926" w:rsidRPr="00FB2926" w:rsidTr="009139DD">
        <w:trPr>
          <w:trHeight w:val="521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0439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lastRenderedPageBreak/>
              <w:t xml:space="preserve">7460 Pārējie valsts budžeta uzturēšanas izdevumu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>transferti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pašvaldībām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0439A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Pašvaldības ugunsdzēsības organizācijas vai citas ugunsdzēsības organizācijas </w:t>
            </w:r>
            <w:r w:rsidR="000439A2" w:rsidRPr="009E186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</w:t>
            </w:r>
            <w:r w:rsidRPr="0073405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(24/7)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- nepieciešamā finansējuma pašvaldībām, </w:t>
            </w:r>
            <w:r w:rsidRPr="00FB2926">
              <w:rPr>
                <w:rFonts w:ascii="Times New Roman" w:hAnsi="Times New Roman"/>
                <w:b/>
                <w:bCs/>
                <w:sz w:val="20"/>
                <w:szCs w:val="20"/>
              </w:rPr>
              <w:t>uzsākot darbību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aplēse no Ernst &amp;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Young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Baltic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SIA veiktā pētījuma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2025.gad</w:t>
            </w:r>
            <w:r w:rsidR="0073405F" w:rsidRP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ā:</w:t>
            </w:r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Transporta uzturēšanas un remontu izmaksas 1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transp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. x 1638 EUR (vidējās VUGD transportlīdzekļa izmaksas 2022.gadā) = </w:t>
            </w:r>
            <w:r w:rsidRPr="0073405F">
              <w:rPr>
                <w:rFonts w:ascii="Times New Roman" w:hAnsi="Times New Roman"/>
                <w:sz w:val="20"/>
                <w:szCs w:val="20"/>
              </w:rPr>
              <w:t>1 638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Transporta līdzekļu uzturēšanas materiāli, izņemot degvielu 1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transp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. x 1 735 EUR (vidējās VUGD transportlīdzekļa izmaksas, izņemot degvielu 2022.gadā)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1 735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Speciālā aprīkojuma uzturēšana 1 komplekts x 3 333 EUR (izmaksu bāze no VUGD speciālā aprīkojuma komplekta (50 000 EUR), atjaunošana 15 gadu laikā)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3 333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4)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Speciālais apģērbs 16 personas x 1 200 EUR ( izmaksu bāze no VUGD speciālā apģērba komplekta (1200 EUR), atjaunošana 10 gadu laikā)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19 200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5)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>Veselības un dzīvības apdrošināšana pret nelaimes gadījumiem brīvprātīgā darba veikšanas laikā 16 personas x 75 EUR (75 EUR/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pers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1 200 EUR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6)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Apmācība un kvalifikācijas nodrošināšana 16 personas x 190 EUR (mācību kurss 160 stundas (190 EUR/pers.) reizi 10 gados)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3 040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Kopā izdevumi uz 22 </w:t>
            </w:r>
            <w:r w:rsidR="000439A2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organizācijas </w:t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 22 x (1 638 EUR+1 735 EUR+3 333 EUR+19 200+1 200 EUR+3 040 EUR) = 663 212 EUR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663 212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FB2926" w:rsidRPr="00FB2926" w:rsidTr="009139DD">
        <w:trPr>
          <w:trHeight w:val="524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2926" w:rsidRPr="00FB2926" w:rsidRDefault="00FB2926" w:rsidP="000439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 xml:space="preserve">7460 Pārējie valsts budžeta uzturēšanas izdevumu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>transferti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pašvaldībām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0439A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Pašvaldības ugunsdzēsības organizācijas vai citas ugunsdzēsības organizācijas </w:t>
            </w:r>
            <w:r w:rsidR="000439A2" w:rsidRPr="009E186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</w:t>
            </w:r>
            <w:r w:rsidRPr="0073405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(atbalsts)</w:t>
            </w:r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- </w:t>
            </w:r>
            <w:r w:rsidRPr="0073405F">
              <w:rPr>
                <w:rFonts w:ascii="Times New Roman" w:hAnsi="Times New Roman"/>
                <w:sz w:val="20"/>
                <w:szCs w:val="20"/>
              </w:rPr>
              <w:t xml:space="preserve">nepieciešamā finansējuma pašvaldībām, </w:t>
            </w:r>
            <w:r w:rsidRPr="0073405F">
              <w:rPr>
                <w:rFonts w:ascii="Times New Roman" w:hAnsi="Times New Roman"/>
                <w:b/>
                <w:bCs/>
                <w:sz w:val="20"/>
                <w:szCs w:val="20"/>
              </w:rPr>
              <w:t>uzsākot darbību</w:t>
            </w:r>
            <w:r w:rsidRPr="0073405F">
              <w:rPr>
                <w:rFonts w:ascii="Times New Roman" w:hAnsi="Times New Roman"/>
                <w:sz w:val="20"/>
                <w:szCs w:val="20"/>
              </w:rPr>
              <w:t xml:space="preserve"> aplēse no Ernst &amp; </w:t>
            </w:r>
            <w:proofErr w:type="spellStart"/>
            <w:r w:rsidRPr="0073405F">
              <w:rPr>
                <w:rFonts w:ascii="Times New Roman" w:hAnsi="Times New Roman"/>
                <w:sz w:val="20"/>
                <w:szCs w:val="20"/>
              </w:rPr>
              <w:t>Young</w:t>
            </w:r>
            <w:proofErr w:type="spellEnd"/>
            <w:r w:rsidRPr="007340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3405F">
              <w:rPr>
                <w:rFonts w:ascii="Times New Roman" w:hAnsi="Times New Roman"/>
                <w:sz w:val="20"/>
                <w:szCs w:val="20"/>
              </w:rPr>
              <w:t>Baltic</w:t>
            </w:r>
            <w:proofErr w:type="spellEnd"/>
            <w:r w:rsidRPr="0073405F">
              <w:rPr>
                <w:rFonts w:ascii="Times New Roman" w:hAnsi="Times New Roman"/>
                <w:sz w:val="20"/>
                <w:szCs w:val="20"/>
              </w:rPr>
              <w:t xml:space="preserve"> SIA veiktā pētījuma</w:t>
            </w:r>
            <w:r w:rsidRPr="0073405F">
              <w:rPr>
                <w:rFonts w:ascii="Times New Roman" w:hAnsi="Times New Roman"/>
                <w:sz w:val="20"/>
                <w:szCs w:val="20"/>
              </w:rPr>
              <w:br/>
            </w:r>
            <w:r w:rsidRP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2025.gad</w:t>
            </w:r>
            <w:r w:rsidR="0073405F" w:rsidRP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ā: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Transporta uzturēšanas un remontu izmaksas 1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transp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. x 1638 EUR (vidējās VUGD transportlīdzekļa izmaksas 2022.gadā)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1 638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Transporta līdzekļu uzturēšanas materiāli, izņemot degvielu 1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transp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. x 1 735 EUR (vidējās VUGD transportlīdzekļa izmaksas, izņemot degvielu 2022.gadā)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1 735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Speciālā aprīkojuma uzturēšana 1 komplekts x 3 333 EUR (izmaksu bāze no VUGD speciālā aprīkojuma komplekta (50 000 EUR), atjaunošana 15 gadu laikā)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3 333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4)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Speciālais apģērbs 16 personas x 1 200 EUR ( izmaksu bāze no VUGD speciālā apģērba komplekta (1200 EUR), atjaunošana 10 gadu laikā)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19 200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5)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>Veselības un dzīvības apdrošināšana pret nelaimes gadījumiem brīvprātīgā darba veikšanas laikā 16 personas x 75 EUR (75 EUR/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pers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1 200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6)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Apmācība un kvalifikācijas nodrošināšana 16 personas x 190 EUR (mācību kurss 160 stundas (190 EUR/pers.) reizi 10 gados)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3 040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Kopā izdevumi uz 12 </w:t>
            </w:r>
            <w:r w:rsidR="000439A2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organizācijas </w:t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 12 x (1 638 EUR+1 735 EUR+3 333 EUR+19 200+1 200 EUR+3 040 EUR) = 361 752 EUR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361 752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</w:tr>
      <w:tr w:rsidR="00FB2926" w:rsidRPr="00FB2926" w:rsidTr="009139DD">
        <w:trPr>
          <w:trHeight w:val="536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0439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lastRenderedPageBreak/>
              <w:t xml:space="preserve">7460 Pārējie valsts budžeta uzturēšanas izdevumu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>transferti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pašvaldībām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0439A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Pašvaldības ugunsdzēsības organizācijas vai citas ugunsdzēsības organizācijas </w:t>
            </w:r>
            <w:r w:rsidR="000439A2" w:rsidRPr="009E186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</w:t>
            </w:r>
            <w:r w:rsidRP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(24/7)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- nepieciešamā finansējuma pašvaldībām aplēse no Ernst &amp;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Young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Baltic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SIA veiktā pētījuma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73405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2026.gad</w:t>
            </w:r>
            <w:r w:rsidR="0073405F" w:rsidRPr="0073405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ā un turpmāk ik gadu: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Transporta uzturēšanas un remontu izmaksas 1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transp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. x 1638 EUR (vidējās VUGD transportlīdzekļa izmaksas 2022.gadā)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1 638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Transporta līdzekļu uzturēšanas materiāli, izņemot degvielu 1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transp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. x 1 735 EUR (vidējās VUGD transportlīdzekļa izmaksas, izņemot degvielu 2022.gadā)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1 735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Speciālā aprīkojuma uzturēšana 1 komplekts x 3 333 EUR (izmaksu bāze no VUGD speciālā aprīkojuma komplekta (50 000 EUR), atjaunošana 15 gadu laikā) = </w:t>
            </w:r>
            <w:r w:rsidRPr="0073405F">
              <w:rPr>
                <w:rFonts w:ascii="Times New Roman" w:hAnsi="Times New Roman"/>
                <w:b/>
                <w:sz w:val="20"/>
                <w:szCs w:val="20"/>
              </w:rPr>
              <w:t>3 333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4)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Speciālais apģērbs 16 personas x 120 EUR ( izmaksu bāze no VUGD speciālā apģērba komplekta (1200 EUR), atjaunošana 10 gadu laikā)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1920 EUR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73405F">
              <w:rPr>
                <w:rFonts w:ascii="Times New Roman" w:hAnsi="Times New Roman"/>
                <w:sz w:val="20"/>
                <w:szCs w:val="20"/>
              </w:rPr>
              <w:t xml:space="preserve">5)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>Veselības un dzīvības apdrošināšana pret nelaimes gadījumiem brīvprātīgā darba veikšanas laikā 16 personas x 75 EUR (75 EUR/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pers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1 200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B8277D">
              <w:rPr>
                <w:rFonts w:ascii="Times New Roman" w:hAnsi="Times New Roman"/>
                <w:sz w:val="20"/>
                <w:szCs w:val="20"/>
              </w:rPr>
              <w:t xml:space="preserve">6)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Apmācība un kvalifikācijas nodrošināšana 16 personas x 19 EUR (mācību kurss 160 stundas (190 EUR/pers.) reizi 10 gados)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304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Kopā izdevumi uz 22 </w:t>
            </w:r>
            <w:r w:rsidR="000439A2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organizācijas </w:t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 22 x (1 638 EUR+1 735 EUR+3 333 EUR+1 920+1 200 EUR+304 EUR) = 222 860 EUR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222 860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73405F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222 860</w:t>
            </w:r>
          </w:p>
        </w:tc>
      </w:tr>
      <w:tr w:rsidR="00FB2926" w:rsidRPr="00FB2926" w:rsidTr="009139DD">
        <w:trPr>
          <w:trHeight w:val="533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FB2926" w:rsidRPr="0073405F" w:rsidRDefault="00FB2926" w:rsidP="000439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 xml:space="preserve">7460 Pārējie valsts budžeta uzturēšanas izdevumu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>transferti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pašvaldībām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0439A2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Pašvaldības ugunsdzēsības organizācijas vai citas ugunsdzēsības organizācijas </w:t>
            </w:r>
            <w:r w:rsidR="000439A2" w:rsidRPr="009E1864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 </w:t>
            </w:r>
            <w:r w:rsidRPr="00B8277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(atbalsts)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- nepieciešamā finansējuma aplēse no Ernst &amp;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Young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Baltic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 SIA veiktā pētījuma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73405F" w:rsidRPr="0073405F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2026.gadā un turpmāk ik gadu: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B8277D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Transporta uzturēšanas un remontu izmaksas 1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transp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. x 1638 EUR (vidējās VUGD transportlīdzekļa izmaksas 2022.gadā)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1 638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B8277D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Transporta līdzekļu uzturēšanas materiāli, izņemot degvielu 1 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transp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. x 1 735 EUR (vidējās VUGD transportlīdzekļa izmaksas, izņemot degvielu 2022.gadā)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1 735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B8277D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Speciālā aprīkojuma uzturēšana 1 komplekts x 3 333 EUR (izmaksu bāze no VUGD speciālā aprīkojuma komplekta (50 000 EUR), atjaunošana 15 gadu laikā)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3 333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B8277D">
              <w:rPr>
                <w:rFonts w:ascii="Times New Roman" w:hAnsi="Times New Roman"/>
                <w:sz w:val="20"/>
                <w:szCs w:val="20"/>
              </w:rPr>
              <w:t xml:space="preserve">4)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Speciālais apģērbs 16 personas x 120 EUR ( izmaksu bāze no VUGD speciālā apģērba komplekta (1200 EUR), atjaunošana 10 gadu laikā)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1920 EUR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B8277D">
              <w:rPr>
                <w:rFonts w:ascii="Times New Roman" w:hAnsi="Times New Roman"/>
                <w:sz w:val="20"/>
                <w:szCs w:val="20"/>
              </w:rPr>
              <w:t xml:space="preserve">5)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>Veselības un dzīvības apdrošināšana pret nelaimes gadījumiem brīvprātīgā darba veikšanas laikā 16 personas x 75 EUR (75 EUR/</w:t>
            </w:r>
            <w:proofErr w:type="spellStart"/>
            <w:r w:rsidRPr="00FB2926">
              <w:rPr>
                <w:rFonts w:ascii="Times New Roman" w:hAnsi="Times New Roman"/>
                <w:sz w:val="20"/>
                <w:szCs w:val="20"/>
              </w:rPr>
              <w:t>pers</w:t>
            </w:r>
            <w:proofErr w:type="spellEnd"/>
            <w:r w:rsidRPr="00FB2926">
              <w:rPr>
                <w:rFonts w:ascii="Times New Roman" w:hAnsi="Times New Roman"/>
                <w:sz w:val="20"/>
                <w:szCs w:val="20"/>
              </w:rPr>
              <w:t xml:space="preserve">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1 200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="00B8277D">
              <w:rPr>
                <w:rFonts w:ascii="Times New Roman" w:hAnsi="Times New Roman"/>
                <w:sz w:val="20"/>
                <w:szCs w:val="20"/>
              </w:rPr>
              <w:t xml:space="preserve">6) </w:t>
            </w:r>
            <w:r w:rsidRPr="00FB2926">
              <w:rPr>
                <w:rFonts w:ascii="Times New Roman" w:hAnsi="Times New Roman"/>
                <w:sz w:val="20"/>
                <w:szCs w:val="20"/>
              </w:rPr>
              <w:t xml:space="preserve">Apmācība un kvalifikācijas nodrošināšana 16 personas x 19 EUR (mācību kurss 160 stundas (190 EUR/pers.) reizi 10 gados) = </w:t>
            </w:r>
            <w:r w:rsidRPr="00B8277D">
              <w:rPr>
                <w:rFonts w:ascii="Times New Roman" w:hAnsi="Times New Roman"/>
                <w:b/>
                <w:sz w:val="20"/>
                <w:szCs w:val="20"/>
              </w:rPr>
              <w:t>304 EUR</w:t>
            </w:r>
            <w:r w:rsidRPr="00FB2926">
              <w:rPr>
                <w:rFonts w:ascii="Times New Roman" w:hAnsi="Times New Roman"/>
                <w:sz w:val="20"/>
                <w:szCs w:val="20"/>
              </w:rPr>
              <w:br/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Kopā izdevumi uz 12 </w:t>
            </w:r>
            <w:r w:rsidR="000439A2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organizācijas</w:t>
            </w:r>
            <w:r w:rsidRPr="00FB2926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 12 x (1 638 EUR+1 735 EUR+3 333 EUR+1 920+1 200 EUR+304 EUR) = 121 560 EUR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9139DD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FB2926" w:rsidP="009139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121 560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926" w:rsidRPr="00FB2926" w:rsidRDefault="0073405F" w:rsidP="009139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B2926">
              <w:rPr>
                <w:rFonts w:ascii="Times New Roman" w:hAnsi="Times New Roman"/>
                <w:sz w:val="20"/>
                <w:szCs w:val="20"/>
              </w:rPr>
              <w:t>121 560</w:t>
            </w:r>
          </w:p>
        </w:tc>
      </w:tr>
    </w:tbl>
    <w:p w:rsidR="00FB2926" w:rsidRPr="009635C8" w:rsidRDefault="00FB2926" w:rsidP="00FB2926">
      <w:pPr>
        <w:jc w:val="both"/>
        <w:rPr>
          <w:rFonts w:ascii="Times New Roman" w:hAnsi="Times New Roman"/>
          <w:sz w:val="24"/>
          <w:szCs w:val="24"/>
        </w:rPr>
      </w:pPr>
    </w:p>
    <w:sectPr w:rsidR="00FB2926" w:rsidRPr="009635C8" w:rsidSect="00AA3005">
      <w:footerReference w:type="default" r:id="rId6"/>
      <w:pgSz w:w="11906" w:h="16838"/>
      <w:pgMar w:top="1440" w:right="991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9B9" w:rsidRDefault="005649B9" w:rsidP="009139DD">
      <w:pPr>
        <w:spacing w:after="0" w:line="240" w:lineRule="auto"/>
      </w:pPr>
      <w:r>
        <w:separator/>
      </w:r>
    </w:p>
  </w:endnote>
  <w:endnote w:type="continuationSeparator" w:id="0">
    <w:p w:rsidR="005649B9" w:rsidRDefault="005649B9" w:rsidP="00913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317718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:rsidR="009139DD" w:rsidRPr="009139DD" w:rsidRDefault="009139DD">
        <w:pPr>
          <w:pStyle w:val="Kjene"/>
          <w:jc w:val="center"/>
          <w:rPr>
            <w:rFonts w:ascii="Times New Roman" w:hAnsi="Times New Roman"/>
            <w:sz w:val="18"/>
            <w:szCs w:val="18"/>
          </w:rPr>
        </w:pPr>
        <w:r w:rsidRPr="009139DD">
          <w:rPr>
            <w:rFonts w:ascii="Times New Roman" w:hAnsi="Times New Roman"/>
            <w:sz w:val="18"/>
            <w:szCs w:val="18"/>
          </w:rPr>
          <w:fldChar w:fldCharType="begin"/>
        </w:r>
        <w:r w:rsidRPr="009139DD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9139DD">
          <w:rPr>
            <w:rFonts w:ascii="Times New Roman" w:hAnsi="Times New Roman"/>
            <w:sz w:val="18"/>
            <w:szCs w:val="18"/>
          </w:rPr>
          <w:fldChar w:fldCharType="separate"/>
        </w:r>
        <w:r w:rsidR="00566C1C">
          <w:rPr>
            <w:rFonts w:ascii="Times New Roman" w:hAnsi="Times New Roman"/>
            <w:noProof/>
            <w:sz w:val="18"/>
            <w:szCs w:val="18"/>
          </w:rPr>
          <w:t>3</w:t>
        </w:r>
        <w:r w:rsidRPr="009139DD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:rsidR="009139DD" w:rsidRDefault="009139DD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9B9" w:rsidRDefault="005649B9" w:rsidP="009139DD">
      <w:pPr>
        <w:spacing w:after="0" w:line="240" w:lineRule="auto"/>
      </w:pPr>
      <w:r>
        <w:separator/>
      </w:r>
    </w:p>
  </w:footnote>
  <w:footnote w:type="continuationSeparator" w:id="0">
    <w:p w:rsidR="005649B9" w:rsidRDefault="005649B9" w:rsidP="009139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5C8"/>
    <w:rsid w:val="000439A2"/>
    <w:rsid w:val="0007160B"/>
    <w:rsid w:val="001B5AB4"/>
    <w:rsid w:val="004C0117"/>
    <w:rsid w:val="004E5BBE"/>
    <w:rsid w:val="004F20A3"/>
    <w:rsid w:val="005649B9"/>
    <w:rsid w:val="00566C1C"/>
    <w:rsid w:val="005D4DEE"/>
    <w:rsid w:val="0073405F"/>
    <w:rsid w:val="0078493A"/>
    <w:rsid w:val="00785CE9"/>
    <w:rsid w:val="009139DD"/>
    <w:rsid w:val="009635C8"/>
    <w:rsid w:val="009E1864"/>
    <w:rsid w:val="00A47170"/>
    <w:rsid w:val="00AA3005"/>
    <w:rsid w:val="00AD2090"/>
    <w:rsid w:val="00B8277D"/>
    <w:rsid w:val="00C352A2"/>
    <w:rsid w:val="00C43964"/>
    <w:rsid w:val="00C760D9"/>
    <w:rsid w:val="00D556C3"/>
    <w:rsid w:val="00DF5FEE"/>
    <w:rsid w:val="00FB2926"/>
    <w:rsid w:val="00FC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8F6F3"/>
  <w15:chartTrackingRefBased/>
  <w15:docId w15:val="{922B97C1-790D-4963-AC9E-2B4E0090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9635C8"/>
    <w:pPr>
      <w:spacing w:after="200" w:line="276" w:lineRule="auto"/>
    </w:pPr>
    <w:rPr>
      <w:rFonts w:ascii="Calibri" w:eastAsia="Times New Roman" w:hAnsi="Calibri" w:cs="Times New Roman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9139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139DD"/>
    <w:rPr>
      <w:rFonts w:ascii="Calibri" w:eastAsia="Times New Roman" w:hAnsi="Calibri" w:cs="Times New Roman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9139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139DD"/>
    <w:rPr>
      <w:rFonts w:ascii="Calibri" w:eastAsia="Times New Roman" w:hAnsi="Calibri" w:cs="Times New Roman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4943</Words>
  <Characters>2819</Characters>
  <Application>Microsoft Office Word</Application>
  <DocSecurity>0</DocSecurity>
  <Lines>23</Lines>
  <Paragraphs>15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Aiga Ansone</dc:creator>
  <cp:keywords/>
  <dc:description/>
  <cp:lastModifiedBy>Tomass Lausmā</cp:lastModifiedBy>
  <cp:revision>4</cp:revision>
  <dcterms:created xsi:type="dcterms:W3CDTF">2024-08-07T06:51:00Z</dcterms:created>
  <dcterms:modified xsi:type="dcterms:W3CDTF">2024-08-07T07:01:00Z</dcterms:modified>
</cp:coreProperties>
</file>