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13. decembra noteikumos Nr. 772 "Noteikumi par izsaucēja atrašanās vietas datu apstrādi""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decembra deleģētās regulas (ES) 2023/444, kas Eiropas Parlamenta un Padomes Direktīvu (ES) 2018/1972 papildina ar pasākumiem, kuriem ārkārtējos gadījumos saziņā pa vienoto Eiropas neatliekamās palīdzības numuru “112” jānodrošina efektīva piekļuve neatliekamās palīdzības dienestiem 3. pants nosaka precizējošus parametrus - Eiropas Parlamenta un Padomes 2018. gada 11. decembra direktīvas (ES) 2018/1972 par Eiropas Elektronisko sakaru kodeksa izveidi 109. panta 6. punktā noteiktajai prasībai - noteikt zvanītāja atrašanās vietas informācijas precizitātes un uzticamības kritērijus.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papildināt Ministru kabineta 2022. gada 13. decembra noteikumus Nr. 772 "Noteikumi par izsaucēja atrašanās vietas datu apstrādi" (turpmāk - Noteikumi) ar izsaucēja atrašanās vietas informācijas precizitātes un uzticamības kritērijiem atbilstoši Komisijas 2022. gada 16. decembra deleģētās regulas (ES) 2023/444 3. pantā noteiktajiem parametriem, kā arī skaidri nošķirt elektronisko sakaru komersantu pienākumus no Iekšlietu ministrijas Informācijas centra atbildības izsaucēja atrašanās vietas datu apstrādē ārkārtas gadījuma saziņas brīdī.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8.punkts paredz, ka ārkārtas gadījuma saziņas brīdī elektronisko sakaru komersants nosaka izsaucēja atrašanās vietas datus, izmantojot mobilo sakaru torņa pārklājuma informāciju, un nodod šos datus Iekšlietu ministrijas Informācijas centram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centrs atbilstoši Noteikumu 3.punkta prasībām nodrošina arī  "</w:t>
      </w:r>
      <w:r w:rsidR="00000000" w:rsidRPr="00000000" w:rsidDel="00000000">
        <w:rPr>
          <w:i w:val="1"/>
          <w:rtl w:val="0"/>
        </w:rPr>
        <w:t xml:space="preserve">Advanced Mobile Location</w:t>
      </w:r>
      <w:r w:rsidR="00000000" w:rsidRPr="00000000" w:rsidDel="00000000">
        <w:rPr>
          <w:rtl w:val="0"/>
        </w:rPr>
        <w:t xml:space="preserve">" (</w:t>
      </w:r>
      <w:r w:rsidR="00000000" w:rsidRPr="00000000" w:rsidDel="00000000">
        <w:rPr>
          <w:i w:val="1"/>
          <w:rtl w:val="0"/>
        </w:rPr>
        <w:t xml:space="preserve">AML</w:t>
      </w:r>
      <w:r w:rsidR="00000000" w:rsidRPr="00000000" w:rsidDel="00000000">
        <w:rPr>
          <w:rtl w:val="0"/>
        </w:rPr>
        <w:t xml:space="preserve">) datu saņemšanu un attēlošanu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Zinātņu akadēmijas Akadēmiskai terminu datubāzei </w:t>
      </w:r>
      <w:r w:rsidR="00000000" w:rsidRPr="00000000" w:rsidDel="00000000">
        <w:rPr>
          <w:i w:val="1"/>
          <w:rtl w:val="0"/>
        </w:rPr>
        <w:t xml:space="preserve">AkadTerm </w:t>
      </w:r>
      <w:r w:rsidR="00000000" w:rsidRPr="00000000" w:rsidDel="00000000">
        <w:rPr>
          <w:rtl w:val="0"/>
        </w:rPr>
        <w:t xml:space="preserve">termins "</w:t>
      </w:r>
      <w:r w:rsidR="00000000" w:rsidRPr="00000000" w:rsidDel="00000000">
        <w:rPr>
          <w:i w:val="1"/>
          <w:rtl w:val="0"/>
        </w:rPr>
        <w:t xml:space="preserve">Advanced Mobile Location</w:t>
      </w:r>
      <w:r w:rsidR="00000000" w:rsidRPr="00000000" w:rsidDel="00000000">
        <w:rPr>
          <w:rtl w:val="0"/>
        </w:rPr>
        <w:t xml:space="preserve">" tiek tulkots kā "progresīva mobilās lokācijas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"Progresīvā mobilās lokācijas sistēma" (anotācijā turpmāk - </w:t>
      </w:r>
      <w:r w:rsidR="00000000" w:rsidRPr="00000000" w:rsidDel="00000000">
        <w:rPr>
          <w:i w:val="1"/>
          <w:rtl w:val="0"/>
        </w:rPr>
        <w:t xml:space="preserve">AML</w:t>
      </w:r>
      <w:r w:rsidR="00000000" w:rsidRPr="00000000" w:rsidDel="00000000">
        <w:rPr>
          <w:rtl w:val="0"/>
        </w:rPr>
        <w:t xml:space="preserve">) ļauj galiekārtai noteikt tās atrašanās vietu ar paaugstinātu precizitāti, kad tiek veikts vienotā ārkārtas palīdzības numura 112 izsaukums. Šāds risinājums ir ieviests no </w:t>
      </w:r>
      <w:r w:rsidR="00000000" w:rsidRPr="00000000" w:rsidDel="00000000">
        <w:rPr>
          <w:i w:val="1"/>
          <w:rtl w:val="0"/>
        </w:rPr>
        <w:t xml:space="preserve">APPLE</w:t>
      </w:r>
      <w:r w:rsidR="00000000" w:rsidRPr="00000000" w:rsidDel="00000000">
        <w:rPr>
          <w:rtl w:val="0"/>
        </w:rPr>
        <w:t xml:space="preserve"> un </w:t>
      </w:r>
      <w:r w:rsidR="00000000" w:rsidRPr="00000000" w:rsidDel="00000000">
        <w:rPr>
          <w:i w:val="1"/>
          <w:rtl w:val="0"/>
        </w:rPr>
        <w:t xml:space="preserve">GOOGLE</w:t>
      </w:r>
      <w:r w:rsidR="00000000" w:rsidRPr="00000000" w:rsidDel="00000000">
        <w:rPr>
          <w:rtl w:val="0"/>
        </w:rPr>
        <w:t xml:space="preserve"> puses un nedz ar Eiropas nedz Latvijas normatīvo regulējumu šo risinājumu nevar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AML</w:t>
      </w:r>
      <w:r w:rsidR="00000000" w:rsidRPr="00000000" w:rsidDel="00000000">
        <w:rPr>
          <w:rtl w:val="0"/>
        </w:rPr>
        <w:t xml:space="preserve"> ir ārkārtas izsaukuma zvanītāja atrašanās vietas noteikšanas tehnoloģija, kas paredz no galiekārtas (viedtālruņa) iegūt atrašanās vietas informāciju. Šo tehnoloģiju izstrādāja Eiropas Telekomunikāciju Standartu institūta (ETSI) iekšējā tehniskā komiteja EMTEL. </w:t>
      </w:r>
      <w:r w:rsidR="00000000" w:rsidRPr="00000000" w:rsidDel="00000000">
        <w:rPr>
          <w:i w:val="1"/>
          <w:rtl w:val="0"/>
        </w:rPr>
        <w:t xml:space="preserve">AML</w:t>
      </w:r>
      <w:r w:rsidR="00000000" w:rsidRPr="00000000" w:rsidDel="00000000">
        <w:rPr>
          <w:rtl w:val="0"/>
        </w:rPr>
        <w:t xml:space="preserve"> prasības iekļautas ETSI TS 103 625 – </w:t>
      </w:r>
      <w:r w:rsidR="00000000" w:rsidRPr="00000000" w:rsidDel="00000000">
        <w:rPr>
          <w:i w:val="1"/>
          <w:rtl w:val="0"/>
        </w:rPr>
        <w:t xml:space="preserve">Advanced Mobile Location</w:t>
      </w:r>
      <w:r w:rsidR="00000000" w:rsidRPr="00000000" w:rsidDel="00000000">
        <w:rPr>
          <w:rtl w:val="0"/>
        </w:rPr>
        <w:t xml:space="preserve"> standartā, lai uzlabotu neatliekamās palīdzības dienestiem paredzētās zvanītāja atrašanās vietas informācijas precizitāti un ātrumu. Izmantojot globālās navigācijas satelītu sistēmu (GNSS) atbilstoši standartiem tiek pārsūtīti izsaucēja atrašanās vietas dati, izmantojot īsziņas un/vai </w:t>
      </w:r>
      <w:r w:rsidR="00000000" w:rsidRPr="00000000" w:rsidDel="00000000">
        <w:rPr>
          <w:i w:val="1"/>
          <w:rtl w:val="0"/>
        </w:rPr>
        <w:t xml:space="preserve">HTTPS</w:t>
      </w:r>
      <w:r w:rsidR="00000000" w:rsidRPr="00000000" w:rsidDel="00000000">
        <w:rPr>
          <w:rtl w:val="0"/>
        </w:rPr>
        <w:t xml:space="preserve"> (šifrēta hiperteksta pārsūtīšanas protokols saziņai datortīklā) no viedtālruņa uz izsaucēja atrašanās vietas datubāzi (turpmāk Datubāze).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Brīdī, kad tiek veikts zvans uz vienoto ārkārtas palīdzības izsaukuma numuru 112, viedtālrunī automātiski aktivizējas atrašanās vietas noteikšanas pakalpojums un, izmantojot mobilo sakaru operatoru tīklus, glābšanas dienestiem tiek nosūtīta bezmaksas īsziņa. Pēc informācijas nosūtīšanas, atrašanās vietas noteikšanas pakalpojums mobilajā galiekārtā tiek deaktivizēts.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AML</w:t>
      </w:r>
      <w:r w:rsidR="00000000" w:rsidRPr="00000000" w:rsidDel="00000000">
        <w:rPr>
          <w:rtl w:val="0"/>
        </w:rPr>
        <w:t xml:space="preserve"> atrašanās vietas noteikšanā mobilo sakaru komersants nav iesaistīts, jo </w:t>
      </w:r>
      <w:r w:rsidR="00000000" w:rsidRPr="00000000" w:rsidDel="00000000">
        <w:rPr>
          <w:i w:val="1"/>
          <w:rtl w:val="0"/>
        </w:rPr>
        <w:t xml:space="preserve">AML</w:t>
      </w:r>
      <w:r w:rsidR="00000000" w:rsidRPr="00000000" w:rsidDel="00000000">
        <w:rPr>
          <w:rtl w:val="0"/>
        </w:rPr>
        <w:t xml:space="preserve"> datus uzģenerē mobilās galiekārtas operētājsistēma. </w:t>
      </w:r>
      <w:r w:rsidR="00000000" w:rsidRPr="00000000" w:rsidDel="00000000">
        <w:rPr>
          <w:i w:val="1"/>
          <w:rtl w:val="0"/>
        </w:rPr>
        <w:t xml:space="preserve">AML</w:t>
      </w:r>
      <w:r w:rsidR="00000000" w:rsidRPr="00000000" w:rsidDel="00000000">
        <w:rPr>
          <w:rtl w:val="0"/>
        </w:rPr>
        <w:t xml:space="preserve"> dati tiek ģenerēti un automātiski nosūtīti no galiekārtas uz Datubāzi datu attēlošanai. Mobilo sakaru operatora iesaiste nepieciešama tikai, lai uzģenerēto paaugstinātas precizitātes atrašanās vietas informāciju nosūtītu Informācijas centram, izmantojot elektronisko sakaru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 tehnoloģiskais risinājums ieviests kā alternatīva pastāvošajam mobilo sakaru operatoru nodrošinātajam izsaucēja atrašanās vietas noteikšanas veidam, kurā tiek izmantots bāzes staciju pārklājums mobilo sakaru operatora tīklā. Līdz ar to komersanti nodod centram savā tīklā tehniski pieejamos datus, savukārt AML risinājuma datu saņemšanu nodrošina Informācijas centrs, tādējādi veicinot ārkārtas palīdzības operatīvāku un precīzāku sniegšanu, taču AML datu saņemšana nav garantēta.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ne vienmēr būs iespējams iegūt precīzu atrašanās vietu no galiekārtas, jo var pastāvēt apstākļi, kas to var ierobežot. Piemēram, galiekārtas ražojuma modelis, galalietotāja atrašanās vieta, galiekārta bez SIM kartes (vai SIM kartes PIN koda neievadīšanas gadījumā), zemes reljefs, kurā atrodas galiekārta, nav tiešas redzamības ar globālās navigācijas satelītu sistēmas (piemēram, </w:t>
      </w:r>
      <w:r w:rsidR="00000000" w:rsidRPr="00000000" w:rsidDel="00000000">
        <w:rPr>
          <w:i w:val="1"/>
          <w:rtl w:val="0"/>
        </w:rPr>
        <w:t xml:space="preserve">Galileo</w:t>
      </w:r>
      <w:r w:rsidR="00000000" w:rsidRPr="00000000" w:rsidDel="00000000">
        <w:rPr>
          <w:rtl w:val="0"/>
        </w:rPr>
        <w:t xml:space="preserve">) satelītiem (piemēram, iekštelpās vai zem tiltiem) un nav pieejams bezvadu lokālā tīkla "</w:t>
      </w:r>
      <w:r w:rsidR="00000000" w:rsidRPr="00000000" w:rsidDel="00000000">
        <w:rPr>
          <w:i w:val="1"/>
          <w:rtl w:val="0"/>
        </w:rPr>
        <w:t xml:space="preserve">Wi-fi</w:t>
      </w:r>
      <w:r w:rsidR="00000000" w:rsidRPr="00000000" w:rsidDel="00000000">
        <w:rPr>
          <w:rtl w:val="0"/>
        </w:rPr>
        <w:t xml:space="preserve">" signāls vai telefona versija neatbalsta </w:t>
      </w:r>
      <w:r w:rsidR="00000000" w:rsidRPr="00000000" w:rsidDel="00000000">
        <w:rPr>
          <w:i w:val="1"/>
          <w:rtl w:val="0"/>
        </w:rPr>
        <w:t xml:space="preserve">AML</w:t>
      </w:r>
      <w:r w:rsidR="00000000" w:rsidRPr="00000000" w:rsidDel="00000000">
        <w:rPr>
          <w:rtl w:val="0"/>
        </w:rPr>
        <w:t xml:space="preserve"> pakalpojumu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faktori var kavēt precīzu galiekārtas atrašanās vietas noteikšanu un šādi apstākļi ir ārpus Informācijas centra un mobilo sakaru operatoru kontroles. Minētie apstākļi būtiski ierobežo atrašanās vietas noteikšanu, līdz ar to, pastāvot ierobežojošiem apstākļiem, Noteikumu projekta 8.</w:t>
      </w:r>
      <w:r w:rsidR="00000000" w:rsidRPr="00000000" w:rsidDel="00000000">
        <w:rPr>
          <w:vertAlign w:val="superscript"/>
          <w:rtl w:val="0"/>
        </w:rPr>
        <w:t xml:space="preserve">1</w:t>
      </w:r>
      <w:r w:rsidR="00000000" w:rsidRPr="00000000" w:rsidDel="00000000">
        <w:rPr>
          <w:rtl w:val="0"/>
        </w:rPr>
        <w:t xml:space="preserve"> punktā minēto </w:t>
      </w:r>
      <w:r w:rsidR="00000000" w:rsidRPr="00000000" w:rsidDel="00000000">
        <w:rPr>
          <w:i w:val="1"/>
          <w:rtl w:val="0"/>
        </w:rPr>
        <w:t xml:space="preserve">AML</w:t>
      </w:r>
      <w:r w:rsidR="00000000" w:rsidRPr="00000000" w:rsidDel="00000000">
        <w:rPr>
          <w:rtl w:val="0"/>
        </w:rPr>
        <w:t xml:space="preserve"> datu iegūšana var nebūt iespējama un līdz ar to var nebūt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2018. gada 11. decembra direktīvas (ES) 2018/1972 par Eiropas Elektronisko sakaru kodeksa izveidi 109. panta 6. punktam (Neatliekamās palīdzības sakari un vienots Eiropas neatliekamās palīdzības numurs) dalībvalstis nodrošina, ka izsaucēja atrašanās vietas informācija ir darīta pieejama vispiemērotākajai ārkārtas izsaukumu centrālei tūlīt pēc ārkārtas gadījuma saziņas nodibināšanas. Tas ietver informāciju par zvanītāja atrašanās vietu, kas iegūta, nosakot atrašanās vietu tīklā un, ja šāda informācija ir pieejama, no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2018/1972 109. panta 6. punkta prasības ir pārņemtas ar Elektronisko sakaru likuma 19.panta otrās daļas 12.punktu, kurā noteikts, ka ārkārtas izsaukumu gadījumos elektronisko sakaru komersantam, kas nodrošina publisko elektronisko sakaru tīklu, ir pienākums tehnisko iespēju robežās nodrošināt izsaucēja atrašanās vietas noteikšanu un šo datu bezmaksas nodošanu Iekšlietu ministrijas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deleģētās regulas (ES) 2023/444  3.pants papildina direktīvas (ES) 2018/1972  109. panta 6. punktu, uzliekot pienākumu dalībvalstīm noteikt kritērijus izsaucēja atrašanās vietas informācijas precizitātei (kas izteikti metros) un uzticamībai (kā procentuāli izteiktu sekmīguma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19. panta otrās daļas 12.punkta otro teikumu Ministru kabinets nosaka izsaucēja atrašanās vietas datu noteikšanas un nodošanas kārtību, kā arī to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deleģētās regulas (ES) 2023/444 3.panta 1. punktu, nosakot kritērijus izsaucēja atrašanās vietas informācijas precizitātei un uzticamībai saskaņā ar Direktīvas (ES) 2018/1972 109. panta 6. punktu, kompetentās regulatīvās iestādes tehnisko iespēju robežās nodrošina, ka galalietotāja atrašanās vieta tiek noteikta tik ticami un precīzi, cik nepieciešams, lai neatliekamās palīdzības dienesti spētu galalietotājam sniegt palīdzību. Kritērijus nosaka, ņemot vērā Komisijas deleģētās regulas (ES) 2023/444 3. panta 2. un 3. punktā noteiktos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Precizitātes kritēriji nav attiecināmi uz </w:t>
      </w:r>
      <w:r w:rsidR="00000000" w:rsidRPr="00000000" w:rsidDel="00000000">
        <w:rPr>
          <w:i w:val="1"/>
          <w:rtl w:val="0"/>
        </w:rPr>
        <w:t xml:space="preserve">AML</w:t>
      </w:r>
      <w:r w:rsidR="00000000" w:rsidRPr="00000000" w:rsidDel="00000000">
        <w:rPr>
          <w:rtl w:val="0"/>
        </w:rPr>
        <w:t xml:space="preserve">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noteikt pienākumu mobilo sakaru operatoriem Noteikumu 8.punktā sniegt izsaucēja atrašanās vietas datus, kas noteikti, izmantojot tīkla infrastruktūru. Taču, ņemot vērā, ka atšķirīgas tīkla tehnoloģijas spēj nodrošināt atšķirīgus precizitātes rezultātus, Noteikumu projektā nepieciešams noteikti kritērijus attiecībā uz izmantotajām sakaru tīkla tehnoloģijām (fiksētajiem un mobilajiem:2G, 3G, 4G, 5G).</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noteikti kritēriji izsaucēja atrašanās vietas informācijas precizitātei un uzticamībai, kā arī nav skaidri noteikta kompetenču un pienākumu sadale starp elektronisko sakaru komersantiem un Informācijas centru attiecībā uz atrašanās vietas datu nodošanu un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jāpapildina ar tiesību normu, kas nosaka atrašanās vietas precizitātes kritērijus atbilstoši sakaru tehnoloģijai.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Saistītie ES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2014. gada 16. aprīļa direktīvas 2014/53/ES par dalībvalstu tiesību aktu saskaņošanu attiecībā uz radioiekārtu pieejamību tirgū un ar ko atceļ Direktīvu 1999/5/EK (Radioiekārtu direktīvas) 3. panta 3. punkta g) apakšpunkts, kurā paredzēts, ka Komisija ir pilnvarota pieņemt deleģētos aktus par radioiekārtu kategorijām vai klasēm, lai nodrošinātu, ka radioiekārtas atbalsta noteiktas funkcijas, kas nodrošina piekļuvi neatliekamās palīdzības dienestiem;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2018. gada 12. decembra deleģēto regulu (ES) 2019/320, ar ko Eiropas Parlamenta un Padomes Direktīvu 2014/53/ES papildina attiecībā uz minētās direktīvas 3. panta 3. punkta g) apakšpunktā minēto pamatprasību piemērošanu, lai nodrošinātu zvanītāja atrašanās vietas noteikšanu ārkārtas gadījumu saziņā no mobilajām ierīcēm (Deleģētā regula 2019/320), kurā noteikts, ka viedtālruņu ražotājiem ir jāatbalsta tehniskie risinājumi Wi-Fi datu un globālās navigācijas satelītu sistēmas (GNSS) datu uztveršanai un apstrādei, kas ir saderīgi un sadarbspējīgi vismaz ar Galileo sistēmu, lai padarītu ārkārtas gadījuma saziņu no mobilās galiekārtas (viedtālruņa) efektīvāku. Saskaņā ar Deleģēto regulu 2019/320 no 2022. gada 17.marta visiem jaunajiem viedtālruņiem, kas tiek pārdoti ES iekšējā tirgū, jābūt iespējotam Galileo.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32023R0444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decembra deleģētā regula (ES) 2023/444, kas Eiropas Parlamenta un Padomes Direktīvu (ES) 2018/1972 papildina ar pasākumiem, kuriem ārkārtējos gadījumos saziņā pa vienoto Eiropas neatliekamās palīdzības numuru "112" jānodrošina efektīva piekļuve neatliekamās palīdzības dienestiem.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Ministru kabineta 2022. gada 13. decembra noteikumus Nr. 772 "Noteikumi par izsaucēja atrašanās vietas datu apstrādi" ar precizitātes un uzticamības kritērijiem atbilstoši Eiropas Parlamenta un Padomes 2018. gada 11. decembra direktīvas (ES) 2018/1972 par Eiropas Elektronisko sakaru kodeksa izveidi 109. panta 6. punktā noteiktajai prasībai un Komisijas deleģētās regulas (ES) 2023/444 3. pantā noteiktajiem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precizitātes un uzticamības kritēriji ārkārtēja gadījuma saziņā ir attiecināmi uz galalietotāju iekārtām, ieskaitot galalietotāju invalīdu iekārtām, kā noteikts Komisijas deleģētās regulas (ES) 2023/444 4. panta "e"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Deleģētās regulas (ES) 2023/444 9.pantu šī regula uzliek saistības kopumā un ir tieši piemērojama visās dalībvalstīs.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16. decembra deleģētā regula (ES) 2023/444, kas Eiropas Parlamenta un Padomes Direktīvu (ES) 2018/1972 papildina ar pasākumiem, kuriem ārkārtējos gadījumos saziņā pa vienoto Eiropas neatliekamās palīdzības numuru "112" jānodrošina efektīva piekļuve neatliekamās palīdzības dienestiem.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 Iekšlietu ministrija, 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Biedrība "Latvijas Telekomunikāciju asociācija", Latvijas Interneta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viedokļi no biedrības "Latvijas Informācijas un komunikācijas tehnoloģijas asociācija" un SIA "BITE Latvija", kas tika izvērtēti un ņemti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sakatu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digitālais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Elektronisko sakatu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digitālais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Elektronisko sakatu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nodrošināšanai nav konstatēta administratīvā sloga pieaugums vai finansiāli izdevumi, jo iesaistītās iestādes un elektronisko sakaru komersanti jau nodrošina izsaucēja atrašanās vietas datu nodošanu Informācijas centram un attiecīgajiem glābšanas dienestiem ārkārtas izsaukumu gadījumos.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ieviešanas Regula 2023/444 papildina Direktīvas (ES) 2018/1972 109. panta 6. punktu, nosakot kritērijus izsaucēja atrašanās vietas informācijas precizitātei un uzticamībai. Komisijas ieviešanas Regula 2023/444 neuzliek jaunus datu apstrādes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(ES) 2018/1972 109. panta 8. punktu ir notikusi apspriešanās ar Eiropas Elektronisko sakaru regulatoru iestādi, kas 2022. gada 14. oktobrī sniedza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Komisijas ieviešanas Regulu 2023/444 Eiropas Komisija veica apspriešanos ar Eiropas Datu aizsardzības uzraudzītāju saskaņā ar Eiropas Parlamenta un Padomes Regulas (ES) 2018/1725  42. panta 1. punktu, un tas sniedza atzinumu 2022. gada 15. novembrī. Atzinumā tajā skaitā atgādināts, ka atrašanās vietas datu vākšanai un pārsūtīšanai no  galiekārtas, kā arī no pakalpojumu sniedzēja ir jāatbilst esošajām pārredzamības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Komisijas deleģētās Regulas 2023/444 darbības joma saskaņā ar Direktīvas (ES) 2018/1972 109. panta 8. punktu attiecas tikai uz dažiem vienotā neatliekamās palīdzības numura “112” piekļuves aspektiem, Eiropas Datu aizsardzības uzraudzītājs saprot, ka Komisijas deleģētā Regula 2023/444 nav īstā vieta, kur iekļaut datu drošības un privātuma aizsardzības pasākumus. Tradicionāli datu drošības pasākumi, kas jāveic pakalpojumu sniedzējiem, kā arī e-privātuma joma ir jomas, kurām paredzēts īpašs regulējums. (..). Eiropas Datu aizsardzības uzraudzītājs atzinīgi vērtē to, ka Komisijas deleģētajā Regulā 2023/444 ir skaidri norādīti datu apstrādes mērķi, piemēram, 2. panta 2. punktā. Jebkurā Komisijas deleģētās regulas 2023/444 tehniskajā īstenošanā jāņem vērā ierobežojums attiecībā uz šiem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98. panta septītā daļa un Ministru kabineta noteikumi Nr. 772 "Noteikumi par izsaucēja atrašanās vietas datu apstrādi" jau satur ierobežojošu mērķi atrašanās vietas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precizitātes un uzticamības kritērijus atrašanās vietas datiem, kas iegūti no elektronisko sakaru komersantu tīkla iekārtām, bet nenosaka apstrādes tiesības, pienākumus un nemaina normatīvajos aktos jau noteiktos atrašanās vietas datu apstrādes mērķus.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25-TA-949</w:t>
    </w:r>
    <w:r>
      <w:br/>
    </w:r>
    <w:r w:rsidR="00000000" w:rsidRPr="00000000" w:rsidDel="00000000">
      <w:rPr>
        <w:rtl w:val="0"/>
      </w:rPr>
      <w:t xml:space="preserve">Izdrukāts 29.07.2026. 23.25 - 3.0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25-TA-949</w:t>
    </w:r>
    <w:r>
      <w:br/>
    </w:r>
    <w:r w:rsidR="00000000" w:rsidRPr="00000000" w:rsidDel="00000000">
      <w:rPr>
        <w:rtl w:val="0"/>
      </w:rPr>
      <w:t xml:space="preserve">Izdrukāts 29.07.2026. 23.25 - 3.0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anotācija_(ex_ante)_25-TA-949.docx</dc:title>
</cp:coreProperties>
</file>

<file path=docProps/custom.xml><?xml version="1.0" encoding="utf-8"?>
<Properties xmlns="http://schemas.openxmlformats.org/officeDocument/2006/custom-properties" xmlns:vt="http://schemas.openxmlformats.org/officeDocument/2006/docPropsVTypes"/>
</file>