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publiskas personas kapitālsabiedrībā un publiski privātā kapitālsabiedrībā piemērojamajiem korporatīvās pārvaldības ieteikumiem"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Publiskas personas kapitāla daļu un kapitālsabiedrību pārvaldības likumā" (iekļauts Saeimas 2021. gada 11. novembra plenārsēdes darba kārtībā (uz 3.lasījumu)) paredz papildināt likumu ar jaunu 58.</w:t>
      </w:r>
      <w:r w:rsidR="00000000" w:rsidRPr="00000000" w:rsidDel="00000000">
        <w:rPr>
          <w:vertAlign w:val="superscript"/>
          <w:rtl w:val="0"/>
        </w:rPr>
        <w:t xml:space="preserve">1</w:t>
      </w:r>
      <w:r w:rsidR="00000000" w:rsidRPr="00000000" w:rsidDel="00000000">
        <w:rPr>
          <w:rtl w:val="0"/>
        </w:rPr>
        <w:t xml:space="preserve"> pantu. Minētā panta pirmā daļa paredz deleģējumu Ministru kabinetam noteikt korporatīvās pārvaldības ieteikumus, kas jāpiemēro minētajā tiesību normā noteiktajām publiskas personas kapitālsabiedrībām un publiski privātajām kapitālsabiedrībām.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tiks noteikts, ka publiskas personas kapitālsabiedrībās un publiski privātās kapitālsabiedrībās, kas atbilst Publiskas personas kapitāla daļu un kapitālsabiedrību pārvaldības likuma 78. panta otrās daļās prasībām, piemēro Latvijas Korporatīvās pārvaldības kodeksu.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Publiskas personas kapitāla daļu un kapitālsabiedrību pārvaldības likumā (jaunais 58.</w:t>
      </w:r>
      <w:r w:rsidR="00000000" w:rsidRPr="00000000" w:rsidDel="00000000">
        <w:rPr>
          <w:vertAlign w:val="superscript"/>
          <w:rtl w:val="0"/>
        </w:rPr>
        <w:t xml:space="preserve">1</w:t>
      </w:r>
      <w:r w:rsidR="00000000" w:rsidRPr="00000000" w:rsidDel="00000000">
        <w:rPr>
          <w:rtl w:val="0"/>
        </w:rPr>
        <w:t xml:space="preserve"> pants) publiskas personas kapitālsabiedrībām un publiski privātam kapitālsabiedrībām, kas atbilst minētā likuma 78. panta otrās daļas prasībām, tiek noteikts pienākums gatavot ikgadēju paziņojumu par korporatīvo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paziņojumā kapitālsabiedrība nodrošina koncentrētu informāciju ieinteresētajām pusēm par korporatīvās pārvaldības aktualitātēm un korporatīvās pārvaldības principu ieviešanu kapitālsabiedrībā. Tas ir veids, kādā kapitālsabiedrības vadība izskaidro pasākumus, kurus kapitālsabiedrība ir ieviesusi korporatīvas pārvaldības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korporatīvo pārvaldību tiek gatavots saskaņā ar korporatīvās pārvaldības ieteikumiem jeb principiem, kuros ir ietvertas norādes par veicamajiem pasākumiem labas korporatīvās pārvaldības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publiskas personas kapitālsabiedrībām un publiski privātajām kapitālsabiedrībām, kurām saskaņā ar grozījumiem Publiskas personas kapitāla daļu un kapitālsabiedrību pārvaldības likumā ir noteikts pienākums gatavot paziņojumu par korporatīvo pārvaldību, Ministru kabinetam ir dots uzdevums noteikt, kuri korporatīvās pārvaldības ieteikumi ir jāpiemēro.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jaunajā 58.</w:t>
      </w:r>
      <w:r w:rsidR="00000000" w:rsidRPr="00000000" w:rsidDel="00000000">
        <w:rPr>
          <w:vertAlign w:val="superscript"/>
          <w:rtl w:val="0"/>
        </w:rPr>
        <w:t xml:space="preserve">1</w:t>
      </w:r>
      <w:r w:rsidR="00000000" w:rsidRPr="00000000" w:rsidDel="00000000">
        <w:rPr>
          <w:rtl w:val="0"/>
        </w:rPr>
        <w:t xml:space="preserve"> panta pirmajā daļā ir dots uzdevums Ministru kabinetam noteikt, kuri korporatīvās pārvaldības ieteikumi ir jāpiemēro minētajā normā noteiktajām publiskas personas kapitālsabiedrībam un publiski privātajām kapitālsabiedrībām.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publiskas personas kapitālsabiedrībām un publiski privātām kapitālsabiedrībām, kuras atbilst Publiskas personas kapitāla daļu un kapitālsabiedrību pārvaldības likuma 78. panta otrajai daļai, ir jāpiemēro Latvijas Korporatīvās pārvaldības kodekss "Labas korporatīvās pārvaldības ieteikumi uzņēmumiem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kodeksu 2020. gada decembrī apstiprinājusi Korporatīvās pārvaldības konsultatīvā padome (izveidota ar tieslietu ministra rīkojumu). Kodeksā ietvertie principi apkopo labāko starptautisko praksi uzņēmumu pārvaldībā. Šie principi veicina uzņēmuma ilgtermiņa vērtības pieaugumu, tā efektīvu pārvaldību un darbības caurskatāmību un aptver gan konceptuālus uzņēmuma pārvaldības jautājumus, kā, piemēram, uzņēmuma stratēģiju, iekšējo kultūru un ētiku, gan niansētākus jautājumus par padomes ievēlēšanu un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Kodekss pieejams Tieslietu ministrijas mājaslapā: https://www.tm.gov.lv/lv/media/4138/download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un publiski privātās kapitālsabiedrības, kuras atbilst Publiskas personas kapitāla daļu un kapitālsabiedrību pārvaldības likuma 78. panta otrajai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Latvijas Korporatīvās pārvaldības kodeksu, uzlabosies mērķgrupas korporatīvā pārvaldība, kas savukārt veicinās sabiedrības uzticēšanos šiem subjektiem un šo subjektu ilgtermiņa vērtības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Korporatīvās pārvaldības institūts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21-TA-1032</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21-TA-1032</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anotācija_(ex_ante)_21-TA-1032.docx</dc:title>
</cp:coreProperties>
</file>

<file path=docProps/custom.xml><?xml version="1.0" encoding="utf-8"?>
<Properties xmlns="http://schemas.openxmlformats.org/officeDocument/2006/custom-properties" xmlns:vt="http://schemas.openxmlformats.org/officeDocument/2006/docPropsVTypes"/>
</file>