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30. jūnija noteikumos Nr. 730 "Dzīvnieku barības apritē iesaistītā uzņēmuma reģistrācijas un atzīšanas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13. septembra rīkojums Nr. 743 "Par Lauksaimniecības datu centra likvidāciju" (turpmāk – rīkojums Nr. 743)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Lauksaimniecības datu centra (turpmāk – datu centrs) likvidāciju un tā līdzšinējo funkciju un valsts pārvaldes uzdevumu nodošanu Lauku atbalsta dienestam (turpmāk – LAD), tostarp lauksaimniecības dzīvnieku, ganāmpulku un novietņu reģistrācijas, datubāzu un reģistru uzturēšanas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2. punktā noteikts, ka LAD ar 2025. gada 1. janvāri ir datu centra funkciju, pārvaldes uzdevumu, tiesību, saistību, finanšu līdzekļu, bilancē esošās kustamās mantas, lietvedības un nepieciešamā apjoma personāla resursu pārņēmējs.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1. punktā ir noteikts, ka datu centrs tiek likvidēts un līdz 2025. gada 1. janvārim rīkojuma 2. punktā minētie valsts pārvaldes uzdevumi jānodod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pārziņā būs arī rīkojuma Nr. 743 2.1. apakšpunktā minētā lauksaimniecības un zivsaimniecības nozares informācijas sistēmu pārvaldība – datubāzu un reģistru uzturēšana un attīstība, tostarp saskarnes izveide datu apmaiņai ar ārējām sistēmām un nozares koplietošanas informācijas un komunikāciju tehnoloģiju infrastruktūras uzturēšana, kā arī rīkojuma Nr. 743 2.2. apakšpunktā minēto dzīvnieku novietņu un dzīvnieku reģistrēšana, identifikācija un izsekojamības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2025. gadam pavadošo likumprojektu paketē (1. lasījums)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Lauku atbalsta dienesta likumā" (720/Lp14);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"Grozījums Veterinārmedicīnas likumā" (721/Lp14);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"Grozījumi Dzīvnieku audzēšanas un ciltsdarba likumā" (722/Lp14);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"Grozījums Dzīvnieku barības aprites likumā" (723/Lp14).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2009. gada 30. jūnija noteikumu Nr.730 "Dzīvnieku barības apritē iesaistītā uzņēmuma reģistrācijas un atzīšanas kārtība" (turpmāk – noteikumi Nr. 730) 4.</w:t>
      </w:r>
      <w:r w:rsidR="00000000" w:rsidRPr="00000000" w:rsidDel="00000000">
        <w:rPr>
          <w:vertAlign w:val="superscript"/>
          <w:rtl w:val="0"/>
        </w:rPr>
        <w:t xml:space="preserve">2</w:t>
      </w:r>
      <w:r w:rsidR="00000000" w:rsidRPr="00000000" w:rsidDel="00000000">
        <w:rPr>
          <w:rtl w:val="0"/>
        </w:rPr>
        <w:t xml:space="preserve">, 5., 6. un 7. punktā, 8.1. apakšpunktā, 9., 16, 17. un 28.</w:t>
      </w:r>
      <w:r w:rsidR="00000000" w:rsidRPr="00000000" w:rsidDel="00000000">
        <w:rPr>
          <w:vertAlign w:val="superscript"/>
          <w:rtl w:val="0"/>
        </w:rPr>
        <w:t xml:space="preserve">1</w:t>
      </w:r>
      <w:r w:rsidR="00000000" w:rsidRPr="00000000" w:rsidDel="00000000">
        <w:rPr>
          <w:rtl w:val="0"/>
        </w:rPr>
        <w:t xml:space="preserve"> punktā noteikti LDC uzdevumi dzīvnieku barības aprites uzņēmumu reģistrācijas, reģistra uzturēšanas un informācijas publiskošanas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730 1. pielikumā dotajā iesnieguma veidlapā primārās dzīvnieku barības ražošanas uzņēmuma reģistrācijai norādīts, ka informāciju par iesnieguma saņemšanu aizpilda datu centra pārstāvis.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attiecīgo tiesību normu regulējumu, aizstājot vārdus "Lauksaimniecības datu centrs" ar vārdiem "Lauku atbalsta dienests".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Jāgroza noteikumu Nr. 730 4.</w:t>
      </w:r>
      <w:r w:rsidR="00000000" w:rsidRPr="00000000" w:rsidDel="00000000">
        <w:rPr>
          <w:vertAlign w:val="superscript"/>
          <w:rtl w:val="0"/>
        </w:rPr>
        <w:t xml:space="preserve">2</w:t>
      </w:r>
      <w:r w:rsidR="00000000" w:rsidRPr="00000000" w:rsidDel="00000000">
        <w:rPr>
          <w:rtl w:val="0"/>
        </w:rPr>
        <w:t xml:space="preserve">., 5., 6. un 7. punkts, 8.1. apakšpunkts, 9., 16., 17. un 28.</w:t>
      </w:r>
      <w:r w:rsidR="00000000" w:rsidRPr="00000000" w:rsidDel="00000000">
        <w:rPr>
          <w:vertAlign w:val="superscript"/>
          <w:rtl w:val="0"/>
        </w:rPr>
        <w:t xml:space="preserve">1</w:t>
      </w:r>
      <w:r w:rsidR="00000000" w:rsidRPr="00000000" w:rsidDel="00000000">
        <w:rPr>
          <w:rtl w:val="0"/>
        </w:rPr>
        <w:t xml:space="preserve"> punkts un 1. pielikums, aizstājot vārdus "Lauksaimniecības datu centrs" (saīsināti "datu centrs") ar vārdiem "Lauku atbalsta dienests" (saīsināti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8.1. apakšpunktā nepieciešams grozījums, lai precizētu normatīvā akta nosaukumu, uz kuru dota atsauce.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dzīvnieku barības primāro ražošanu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barības apritē iesaistītos uzņēmumus, kas noteikti noteikumu Nr. 730 4.</w:t>
      </w:r>
      <w:r w:rsidR="00000000" w:rsidRPr="00000000" w:rsidDel="00000000">
        <w:rPr>
          <w:vertAlign w:val="superscript"/>
          <w:rtl w:val="0"/>
        </w:rPr>
        <w:t xml:space="preserve">2</w:t>
      </w:r>
      <w:r w:rsidR="00000000" w:rsidRPr="00000000" w:rsidDel="00000000">
        <w:rPr>
          <w:rtl w:val="0"/>
        </w:rPr>
        <w:t xml:space="preserve"> punktā, turpmāk reģistrēs un reģistru uzturēs LAD. LAD turpinās sniegt datu centra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barības apritē iesaistītie uzņēmumi, kas noteikti noteikumu Nr. 730 4.2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barības apritē iesaistītos uzņēmumus, kas noteikti noteikumu Nr. 730 4.</w:t>
      </w:r>
      <w:r w:rsidR="00000000" w:rsidRPr="00000000" w:rsidDel="00000000">
        <w:rPr>
          <w:vertAlign w:val="superscript"/>
          <w:rtl w:val="0"/>
        </w:rPr>
        <w:t xml:space="preserve">2</w:t>
      </w:r>
      <w:r w:rsidR="00000000" w:rsidRPr="00000000" w:rsidDel="00000000">
        <w:rPr>
          <w:rtl w:val="0"/>
        </w:rPr>
        <w:t xml:space="preserve"> punktā, turpmāk reģistrēs un reģistru uzturēs LAD. LAD turpinās sniegt datu centra pakalpojumus. Patlaban Lauksaimniecības datu centrā ir reģistrēts 1130 personu, kas nodarbojas ar barības primāro ražošanu.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32005R0183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2005. gada 12. janvāra Regula (EK) Nr. 183/2005, ar ko paredz barības higiēnas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2005. gada 12. janvāra Regula (EK) Nr. 183/2005, ar ko paredz barības higiēnas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apakšpunkts (noteikumu Nr. 730 4.</w:t>
            </w:r>
            <w:r w:rsidR="00000000" w:rsidRPr="00000000" w:rsidDel="00000000">
              <w:rPr>
                <w:sz w:val="24"/>
                <w:vertAlign w:val="superscript"/>
                <w:rtl w:val="0"/>
              </w:rPr>
              <w:t xml:space="preserve">2</w:t>
            </w:r>
            <w:r w:rsidR="00000000" w:rsidRPr="00000000" w:rsidDel="00000000">
              <w:rPr>
                <w:sz w:val="24"/>
                <w:rtl w:val="0"/>
              </w:rPr>
              <w:t xml:space="preserve"> punkts) un 1.4. apakšpunkts (noteikumu Nr. 730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datu centra likvidāciju un tā valsts pārvaldes uzdevumu nodošanu LAD pieņemts Ministru kabineta 2024. gada 10. septembra sēdē. Tā kā noteikumu projekts nodrošina rīkojumā Nr. 743 dotā uzdevuma izpildi un attiecas uz valsts pārvaldes iekšējo reorganizāciju, sabiedrības līdzdalība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Lauksaimniecības datu centrs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LAD, pārņemot datu centra līdz šim pildītos uzdevumus, tiek paplašināts pildāmo valsts pārvaldes uzdevumu daudzums.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24-TA-2468</w:t>
    </w:r>
    <w:r>
      <w:br/>
    </w:r>
    <w:r w:rsidR="00000000" w:rsidRPr="00000000" w:rsidDel="00000000">
      <w:rPr>
        <w:rtl w:val="0"/>
      </w:rPr>
      <w:t xml:space="preserve">Izdrukāts 29.07.2026. 21.18 - 2.0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24-TA-2468</w:t>
    </w:r>
    <w:r>
      <w:br/>
    </w:r>
    <w:r w:rsidR="00000000" w:rsidRPr="00000000" w:rsidDel="00000000">
      <w:rPr>
        <w:rtl w:val="0"/>
      </w:rPr>
      <w:t xml:space="preserve">Izdrukāts 29.07.2026. 21.18 - 2.0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anotācija_(ex_ante)_24-TA-2468.docx</dc:title>
</cp:coreProperties>
</file>

<file path=docProps/custom.xml><?xml version="1.0" encoding="utf-8"?>
<Properties xmlns="http://schemas.openxmlformats.org/officeDocument/2006/custom-properties" xmlns:vt="http://schemas.openxmlformats.org/officeDocument/2006/docPropsVTypes"/>
</file>