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5. septembra rīkojumā Nr. 539 "Par biedrībai un nodibinājumam piederošajām ēkām vai inženierbūvēm, kas netiek apliktas ar nekustamā īpašuma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16.decembra noteikumu Nr.760 “Noteikumi par kritērijiem un kārtību, kādā biedrībai un nodibinājumam piederošās ēkas un inženierbūves netiek apliktas ar nekustamā īpašuma nodokli” 6.punkts.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informāciju apstiprinātajā sarakstā par trīs biedrībām (SLO statusa maiņa, īpašumtiesību maiņa),papildināt sarakstu ar vienu jaunu biedrību (tai piederošu vienu nekustamo īpašumu), papildināt informāciju par iekļauto biedrību un nodibinājuma nekustamajiem īpašumiem (papildinot ar trīs jauniem nekustamajiem īpašumiem). Projekts paredz precizēt sarakstā iekļautā nodibinājuma nosaukumu, un precizēt nekustamā īpašuma adresi sarakstā iekļautajai 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nekustamā īpašuma nodokli” 1.panta otrās daļas 18.punktam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16.decembra Ministru kabineta noteikumi Nr.760 “Noteikumi par kritērijiem un kārtību, kādā biedrībai un nodibinājumam piederošās ēkas un inženierbūves netiek apliktas ar nekustamā īpašuma nodokli” (turpmāk – MK noteikumi Nr.760) nosaka kritērijus un kārtību, kādā biedrībai un nodibinājumam piederošās ēkas un inženierbūves netiek apliktas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un nodibinājumam piederošo ēku vai inženierbūvju, kas netiek apliktas ar nekustamā īpašuma nodokli, saraksts ir apstiprināts ar Ministru kabineta 2025.gada 5.septembra rīkojumu Nr.539 “Par biedrībai un nodibinājumam piederošajām ēkām vai inženierbūvēm, kas netiek apliktas ar nekustamā īpašuma nodokli”” (turpmāk –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Rīkojumā ir iekļautas tās biedrībām un nodibinājumiem piederošās ēkas un inženierbūves, kuras atbilst MK noteikumu Nr.760 2.punktā noteiktajiem kritērijiem, par kurām nekustamā īpašuma nodokļa atbrīvojuma saņemšanai biedrības un nodibinājumi ir snieguši iesniegumu saskaņā ar MK noteikumu Nr.760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iekļautajām biedrībām vai nodibinājumiem piederošajām ēkām un inženierbūvēm nekustamā īpašuma nodokļa atbrīvojums tiek piešķirts uz nenoteiktu laiku – līdz biedrība vai nodibinājums zaudē tiesības uz atbrīvojumu no nekustamā īpašuma nodokļa par tai vai tam piederošajām ēkām vai inženierbūvēm (tiek mainīts ēku un inženierbūvju izmantošanas veids vai arī šīs ēkas un inženierbūves tiek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pirmreizējas biedrībai vai nodibinājumam piederošas ēkas vai inženierbūves iekļaušanas Rīkojumā, turpmāk biedrībai vai nodibinājumam informācija Finanšu ministrijā ir jāsniedz tikai tad, ja notiek izmaiņas biedrībai vai nodibinājumam piederošo ēku un inženierbūvju izmantošanas veidā vai īpašuma tiesību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katru gadu veic biedrību un nodibinājumu iesniegto iesniegumu un Rīkojumā iekļautās informācijas atbilstības izvērtējumu, salīdzinot to ar Valsts vienotās datorizētās zemesgrāmatas datu izplatīšanas sistēmas tīmekļa vietnē esošo informāciju, Valsts zemes dienesta pārraudzībā esošās sistēmas “Nekustamā īpašuma valsts kadastra informācijas sistēma” teksta datiem un Valsts ieņēmumu dienesta tīmekļa vietnē publicēto Sabiedriskā labuma organizāciju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Rīkojumā ir iekļautas 24 biedrībām, četrām personu ar invaliditāti biedrībām un pieciem nodibinājumiem piederošās ēkas un inženierbūves, norādot konkrētu telpu grupu un būvju kadastra apzīmējumus.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tīmekļa vietnē publicēto Sabiedriskā labuma organizāciju reģistru, no Rīkojumā iekļautajām biedrībām, personu ar invaliditāti biedrībām un nodibinājumiem, vienai biedrībai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Mednieku un makšķernieku biedrībai sabiedriskā labuma organizācijas statuss atņemts ar 2025.gada 2.decembri (lēmums Nr.32.6/8.71/43028).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vienu punktu - Rīkojuma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svītrot Rīkojuma 1.pielikuma 1.punktā minēto informāciju par biedrību "Bauskas Mednieku un makšķernieku biedrība" un tai piederošo vienu nekustamo īpašumu, jo, atbilstoši Valsts ieņēmumu dienesta mājaslapā publicētajam Sabiedriskā labuma organizāciju reģistram, biedrībai, pamatojoties uz Valsts ieņēmumu dienesta 2025.gada 24.novembra lēmumu Nr.32.6/8.71/43028, ar 2025.gada 2.decembri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nodokļa atbrīvojuma piemērošana biedrībai -  "Bauskas Mednieku un makšķernieku biedrība" tiek pārtraukta ar 2026.gada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2025.gada 5.martā tika saņemts biedrības “Latvijas Poļu Savienība” 2025.gada 5.marta iesniegums (precizēti iesniegumi saņemti 2025.gada 12. un 31.martā) par biedrības un tai piederošā nekustamā īpašuma iekļaušanu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12.septembrī Finanšu ministrijā tika saņemts biedrības “Latvijas Samariešu apvienība” 2025.gada 12.septembra iesniegums Nr. 1-6/538 par viena nekustamā īpašuma iekļaušanu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26.martā Finanšu ministrijā saņemts nodibinājuma "Fonds "Ziedot.lv"" Nr.6.4/2026/0022 (precizēti iesniegumi saņemti 2026.gada 27.martā un 20.aprīlī) par divu nekustamo īpašumu iekļaušanu Rīkojumā.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2025.gada 5.septembra rīkojumā Nr.539 “Par biedrībai un nodibinājumam piederošajām ēkām vai inženierbūvēm, kas netiek apliktas ar nekustamā īpašuma nodokli”” (turpmāk – Projekts) paredz papildināt Rīkojuma 1.pielikumu ar vienu jaunu punktu, iekļaujot tajā informāciju par biedrību “Latvijas Poļu Savienība" (tās vienu nekustamo īpašumu), kā arī papildināt apstiprināto sarakstu ar vienu nekustamo īpašumu Rīgā, Krūzes ielā 37, Rīkojuma 1.pielikumā iekļautajai biedrībai "Latvijas Samariešu apvienība" un papildināt apstiprināto sarakstu ar diviem nekustamajiem īpašumiem Rīgā, Sēlpils ielā 2c un Slokas ielā 69a, Rīkojuma 3.pielikumā iekļautajam nodibinājumam "Fonds "Ziedot.lv"".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pirmā daļa paredz, ka vispārīgā gadījumā nekustamā īpašuma nodokli sāk maksāt ar nākamo taksācijas gadu pēc īpašuma tiesību vai valdījuma tiesību rašanās, izņemot atsevišķus izņēmuma gadījumus. Saskaņā ar MK noteikumu Nr.760 7.punktu Rīkojumā iekļautajām ēkām un inženierbūvēm nodokļa atbrīvojumu piemēro ar nākamā taksācijas gada 1.janvāri un piešķir uz nenoteiktu laiku – līdz biedrība zaudē tiesības uz atbrīvojumu no nodokļa par attiecīgajām biedrībai piederošajām ēkām vai inženierbūvēm. Tādējādi biedrībām un nodibinājumam piederošie nekustamie īpašumi Rīkojumā tiek iekļauti ar šo Projektu, bet nodokļa atbrīvojumu biedrībām un nodibinājumam piemēros ar 2027.gada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informāciju par Rīkojumā iekļauto biedrību un nodibinājumu nekustamajiem īpašumiem ar Valsts vienotās datorizētās zemesgrāmatas datu izplatīšanas sistēmas tīmekļa vietnē esošo informāciju, no Rīkojumā iekļautajām biedrībām, personu ar invaliditāti biedrībām un nodibinājumiem, divām biedrībām vairs nepieder divi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invaliditāti biedrībai “Latvijas Nedzirdīgo savienība” vairs nepieder nekustamais īpašums Kandavas ielā 27,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“Latvijas Sarkanais Krusts” vairs nepieder nekustamais īpašums Robežu ielā 28, Stende, 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informāciju 1.pielikuma 15.punktā un 2.pielikuma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15.punktā tiks svītrota informācija par biedrībai “Latvijas Sarkanais Krusts” vairs nepiederošo nekustamo īpašumu (Robežu ielā 28, Stende, 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2.punktā tiks svītrota informācija par personu ar invaliditāti biedrībai “Latvijas Nedzirdīgo savienība” vairs nepiederošo nekustamo īpašumu (Kandavas ielā 27,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biedrībai “Latvijas Sarkanais Krusts” un personu ar invaliditāti biedrībai “Latvijas Nedzirdīgo savienība” nekustamā īpašuma nodokļa maksāšanas pienākums un arī tiesības uz nekustamā īpašuma nodokļa atbrīvojumu par iepriekš minētajiem nekustamajiem īpašumiem izbeidzas nākamajā taksācijas gadā pēc tam, kad šīm organizācijām beigušās tiesības uz piederošo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Rīkojumā iekļautās informācijas atbilstības izvērtējumu konstatēts, ka atbilstoši LURSOFT ID datu bāzē pieejamai informācijai, vienam no Rīkojumā iekļautajam nodibinājumam ir mainīts nosaukums. Tāpat salīdzinot Rīkojumā iekļauto nekustamo īpašumu adreses ar Valsts vienotās datorizētās zemesgrāmatas datu izplatīšanas sistēmas tīmekļa vietnē esošo informāciju un Valsts zemes dienesta pārraudzībā esošās sistēmas “Nekustamā īpašuma valsts kadastra informācijas sistēma” teksta datiem, konstatēts, ka biedrības "Latvijas Sarkanais Krusts" Rīkojumā iekļautajam nekustamajam īpašumam ar adresi "Dankeri"-3, Aiviekstes pagasts, Aizkraukles novads, nepieciešams precizēt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Rīkojumā iekļautā nodibinājuma Kokneses fonds nosaukumu (nosaukums aktuāls līdz 2025.gada 9.septembrim) uz LURSOFT ID datu bāzē aktualizēto - Nodibinājums "Likteņdārza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30.martā Finanšu ministrijā saņemts biedrības "Latvijas Sarkanais Krusts" e-pasts ar precizējošu informāciju par Rīkojumā iekļautā nekustamā īpašuma adresi. Pamatojoties uz saņemto informāciju, nekustamā īpašuma adrese tiek precizēta uz "Dankeri" - 3, Skujaiņi, Aiviekstes pag., Aizkraukles novads.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kuriem piederošās ēkas un inženierbūves tiek iekļautas ar Rīkojumu apstiprinātajā sarakstā un biedrības un nodibinājumi, kuriem piederošās ēkas un inženierbūves tiek izslēgtas no ar Rīkojumu apstiprinātā saraksta.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243 600 000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biedrību un nodibinājumu piederošo ēku vai inženierbūvju sarakstā, kas netiek apliktas ar nekustamā īpašuma nodokli, tiek izdarītas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1. pielikumā tiek </w:t>
      </w:r>
      <w:r w:rsidR="00000000" w:rsidRPr="00000000" w:rsidDel="00000000">
        <w:rPr>
          <w:b w:val="1"/>
          <w:rtl w:val="0"/>
        </w:rPr>
        <w:t xml:space="preserve">svītrots</w:t>
      </w:r>
      <w:r w:rsidR="00000000" w:rsidRPr="00000000" w:rsidDel="00000000">
        <w:rPr>
          <w:rtl w:val="0"/>
        </w:rPr>
        <w:t xml:space="preserve"> punkts par biedrībai “Bauskas Mednieku un makšķernieku biedrība” piederošu vienu nekustamo īpašumu. Kā arī tiek </w:t>
      </w:r>
      <w:r w:rsidR="00000000" w:rsidRPr="00000000" w:rsidDel="00000000">
        <w:rPr>
          <w:b w:val="1"/>
          <w:rtl w:val="0"/>
        </w:rPr>
        <w:t xml:space="preserve">svītrota</w:t>
      </w:r>
      <w:r w:rsidR="00000000" w:rsidRPr="00000000" w:rsidDel="00000000">
        <w:rPr>
          <w:rtl w:val="0"/>
        </w:rPr>
        <w:t xml:space="preserve"> informācija par biedrībai “Latvijas Sarkanais krusts” vairs nepiederošo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2. pielikumā tiek </w:t>
      </w:r>
      <w:r w:rsidR="00000000" w:rsidRPr="00000000" w:rsidDel="00000000">
        <w:rPr>
          <w:b w:val="1"/>
          <w:rtl w:val="0"/>
        </w:rPr>
        <w:t xml:space="preserve">svītrota</w:t>
      </w:r>
      <w:r w:rsidR="00000000" w:rsidRPr="00000000" w:rsidDel="00000000">
        <w:rPr>
          <w:rtl w:val="0"/>
        </w:rPr>
        <w:t xml:space="preserve"> informācija personu ar invaliditāti biedrībai “Latvijas Nedzirdīgo savienība” vairs nepiederošo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1. pielikums tiek </w:t>
      </w:r>
      <w:r w:rsidR="00000000" w:rsidRPr="00000000" w:rsidDel="00000000">
        <w:rPr>
          <w:b w:val="1"/>
          <w:rtl w:val="0"/>
        </w:rPr>
        <w:t xml:space="preserve">papildināts</w:t>
      </w:r>
      <w:r w:rsidR="00000000" w:rsidRPr="00000000" w:rsidDel="00000000">
        <w:rPr>
          <w:rtl w:val="0"/>
        </w:rPr>
        <w:t xml:space="preserve"> ar vienu jaunu punktu, iekļaujot tajā informāciju par biedrību “Latvijas Poļu Savienība" (tās vienu nekustamo īpašumu) un </w:t>
      </w:r>
      <w:r w:rsidR="00000000" w:rsidRPr="00000000" w:rsidDel="00000000">
        <w:rPr>
          <w:b w:val="1"/>
          <w:rtl w:val="0"/>
        </w:rPr>
        <w:t xml:space="preserve">papildināta</w:t>
      </w:r>
      <w:r w:rsidR="00000000" w:rsidRPr="00000000" w:rsidDel="00000000">
        <w:rPr>
          <w:rtl w:val="0"/>
        </w:rPr>
        <w:t xml:space="preserve"> informācija ar vienu nekustamo īpašumu biedrībai "Latvijas Samariešu apvienība" un diviem nekustamajiem īpašumiem nodibinājumam "Fonds "Ziedot.lv"".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izmaiņas iepriekš minētajā biedrībām un nodibinājumiem piederošo ēku vai inženierbūvju sarakstā, tiek aplēsts, ka fiskālā ietekme uz pašvaldību budžeta ieņēmumiem no nekustamā īpašuma nodokļa būs nebūtiska.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piemēros nekustamā īpašuma nodokļa administrācija – pilsētu un novadu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26-TA-697</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26-TA-697</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anotācija_(ex_ante)_26-TA-697.docx</dc:title>
</cp:coreProperties>
</file>

<file path=docProps/custom.xml><?xml version="1.0" encoding="utf-8"?>
<Properties xmlns="http://schemas.openxmlformats.org/officeDocument/2006/custom-properties" xmlns:vt="http://schemas.openxmlformats.org/officeDocument/2006/docPropsVTypes"/>
</file>