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17. novembra noteikumos Nr. 649 "Kārtība, kādā pašvaldībām aprēķina un sadala valsts budžeta mērķdotāciju māksliniecisko kolektīvu vadītāju darba samaksai un valsts sociālās apdrošināšanas obligātajām iemaksām""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un Latvijas Nacionālā kultūras centra (turpmāk – Centrs) iniciatīvas, pamatojoties uz Dziesmu un deju svētku likuma 7.panta pirmās daļas 7.punktu un Ministru kabineta 2023.gada 13.janvāra sēdes protokollēmuma (prot. Nr.2 1.§) "Informatīvais ziņojums "Par priekšlikumiem valsts budžeta prioritārajiem pasākumiem 2023.gadam un budžeta ietvaram 2023.-2025.gadam"" 16.punktu.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Vispārējo latviešu dziesmu un deju svētku (turpmāk – Dziesmu un deju svētki) māksliniecisko kolektīvu vadītāju darba samaksas un valsts sociālās apdrošināšanas obligāto iemaksu finansēšanas reformas uzsākšanu.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Dziesmu un deju svētku likuma 7.panta pirmās daļas 7.punktu Ministru kabinets nosaka kārtību, kādā tiek sadalīta valsts mērķdotācija kolektīvu vadītāju darba samaksai un sociālā nodokļa samaksai, kā arī sadalīšanas kritērijus. Dziesmu un deju svētku likuma 9.panta otrās daļas 9.punktā noteikts, ka kārtējo Dziesmu un deju svētku starplaikā ikgadējais valsts budžeta līdzekļu apjoms nedrīkst būt mazāks par iepriekšējā gadā piešķirto līdzekļu apjomu un tiek izmantots valsts mērķdotācijai kolektīvu vadītāju darba un sociālā nodokļa samaksai. Savukārt Dziesmu un deju svētku likuma 9.panta trešā daļa nosaka pienākumu mākslinieciskā kolektīva dibinātājam nodrošināt – kora, orķestra, tautas mūzikas ansambļa, deju vai cita kolektīva darbībai nepieciešamās mēģinājumu telpas, mēģinājumiem nepieciešamo tehnisko aprīkojumu, tērpu, nošu materiālu, deju aprakstu iegādi, kolektīva vadītāja, diriģenta, koncertmeistara darba samaksu, transporta pakalpojumus Dziesmu un deju svētku starplaikā un svētku norises laikā. Tātad, lai nodrošinātu dziesmu un deju svētku tradīcijas attīstību, saglabāšanu un tālāk nodošanu, māksliniecisko kolektīvu vadītājiem piešķir valsts budžeta mērķdotāciju, bet kolektīvu dibinātājs nodrošina kolektīvu vadītajiem darba samaksu un materiāltehniskās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Dziesmu un deju svētku nepārtrauktību, kopš 2015.gada 21.novembra ir spēkā Ministru kabineta 2015.gada 17.novembra noteikumi Nr.649 "Kārtība, kādā pašvaldībām aprēķina un sadala valsts budžeta mērķdotāciju māksliniecisko kolektīvu vadītāju darba samaksai un valsts sociālās apdrošināšanas obligātajām iemaksām" (turpmāk – MK noteikumi Nr.649). MK noteikumos Nr.649 ir konkrēti kritēriji, par ko tiek piešķirta valsts budžeta mērķdotācija un kārtība, kā tā tiek aprēķināta un sadalīta.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13.janvāra sēdes protokollēmuma "Informatīvais ziņojums "Par priekšlikumiem valsts budžeta prioritārajiem pasākumiem 2023.gadam un budžeta ietvaram 2023.-2025.gadam"" (prot. Nr.2, 1.§) 16.punktā dotajam uzdevumam Kultūras ministrijai "Lai nodrošinātu ilgtspējīgu, sakārtotu, kā arī valsts un pašvaldības vienlīdzīgu līdzdalību māksliniecisko kolektīvu vadītāju darba samaksas nodrošināšanā, līdz 2023.gada 1.jūnijam izstrādāt priekšlikumus par māksliniecisko kolektīvu vadītāju darba samaksas finansēšanas kārtību no 2024.gada, tostarp nosakot kritērijus, pēc kuriem tiek aprēķināta un sadalīta valsts budžeta mērķdotācija māksliniecisko kolektīvu vadītāju darba samaksai un valsts sociālās apdrošināšanas obligātajām iemaksām, un normatīvajos aktos noteiktajā kārtībā iesniegt tos izskatīšanai Ministru kabinetā", tika izstrādāts konceptuālais ziņojums "Par māksliniecisko kolektīvu vadītāju darba samaksas finansēšanas kārtības maiņu" (turpmāk – konceptuālais ziņojums) (23-TA-1708), kas paredz atbalstīt priekšlikumu māksliniecisko kolektīvu vadītāju darba samaksas finansēšanas reformas uzsākšanai, pakāpeniski nosakot līdzvērtīgu valsts finansējuma daļu, jeb 2024., 2025. un 2026.gadā palielinot valsts budžeta mērķdotāciju 1 223 916 </w:t>
      </w:r>
      <w:r w:rsidR="00000000" w:rsidRPr="00000000" w:rsidDel="00000000">
        <w:rPr>
          <w:i w:val="1"/>
          <w:rtl w:val="0"/>
        </w:rPr>
        <w:t xml:space="preserve">euro</w:t>
      </w:r>
      <w:r w:rsidR="00000000" w:rsidRPr="00000000" w:rsidDel="00000000">
        <w:rPr>
          <w:rtl w:val="0"/>
        </w:rPr>
        <w:t xml:space="preserve"> apmērā katru gadu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Apņemšanās veikt konkrētus pasākumus māksliniecisko kolektīvu vadītāju atalgojuma modeļa uzlabošanai ir nostiprināta Valdības rīcības plāna Deklarācija par Evikas Siliņas Ministru kabineta iecerēto darbību īstenošanai (apstiprināts ar Ministru kabineta 2024.gada 20.janvāra rīkojumu Nr.55) 9.1.punktā ir iekļauts šāds pasākums – "Nodrošināts kultūras nozarē strādājošajiem konkurētspējīgs atalgojums un ienākumi. Konkrēts finansējuma apjoms pasākuma īstenošanai tiks noteikts ikgadējā valsts budžeta veidošanas procesā.", savukārt sasniedzamais rezultāts – "Noteikta līdzvērtīga valsts finansējuma daļa (mērķdotācija) māksliniecisko kolektīvu vadītāju darba samaksai un valsts sociālās apdrošināšanas obligātajām iemaksām, stiprinot Dziesmu un deju svētku tradīcijas ilgtspēju un tās saglabāšanā iesaistīto speciālistu un pēctecību.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konceptuālo ziņojumu, tika analizēts esošais MK noteikumos Nr.649 noteiktais finansējuma modelis un secināts, ka šim modelim ir būtiski trūkumi,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 visas pašvaldības valsts budžeta mērķdotāciju māksliniecisko kolektīvu vadītāju darba samaksai un valsts sociālās apdrošināšanas obligātajām iemaksām izmaksā papildus pašvaldības finansējumam, kā arī nav iespēju pārliecināties, ka pašvaldība valsts budžeta mērķdotāciju ir izmaksājusi pilnā apmērā un konkrētajam mākslinieciskā kolektīva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kopš 2015.gada līdz 2023.gadam valsts budžeta mērķdotācijas apjoms māksliniecisko kolektīvu vadītāju darba samaksai un valsts sociālās apdrošināšanas obligātajām iemaksām pieaudzis par 26,6 %, kas vērtējams kā nepietiekams, ņemot vērā, ka kopš 2015.gada Latvijā vairākas reizes ir mainījusies minimālā darba samaksa, ir notikusi strauja inflācija – saskaņā ar Centrālās statistikas pārvaldes datiem patēriņu cenu pārmaiņa 2023.gada martā salīdzinot ar 2019.gada martu ir 32,9 %;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nepietiekams valsts budžeta mērķdotācijas māksliniecisko kolektīvu vadītāju darba samaksai un valsts sociālās apdrošināšanas obligātajām iemaksām apmērs: bāzes summa vienam mākslinieciskā kolektīva vadītājam gadā nepārsniedz 420 </w:t>
      </w:r>
      <w:r w:rsidR="00000000" w:rsidRPr="00000000" w:rsidDel="00000000">
        <w:rPr>
          <w:i w:val="1"/>
          <w:rtl w:val="0"/>
        </w:rPr>
        <w:t xml:space="preserve">euro</w:t>
      </w:r>
      <w:r w:rsidR="00000000" w:rsidRPr="00000000" w:rsidDel="00000000">
        <w:rPr>
          <w:rtl w:val="0"/>
        </w:rPr>
        <w:t xml:space="preserve">, līdz ar to mēnesī bāzes summa pirms nodokļu nomaksas mākslinieciskā kolektīva vadītājam ir 35 </w:t>
      </w:r>
      <w:r w:rsidR="00000000" w:rsidRPr="00000000" w:rsidDel="00000000">
        <w:rPr>
          <w:i w:val="1"/>
          <w:rtl w:val="0"/>
        </w:rPr>
        <w:t xml:space="preserve">euro</w:t>
      </w:r>
      <w:r w:rsidR="00000000" w:rsidRPr="00000000" w:rsidDel="00000000">
        <w:rPr>
          <w:rtl w:val="0"/>
        </w:rPr>
        <w:t xml:space="preserve">. Savukārt koprepertuāra mākslinieciskā kolektīva vadītājs saskaņā ar līdzdalības intensitātes koeficientu gadā saņem ne vairāk kā 840 </w:t>
      </w:r>
      <w:r w:rsidR="00000000" w:rsidRPr="00000000" w:rsidDel="00000000">
        <w:rPr>
          <w:i w:val="1"/>
          <w:rtl w:val="0"/>
        </w:rPr>
        <w:t xml:space="preserve">euro</w:t>
      </w:r>
      <w:r w:rsidR="00000000" w:rsidRPr="00000000" w:rsidDel="00000000">
        <w:rPr>
          <w:rtl w:val="0"/>
        </w:rPr>
        <w:t xml:space="preserve">, pirms nodokļu nomaksas, kas ir 70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mērķdotācijas apjoms māksliniecisko kolektīvu vadītāju darba samaksai un valsts sociālās apdrošināšanas obligātajām iemaksām vienam mākslinieciskā kolektīva vadītājam mainās saskaņā ar valsts piešķirto finansējumu un māksliniecisko kolektīvu skaitu, kas konkrētā gadā gatavojas kārtējiem Dziesmu un deju svētkiem. Savukārt pašvaldības atalgojumu māksliniecisko kolektīvu vadītājiem aprēķina pēc dažādiem normatīvajiem aktiem, par mākslinieciskā kolektīva vadīšanu nosaka atšķirīgu slodzi, slēdzot dažāda veida līgumus.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saskaņošanas laikā Vienotajā tiesību aktu projektu izstrādes un saskaņošanas portālā 2024.gada 14.augustā tika saņemta Latvijas Republikas tiesībsarga vēstule Nr.1-5/209 (adresēta Ministru kabinetam, Kultūras ministrijai un Centram) "Par māksliniecisko kolektīvu vadītāju darba samaksas jaunā modeļa ieviešanas nozīmi Dziesmu un deju svētku tradīcijas kā nacionālā kultūras mantojuma elementa saglabāšanā", kurā tika norādīts, ka: "Iepazīstoties ar jomas tiesisko regulējumu, politikas plānošanas dokumentiem un informāciju par to izpildi, Dziesmu un deju svētku norisē tieši iesaistīto kultūras darbinieku sniegto redzējumu, kā arī aptaujās atspoguļoto Dziesmu un deju svētku dalībnieku viedokli, ir pamats piekrist kultūras nozares viedoklim, ka esošais māksliniecisko kolektīvu vadītāju atalgojuma modelis ir uzlabojams, jo tas vairumā gadījumu nenodrošina kolektīvu vadītāju ieguldītajam darbam atbilstošu atalgojumu, kā arī netiek pārskatīts atbilstoši objektīviem rādītājiem, tostarp pieaugošajai dzīves dārdzībai. Pašreizējais modelis arī nenodrošina pietiekamu valsts iesaisti un padara kolektīvu vadītāju atlīdzību atkarīgu no pašvaldības finansiālajām iespējām, kas ir ļoti dažādas. Tādējādi tiek apdraudēta tiesiskā vienlīdzības principa īstenošana."[1]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saskaņā ar Apvienoto Nāciju Izglītības, zinātnes un kultūras organizācijas (UNESCO) Konvencijas 13.pantu pašvaldības nemateriālā kultūras mantojuma – dziesmu un deju svētku procesa saglabāšanai un attīstībai iegulda lielāku finansējuma daļu nekā valsts, piešķirot mērķdotāciju. Šādu informāciju Centrs noskaidroja individuālajās sarunās par vienotās darba samaksas sistēmas izveidi ar visām pašvaldībām, kas notika no 2024.gada 27.februāra līdz 18.martam.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 Par māksliniecisko kolektīvu vadītāju darba samaksas jaunā modeļa ieviešanas nozīmi Dziesmu un deju svētku tradīcijas kā nacionālā kultūras mantojuma elementa saglabāšanā (termiņš 30.09.2024.) (mk.gov.lv) un Dziesmusvētku māksliniecisko kolektīvu vadītāju atalgojumam ir jāpieaug (tiesibsargs.lv)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konceptuālajā ziņojumā atbalstītajam 1.risinājuma variantam paredz uzsākt māksliniecisko kolektīvu vadītāju darba samaksas un valsts sociālās apdrošināšanas obligāto iemaksu reformu, pakāpeniski nosakot līdzvērtīgu valsts finansējuma daļu, jeb 2024., 2025. un 2026.gadā palielinot valsts budžeta mērķdotāciju 1 223 916 </w:t>
      </w:r>
      <w:r w:rsidR="00000000" w:rsidRPr="00000000" w:rsidDel="00000000">
        <w:rPr>
          <w:i w:val="1"/>
          <w:rtl w:val="0"/>
        </w:rPr>
        <w:t xml:space="preserve">euro</w:t>
      </w:r>
      <w:r w:rsidR="00000000" w:rsidRPr="00000000" w:rsidDel="00000000">
        <w:rPr>
          <w:rtl w:val="0"/>
        </w:rPr>
        <w:t xml:space="preserve"> apmērā katru gadu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 Tādējādi Latvijas valsts nostiprina savu atbildību attiecībā uz dziesmu un deju svētku tradīcijā iesaistītajiem jomas profesionāļiem – māksliniecisko kolektīvu vadītājiem, apņemoties nodrošināt daļēju darba samaksu un valsts sociālās apdrošināšanas obligātās iemaksas par valsts noteiktiem darba uzdevumiem dziesmu un deju svētku tradīcijas (tajā skaitā procesa) ilgtspējai.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konceptuālajā ziņojumā atbalstītajam 1.risinājuma variantam, pirmajā solī reformas īstenošanai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ikgadējais valsts budžeta mērķdotācijas apjoms māksliniecisko kolektīvu vadītāju darba samaksai un valsts sociālās apdrošināšanas obligātajām iemaksām tiek noteikts likumā par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mērķdotācija māksliniecisko kolektīvu vadītāju darba samaksai un valsts sociālās apdrošināšanas obligātajām iemaksām tiek aprēķināta un sadalīta, pamatojoties uz MK noteikumiem Nr.649, kas nosaka kārtību, kādā pašvaldībām aprēķina un sadala valsts budžeta mērķdotāciju māksliniecisko kolektīvu vadītāju darba samaksai un valsts sociālās apdrošināšanas obligātajām iemaksām, MK noteikumos Nr.649 veicot precizējumus un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2.-10.punkts paredz šādus precizējumus un papildinājumus MK noteikumos Nr.649: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lai saņemtu mērķdotāciju par pašvaldības faktiski veiktajiem izdevumiem kolektīvu vadītāju darba samaksai un valsts sociālās apdrošināšanas obligātajām iemaksām, pašvaldība līdz pārskata I, II, III ceturksnim sekojošā mēneša piecpadsmitajam datumam Valsts kases e-pakalpojumu portālā aizpilda pārskatu “Valsts budžeta mērķdotācijas pieprasījums māksliniecisko kolektīvu vadītāju darba samaksai un valsts sociālās apdrošināšanas obligātajām iemaksām” (1.pielikums) (turpmāk – pārskats par mērķdotācijas pieprasījumu). Pašvaldība līdz katra gada novembra mēneša piecpadsmitajam datumam Valsts kases e-pakalpojumu portālā aizpilda pārskatu par mērķdotācijas pieprasījumu attiecībā uz plānotajiem izdevumiem IV ceturksnī. Pārskatā par mērķdotācijas pieprasījumu iekļauj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kolektīva, kas atbilst MK noteikumu Nr.649 2.punktā minētajiem kritērijiem, nosaukums un grupas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kolektīva vadītāja darba samaksas un valsts sociālās apdrošināšanas obligāto iemaksu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pašvaldības konts Valsts kasē vai kredītiestādē mērķdotācijas saņemšanai un izdevumu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Centrs 10 darbdienu laikā pēc pārskata par mērķdotācijas pieprasījumu saņemšanas izvērtē to un piecu darbdienu laikā veic mērķdotācijas apmēra pārskaitījumu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Pašvaldība saskaņā ar Projekta 2.pielikumu aizpilda pārskatu "Pārskats par mērķdotācijas izlietojumu" (turpmāk – pārskats par mērķdotācijas izlietojumu) un iesniedz Valsts kases e-pakalpojumu portālā līdz nākamā gada 15.janvārim, bet, ja tā ir brīvdiena vai svētku diena, tad pēdējā darbdienā pirms šīs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Centrs līdz kārtējā gada 30.janvārim pārbauda Projekta 10.punktā minētos pārskatus un apstiprina tos Valsts kases e-pakalpojumu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Centrs konstatē kļūdas pārskatā par mērķdotācijas pieprasījumu vai pārkāpumus kolektīvu vadītāju darba samaksas un valsts sociālās apdrošināšanas obligāto iemaksu piešķiršanā un nodrošināšanā, līdz pārskata par mērķdotācijas pieprasījumu precizēšanai vai pārkāpumu novēršanai pārtrauc mērķdotācijas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Centrs pēc pārskata par mērķdotācijas pieprasījumu precizēšanas vai pārkāpumu novēršanas izdara pārrēķinu un veic maksājumu par iepriekšējo periodu vai ietur nepamatoti izmaksātos līdzekļus no nākamajā ceturksnī pašvaldībai/dibinātajam, kas nav pašvaldība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Lai saņemtu 2024.gadā papildu mērķdotāciju par pašvaldības faktiski veiktajiem izdevumiem kolektīvu vadītāju darba samaksai un valsts sociālās apdrošināšanas obligātajām iemaksām atbilstoši mērķdotācijas palielinājumam 2024.gadā māksliniecisko kolektīvu vadītāju darba samaksai un valsts sociālās apdrošināšanas obligātajām iemaksām,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līdz 2024.gada 15.novembrim Valsts kases e-pakalpojumu portālā aizpilda pārskatu par mērķdotācijas pieprasījumu par 2024.gada I, II, III faktiski veiktajiem izdevumiem un par plānotajiem izdevumiem IV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līdz 2025.gada 15.janvārim Valsts kases e-pakalpojumu portālā aizpilda 2024.gada pārskatu par mērķdotācijas izlietojumu.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Māksliniecisko kolektīvu vadītāji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reformas uzsākšanu, tiek palielināts valsts budžeta mērķdotācijas apmērs Dziesmu un deju svētku māksliniecisko kolektīvu vadītāju darba samaksai un valsts sociālās apdrošināšanas obligātajām iemaksām.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reformas uzsākšanu, tiek ieviests atšķirīgs atskaišu sistēmas mehānisms, proti, pašvaldībai mērķdotāciju maksāt pēc fakta, nevis kā līdz šim – avansā.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1 086 294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māksliniecisko kolektīvu vadītāju darba samaksas un valsts sociālās apdrošināšanas obligāto iemaksu finansēšanas reformas uzsākšanai ieplānotais finansējums 1 086 294  euro apmērā 2024.gadā un turpmāk reformas ieviešanai pārdalāms no valsts budžeta resora "74.Gadskārtējā valsts budžeta izpildes procesā pārdalāmais finansējums" programmas 09.00.00 "Valsts nozīmes reformas īstenošanai" uz valsts budžeta resora "62. Mērķdotācijas pašvaldībām" programmu 02.00.00 "Mērķdotācijas pašvaldību tautas mākslas kolektīvu vadītāju darba samaksai un valsts sociālās apdrošināšanas obligātajām iemaksām" 1 086 294 euro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Latvijas Nacionālais kultūras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Dziesmu svētku biedrība, Latvijas Kultūras darbinieku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sagatavošanā tika iesaistīti pašvaldību kultūras pārvalžu pārstāvji, kā arī pašvaldību kultūras centru direktori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Paplašinātā izbraukuma sēde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izstrādei tika izveidota Centra darba grupa ar Centra 2021.gada 1.februāra rīkojumu Nr.1.1-4/11 "Par darba grupas izveidi", kuras sastāvā ir Centra, Dziesmu svētku biedrības, Latvijas Kultūras darbinieku biedrības un pašvaldību kultūras pārvalžu pārstāvji, kā arī pašvaldību kultūras centru direktori. Projekta izstrādei tika izveidota arī Kultūras ministrijas darba grupa ar Kultūras ministrijas 2022.gada 15.jūlija rīkojumu Nr.1.1-4/11 "Par darba grupas izveidi māksliniecisko kolektīvu vadītāju darba samaksas jautājuma risināšanai", kuras sastāvā ir kultūras ministrs, Kultūras ministrijas, Centra, Latvijas Pašvaldību savienības, Dziesmu svētku biedrības un Latvijas Kultūras darbinieku biedrības pārstāvji, kā arī Centra un pašvaldību kultūras centru direktori. Darba grupas vienojās, ka dziesmu un deju svētku tradīcijas saglabāšanas, attīstības un ilgtspējas kontekstā kā valsts atbalsts šajā tradīcijā iesaistīto māksliniecisko kolektīvu vadītājiem atbalstāms Projektā paredzētais māksliniecisko kolektīvu vadītāju darba samaksas un valsts sociālās apdrošināšanas obligāto iemaksu valsts budžeta mērķdotācijas modelis.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māksliniecisko kolektīvu vadītāju vienotais darba samaksas modelis 2024.gada 14.martā prezentēts Latvijas Pašvaldību savienības rīkotajā paplašinātajā Latvijas Pašvaldību savienības Izglītības un kultūras komitejas izbraukuma sēdē, kuras laikā Latvijas Pašvaldību savienība vienojās atbalstīt Projektā paredzēto māksliniecisko kolektīvu vadītāju darba samaksas un valsts sociālās apdrošināšanas obligāto iemaksu valsts budžeta mērķdotācijas modeli.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24-TA-2220</w:t>
    </w:r>
    <w:r>
      <w:br/>
    </w:r>
    <w:r w:rsidR="00000000" w:rsidRPr="00000000" w:rsidDel="00000000">
      <w:rPr>
        <w:rtl w:val="0"/>
      </w:rPr>
      <w:t xml:space="preserve">Izdrukāts 29.07.2026. 22.29 - 2.0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24-TA-2220</w:t>
    </w:r>
    <w:r>
      <w:br/>
    </w:r>
    <w:r w:rsidR="00000000" w:rsidRPr="00000000" w:rsidDel="00000000">
      <w:rPr>
        <w:rtl w:val="0"/>
      </w:rPr>
      <w:t xml:space="preserve">Izdrukāts 29.07.2026. 22.29 - 2.0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anotācija_(ex_ante)_24-TA-2220.docx</dc:title>
</cp:coreProperties>
</file>

<file path=docProps/custom.xml><?xml version="1.0" encoding="utf-8"?>
<Properties xmlns="http://schemas.openxmlformats.org/officeDocument/2006/custom-properties" xmlns:vt="http://schemas.openxmlformats.org/officeDocument/2006/docPropsVTypes"/>
</file>