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Fizisko personu reģistra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16.decembrī Ministru kabineta sēdē pieņemtā informatīvā ziņojuma "Par trešo valstu pilsoņu uzturēšanās Latvijā tiesiskā regulējuma pilnveidošanu" pielikuma 3.8.apakšpunkts, kurā Iekšlietu ministrijai uzdots uzdevums izvērtēt iespējamos risinājumus mehānisma izstrādei, lai nodrošinātu unikāla identifikatora piešķiršanu visiem trešo valstu pilsoņiem, kas likumīgi uzturas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noteikt, ka Fizisko personu reģistrā iekļaus ziņas par tām personām, kuras Latvijas Republikas diplomātiskajās un konsulārajās pārstāvniecībās (turpmāk - Pārstāvniecība) pieprasīs vīzu ar tiesībām uz nodarbinātību Latvijas Republikā. Paredzēts grozījums atbilstoši faktiskajai situācijai - noteikt, ka tām Fizisko personu reģistrā iekļautām personām, kurām ir norādīta kontaktadrese, tiks nodrošināta kontaktadreses izbeigšana. Paredzēts, ka Fizisko personu reģistrā iekļaus, aktualizēs ziņas par akreditētās personas akreditācijas datiem.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personām, kuras pieprasa vīzu ar tiesībām uz nodarbinātību Latvijas Republikā tiek reģistrētas Nacionālajā vīzu informācijas sistēmā (turpmāk - NVIS), bet tām netiek piešķirts Latvijas Republikas personas kods, un viņu dati netiek iekļauti Fizisko personu reģistrā. Vairākas valsts pārvaldes iestādes, piemēram, Valsts ieņēmumu dienests, Nacionālais veselības dienests, Valsts sociālās apdrošināšanas aģentūra, Centrālā statistikas pārvalde, Autotransporta direkcija, savu pakalpojumu sniegšanas procesā, konstatējušas problēmas ar šādu personu identifikāciju, jo personām nav vienota identifikatora. Likumprojekts paredzēs, ka nākotnē saskaņā ar Fizisko personu reģistra likuma 4.panta pirmās daļas 2.punkta "d" apakšpunktu, ziņas Fizisko personu reģistrā iekļaus un aktualizēs arī Pārstāvniecības. Lai arī Fizisko personu reģistra likuma 4. panta pirmās daļas 2. punkta "d" apakšpunktā ir noteiktas vairākas jomas, Pārstāvniecībām būs jāiekļauj un jāaktualizē ziņas par ārzemniekiem, kuriem veidojas tiesiskā saikne ar Latvijas Republiku nodokļu jomā. Ārzemniekam, kurš pieprasa vīzu ar tiesībām uz nodarbinātu, saskaņā ar Latvijas Republikā pastāvošo normatīvo regulējumu būs pienākums veikt nodokļu samaksu. Vienota personas koda piešķiršana atvieglos ārzemnieka identificēšanu un turpmāk arī nodokļu administrēšanu saistībā ar ārzemnieka nodarbināšanu Latvijas Republikā.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ārzemniekiem, kuriem tiek izsniegta vīza ar tiesībām uz nodarbinātību Latvijas Republikā, netiek piešķirts personas kods saskaņā ar Fizisko personu reģistra likumu. Šādas personas valsts pārvaldes iestādēs tiek identificētas, izmantojot Valsts ieņēmumu dienesta piešķirto nodokļu maksātāja kodu, kas ir paredzēts tikai nodokļu administrēšanas vajadzībām un netiek izmantots kā vienots personas identifikators citās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rada situāciju, kurā viena un tā pati fiziskā persona tiek identificēta ar atšķirīgiem identifikatoriem dažādās informācijas sistēmās, kas apgrūtina datu savietojamību, palielina administratīvo slogu un paaugstina kļūdu un nepilnīgas uzskaites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Ārzemnieki, kuriem izsniegta vīza ar tiesībām uz nodarbinātību faktiski iesaistās Latvijas darba tirgū, rada nodokļu un sociālās apdrošināšanas sekas, izmanto medicīniskos pakalpojumus, kā arī nereti uzturas Latvijas Republikā ilgstoši vai atkārtoti. Tādējādi ir nepieciešams nodrošināt šo personu viennozīmīgu, stabilu un valsts mērogā izmantojamu identifikācijas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Vīzas ar tiesībām uz nodarbinātību izsniedz gan Pilsonības un migrācijas lietu pārvalde (aptuveni 20% no šāda veida vīzām), gan  Pārstāvniecības (aptuveni 80% no šāda veida vīzām). Šobrīd Fizisko personu reģistra likuma 8.panta trešajā daļā Pārstāvniecībām nav noteikta kompetence iekļaut un aktualizēt ziņas par Fizisko personu reģistra likuma 4.panta pirmās daļas 2. punkta "d" apakšpunktā minēto personu. Lai Pārstāvniecībām būtu kompetence, izsniedzot ārzemniekam vīzu ar tiesībām uz nodarbinātību Latvijas Republikā, iekļaut un aktualizēt ziņas par minēto personu Fizisko personu reģistrā, likumprojekta 2.pantā paredzēts paplašināt Pārstāvniecības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iekļaušana par ārzemnieku Fizisko personu reģistrā notiks, pieņemot lēmumu par vīzas ar tiesībām uz nodarbinātību izsniegšanu. Amatpersona, apstrādājot personas vīzas pieteikumu, veiks datu pārbaudi, lai noskaidrotu, vai ziņas par personu jau nav iekļautas Fizisko personu reģistrā. Ja reģistrācija netiks konstatēta, tad, pieņemot lēmumu par vīzas izsniegšanu, dati no NVIS tiks nosūtīti uz Fizisko personu reģistru un tiks piešķirts personas kods.  Ārzemniekam Latvijas Republikā piešķirtais personas kods tiks iekļauts vīzas uzlīmē. Praksē, lai nodrošinātu darba devēja informētību par šādam darba ņēmējam Latvijas Republikā piešķirto kodu, ārzemnieks par to var paziņot darba devējam, savukārt  darba devējs informāciju par personas kodu varēs pievienot Valsts ieņēmumu dienestam sniegtajam paziņojumam par darba attiecību uzsākšanu ar ārzemnieku, kuram izsniegta vīza ar tiesībām uz nodarbinātību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pantā paredzēts noteikt pārejas periodu, kad tiks uzsākta ziņu par tiesības uz nodarbinātību saņēmušo ārzemnieku iekļaušana un aktualizēšana Fizisko personu reģistrā. Pārejas periods ir nepieciešams, lai pielāgotu NVIS un Fizisko personu reģistra tehnisko risinājumu ziņu iekļaušanai un aktualizēšanai par ārzemnieku, kuram tiek izsniegta vīza uz nodarbinātību Latvijas Republikā. Norādāms, ka ziņas par ārzemnieku var tikt iekļautas un aktualizētas arī pirms 2027. gada 1. februāra, ja tiks izveidots atbilstošs tehniskais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 panta pirmās daļas 12.</w:t>
      </w:r>
      <w:r w:rsidR="00000000" w:rsidRPr="00000000" w:rsidDel="00000000">
        <w:rPr>
          <w:vertAlign w:val="superscript"/>
          <w:rtl w:val="0"/>
        </w:rPr>
        <w:t xml:space="preserve">1</w:t>
      </w:r>
      <w:r w:rsidR="00000000" w:rsidRPr="00000000" w:rsidDel="00000000">
        <w:rPr>
          <w:rtl w:val="0"/>
        </w:rPr>
        <w:t xml:space="preserve"> punktu Fizisko personu reģistrā iekļauj un aktualizē ziņas par Fizisko personu reģistra likuma 4. panta pirmās daļas 2. punkta "d", "e", "g", "h", "i" un "j" apakšpunktā minētās personas norādīto kontaktadresi (šobrīd šāds adreses veids Fizisko personu reģistrā aktualizēts 34294 ārzemniekiem). Tiesiskais regulējums neparedz, ka ziņas par ārzemnieka norādīto kontaktadresi ir iespējams izbeigt, ja ārzemnieks paziņo, ka šajā adresē nevar saņemt tam sūtīto korespondenci vai nepaziņo citu kontaktadresi, vai attiecīgā iestāde, pildot savus  pienākumus, ir konstatējusi, ka ārzemnieks kontaktadresē nav sasniedzams.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Kontaktadreses izbeigšanas nepieciešamība praksē ir radusies arī saistībā ar to, ka iestādes ir konstatējušas, ka pastāv gadījumi, kad ārzemnieks, kurš norādīja kontaktadresi, nav sasniedzams norādītajā kontaktadresē. Līdz ar to gadījumos, kad tiek konstatēts, ka ārzemnieks nav sasniedzams norādītajā kontaktadresē, ir nepieciešams Fizisko personu reģistrā aktualizēt ziņas par tās izbeigšanu. Minēto ziņu aktualizēšana Fizisko personu reģistrā ir svarīga, lai nodrošinātu ziņu aktualitāti un kvalitāti, lai arī citas kompetentās iestādes nepieciešamības gadījumā saņemtu informāciju, ka ārzemniekam kontaktadrese ir izbeigta.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paredzēts grozīt Fizisko personu reģistra likuma 11. panta pirmās daļas 12.1 punktu, nosakot, ka Fizisko personu reģistrā tiks aktualizētas ziņas arī par ārzemnieka norādītās kontaktadreses izbeigšanu. Norādāms, ka jau šobrīd Fizisko personu reģistra likumā ir noteiktas iestādes un valsts amatpersonas, kurām ir pienākums iekļaut un aktualizēt ziņas Fizisko personu reģistrā par Fizisko personu reģistra likuma 4. panta pirmās daļas 2. punkta "d", "e", "g", "h", "i" un "j" apakšpunktā minēto ārzemnieku. Iestāžu un valsts amatpersonu (Latvijas Republikas zvērināts notārs) kompetence ir noteikta Fizisko personu reģistra likuma 8. pantā. Atbilstoši esošai praksei iestādes un valsts amatpersonas, kurām ir pienākums iekļaut un aktualizēt ziņas par ārzemnieku, izdara to patstāvīgi Fizisko personu reģistrā, izmantojot Fizisko personu reģistra tiešsaistes risinājumus. Grozījums paredz, ka turpmāk Fizisko personu reģistrā būs jauns ziņu aktualizēšanas lauks “kontaktadreses izbeigšana” un iestādes, valsts amatpersonas, kuras iekļauj un aktualizē ziņas par ārzemnieku, varēs tiešsaistē aktualizēt arī ziņas par kontaktadreses izbeigšanu. Ārzemnieks, saņemot pakalpojumus, varēs lūgt iestādi, Latvijas Republikas zvērinātu notāru aktualizēt Fizisko personu reģistrā informāciju par kontaktadreses izbeigšanu. Tāpat likumprojekts paredz nodrošināt iespēju, ka ārzemnieks pats Pilsonības un migrācijas lietu pārvaldei varēs paziņot par kontaktadreses izbeigšanu, lai attiecīgi Pilsonības un migrācijas lietu pārvalde (Fizisko personu reģistra pārzinis) aktualizētu ziņas par kontaktadreses izbeigšanu. Ar minēto grozījumu ir saistīts arī likumprojekta 7.pants, paredzot, ka ziņas par kontaktadreses izbeigšanu tiks aktualizētas līdz ar attiecīgās Fizisko personu reģistra funkcionalitātes izveidi. Likumprojekta 7. pantā paredzēts, ka ziņas par kontaktadreses izbeigšanu tiks aktualizētas Fizisko personu reģistrā ne vēlāk kā 2027. gada 1. februārī. Pārejas periods ir nepieciešams, lai Fizisko personu reģistra tehnisko risinājumu pielāgotu jaunu ziņu aktualizēšanai Fizisko personu reģistrā. Norādāms, ka ziņas par kontaktadreses izbeigšanu var tikt aktualizētas arī pirms 2027. gada 1. februāra, ja tiks izveidots atbilstošs tehniskais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11.panta pirmās daļas ievaddaļā ir noteikts, ka šajā daļā minētās ziņas tiek iekļautas Fizisko personu reģistrā par personu. Saskaņā ar Fizisko personu reģistra likuma 5.panta otro daļu Fizisko personu reģistra likuma 11.panta pirmajā daļā minētās ziņas tiek aktualizētas, saglabājot iepriekšējās ziņas kā ziņu vēsturisko ierakstu.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paredzēts veikt tehnisku grozījumu, proti, paredzēts grozīt Fizisko personu reģistra likuma 11.panta pirmās daļas ievaddaļu, paredzot, ka šajā daļā minētās ziņas tiek arī aktualizētas.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7.panta pirmajā daļā noteikts, ka darbinieks, kurš iekļauj Fizisko personu reģistrā ziņas par personu, pārbauda šo ziņu atbilstību personu apliecinošiem dokumentiem, kuriem ir juridisks spēks Latvijas Republikā. Praksē ir konstatēts, ka nereti Fizisko personu reģistrā iekļaujamās ziņas tiek pamatotas ne tikai ar personu apliecinošiem (pase, eID karte) dokumentiem, bet arī citiem ziņu apliecinošiem dokumentiem, piemēram, dzimšanas apliecība, laulības apliecība, ārvalsts iestādes izdots dokuments (izziņa, apliecinājums).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konstatēto problēmu, likumprojekta 1.pantā paredzēts veikt tehnisku grozījumu, paredzot, ka darbinieks iekļauj ziņas arī, ja ir iesniegts ziņu apliecinošs dokuments, kuram ir juridisks spēks Latvijas Republikā.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11.pantā ir noteikts tas informācijas apjoms, kas par personu tiek iekļauts un aktualizēts Fizisko personu reģistrā, tai skaitā atsevišķās panta daļās ir noteikts informācijas apjoms, ko par attiecīgo ārzemnieku obligāti iekļauj Fizisko personu reģistrā. Par ārzemnieku, kurš Latvijā reģistrē partnerību vai izbeidz to, iekļauj un aktualizē ziņas arī par personas tautību saskaņā ar Fizisko personu reģistra likuma 11. panta 4.</w:t>
      </w:r>
      <w:r w:rsidR="00000000" w:rsidRPr="00000000" w:rsidDel="00000000">
        <w:rPr>
          <w:vertAlign w:val="superscript"/>
          <w:rtl w:val="0"/>
        </w:rPr>
        <w:t xml:space="preserve">4</w:t>
      </w:r>
      <w:r w:rsidR="00000000" w:rsidRPr="00000000" w:rsidDel="00000000">
        <w:rPr>
          <w:rtl w:val="0"/>
        </w:rPr>
        <w:t xml:space="preserve"> daļu. Praksē ir konstatēts, ka šo ziņu obligāta iekļaušana un aktualizēšana Fizisko personu reģistrā nav samērīga, jo, piemēram, citiem ārzemniekiem, kuri minēti Fizisko personu reģistra likuma 4. panta pirmās daļas 2. punktā tautības datu iekļaušana nav obligāta.</w:t>
      </w:r>
      <w:r w:rsidR="00000000" w:rsidRPr="00000000" w:rsidDel="00000000">
        <w:rPr>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paredzēts samazināt iekļaujamo un aktualizējamo ziņu apjomu par ārzemnieku, kurš Latvijā reģistrē partnerību vai izbeidz to. Proti, turpmāk tautības dati Fizisko personu reģistrā par personu tiks iekļauti un aktualizēti, ja persona to vēlēsies, tādā veidā ievērojot iekļaujamo datu samērīgumu.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reģistrā šobrīd ir iekļautas ziņas par vairāk nekā trīs miljoniem datu subjektu (fiziskas personas), un tā lietojamība ir ievērojama, jo ikdienā savu funkciju izpildei un uz datiem balstīta lēmuma pieņemšanai, ziņas apstrādā visas valsts un pašvaldības iestādes, juridiskas personas, t.sk. banku un nebanku sektors, kā arī privāto tiesību subjekti, kuriem ir tiesisks pamats veikt datu subjektu apstrādi. Katrs ziņu pieprasījums tiek fiksēts auditācijas pierakstos, kā rezultātā jau šobrīd ir nepieciešams ievērojams resurss to uzglabāšanai un administrēšanai. Auditācijas pieraksti tiek uzglabāti kopš 2006.gada. Ievērojot to, ka Fizisko personu reģistrā iekļautās un aktualizētās ziņas tiek glabātas pastāvīgi, tad arī informācija par veikto ziņu apstrādi (audita pieraksti) tiek glabāta pastāvīgi. Fizisko personu reģistra ziņu iekļaušanas un aktualizēšanas auditācijas pierakstu pastāvīga glabāšana nepieciešama, lai nodrošinātu primāri Fizisko personu reģistra likuma 2.panta otrajā daļā, 7., 8., 12. un 15.pantā noteikto funkciju izpildes uzraudzību. Vērtējot pastāvošo praksi, kuras ietvaros datu subjekti pārsvarā savu datu apstrādes auditu pieprasa par 2 gadu periodu no pieprasījuma brīža, pamatojoties Fizisko personu datu apstrādes likuma 27.panta trešajā daļā noteikto un analizējot tiesībsargājošo iestāžu veiktos pieprasījumus par Fizisko personu reģistra ziņu apstrādes audita rezultātu par laika periodu, kas nepārsniedz 5 gadus, ir secināms, ka datu apstrādes, tas ir, pieprasīšanas audita glabāšanu ir nepieciešams ierobežot.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Fizisko personu reģistrā saskaņā ar Fizisko personu reģistra likuma 12. pantu ziņas tiek glabātas pastāvīgi. Līdz ar to, Fizisko personu reģistra tehniskais risinājums iedala vairākus datu apstrādes auditus: ziņu pieprasīšanas un apskates auditācijas pieraksts, ziņu iekļaušanas un aktualizēšanas auditācijas pieraksts. Ziņu iekļaušanas un aktualizēšanas audits ļauj izsekot Fizisko personu reģistra lietotāja veiktajām darbībām gadījumos, kad ir iekļautas vai aktualizētas neprecīzas ziņas Fizisko personu reģistrā. Savukārt ziņu pieprasīšanas un apskates auditācijas pieraksti ļauj konstatēt, kādus datus Fizisko personu reģistra lietotājs ir pieprasījis, apskatījis.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papildināt Fizisko personu reģistra likumu ar jaunu 25. pantu, izsakot to divās daļās, no kurām pirmā daļa noteiks, ka Fizisko personu reģistra ziņu pieprasīšanas un apskates audita rezultāti tiek glabāti 10 gadus pēc ieraksta izdarīšanas. Savukārt panta otrā daļa noteiks, ka Fizisko personu reģistrā veikto ziņu iekļaušanas un aktualizēšanas auditācijas pieraksti tiek glabāti pastāvīgi. Auditācijas pierakstu uzraudzība un analīze nodrošina iespēju uzraudzīt lietotāju veiktās darbības, sekmējot personu datu apstrādes tiesiskumu un sistēmas drošību kopumā. Auditācijas pierakstu glabāšanas termiņš ziņu apskatēm un pieprasīšanām tiek noteikts, jo pārsvarā visi lietvedības dokumenti, kas pamato lietotāja veikto darbību tiesiskumu, tiek glabāti piecus vai desmit gadus atbilstoši iestādē noteiktajai dokumentu glabāšanas nomenklatūrai. Kā rezultātā, ja tiek skatīts ziņu apstrādes periods, kas ir ilgāks par desmit gadiem, tad lietvedības dokumentu iznīcināšanas dēļ, nav iespējams dokumentāri pamatot lietotāja veikto datu apstrādi. Papildus norādāms, ka saskaņā ar Krimināllikuma 241. pantu ir paredzēta kriminālatbildība par patvaļīgu piekļūšanu automatizētai datu apstrādes sistēmai. Krimināllikums šo noziedzīgo nodarījumu klasificē arī kā smagu noziegumu, bet kriminālatbildības noilgums smagam noziegumam iestājas pēc desmit gadiem no smaga nozieguma izdarīšanas dienas. Līdz ar to desmit gadu glabāšanas periods tiek noteikts, lai arī ievērotu Krimināllikumā noteikto attiecībā uz kriminālatbildības iestāšanos par  patvaļīgu piekļūšanu automatizētai datu apstrādes sistēmai. Izvēlētais apskates un pieprasīšanas auditācijas pierakstu glabāšanas periods ir samērīgs gan attiecībā pret datu subjekta tiesību aizsardzību, gan attiecībā pret Fizisko personu reģistra lietotāja veikto darbību pārbaudi. Noteiktais audita pierakstu glabāšanas termiņš neierobežos tiesībsargājošo iestāžu un operatīvās darbības subjektu funkciju izpildi, jo pārsvarā šādu informāciju šīs iestādes pieprasa par pēdējiem pieciem, retākos gadījumos par pēdējiem desmit, gadiem. Nosakot apskates un pieprasīšanas audita rezultātu, kas ir personas dati (satur gan datu subjekta datus, gan arī Fizisko personu reģistra lietotāja datus), glabāšanas termiņu, tiks nodrošināts šo datu apstrādes glabāšanas un apstrādes samērīgums. Proti, šie dati tiks saglabāti desmit gadus, jo tieši šis periods ir optimāls, lai prettiesiskas rīcības gadījumā to varētu pierādīt arī dokumentāri un saukt personu pie kriminālatbildības pirms noilguma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noteikto pastāvīgo glabāšanu ziņu iekļaušanas un aktualizēšanas auditācijas pierakstiem norādāms, ka tas ir saistīts ar datu kvalitātes jautājumiem un to, ka Fizisko personu reģistrā saskaņā ar Fizisko personu reģistra likuma 12. pantu ziņas tiek glabātas pastāvīgi. Proti, saskaņā ar Eiropas Parlamenta un Padomes 2016.gada 27.aprīļa regulas Nr. 2016/679 par fizisku personu aizsardzību attiecībā uz personas datu apstrādi un šādu datu brīvu apriti un ar ko atceļ Direktīvu 95/46/EK (Vispārīgā datu aizsardzības regula) (turpmāk – Regula) 5. panta 1. punkta “d” apakšpunktu Pilsonības un migrācijas lietu pārvaldei kā Fizisko personu reģistram pārzinim ir jānodrošina, ka tiek veikti visi saprātīgi pasākumi, lai nodrošinātu, ka neprecīzi personas dati, ņemot vērā nolūkus, kādos tie tiek apstrādāti, bez kavēšanās tiktu dzēsti vai laboti. Tāpat arī datu subjekts saskaņā ar Fizisko personu reģistra likuma 19. pantu jebkurā brīdī, pamanot, ka tā datos ir radusies kļūda, var pieprasīt, lai kļūda tiktu labota. Līdz ar to aktualizēto ziņu izsekojamībai un kļūdas rašanās apstākļu konstatēšanai ir nepieciešama pastāvīga  ziņu iekļaušanas un aktualizēšanas audita pierakstu 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2. panta otrajā daļā ir noteiktas iestādes un amatpersonas (Latvijas Republikas zvērināts notārs), kurām ir kompetence iekļaut un aktualizēt ziņas Fizisko personu reģistrā, kā arī šā likuma 8. pantā ir noteikts, par kādiem subjektiem attiecīgā iestāde un amatpersona ir kompetenta iekļaut un aktualizēt ziņas Fizisko personu reģistrā. Šobrīd Fizisko personu reģistra likuma 4. panta pirmās daļas 2. punkta "b", "c", "d", "e", "f", "g", "h", "i" vai "j" apakšpunktā minētajam ārzemniekam Fizisko personu reģistra likumā ir noteikts pienākums sniegt ziņas iekļaušanai Fizisko personu reģistrā. Proti, ārzemniekam ir noteikts pienākums sniegt ziņas par sevi pirmreizējam ierakstam, lai ārzemniekam tiktu piešķirts personas kods. Fizisko personu reģistra likums neparedz šiem ārzemniekiem tiesības sniegt ziņas arī aktualizēšanai par sevi, ja Fizisko personu reģistra ziņas ir mainījušās ārvalstī. Praksē ziņas šiem ārzemniekiem tiek aktualizētas Fizisko personu reģistrā, ja ārzemnieks jau pēc personas koda piešķiršanas vēršas kādā no Fizisko personu reģistra likuma 2. panta otrajā daļā minētajām iestādēm pakalpojuma saņemšanai un gadījumos, ja ārzemnieks pakalpojuma saņemšanas brīdī paziņojis par sevi jaunākas ziņas, tad attiecīgā iestāde atbilstoši noteiktajai kompetencei aktualizē ziņas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Eiropas Parlamenta un Padomes 2016.gada 27.aprīļa regulas Nr. 2016/679 par fizisku personu aizsardzību attiecībā uz personas datu apstrādi un šādu datu brīvu apriti un ar ko atceļ Direktīvu 95/46/EK (Vispārīgā datu aizsardzības regula) (turpmāk – Regula) 5. panta 1. punkta “d” apakšpunktu Pilsonības un migrācijas lietu pārvaldei kā Fizisko personu reģistra pārzinim ir jānodrošina, ka tiek veikti visi saprātīgi pasākumi, lai nodrošinātu, ka neprecīzi personas dati, ņemot vērā nolūkus, kādos tie tiek apstrādāti, bez kavēšanās tiktu dzēsti vai laboti. Tādējādi, ir svarīgi noteikt arī minētajiem ārzemniekiem tiesības  sniegt ziņas par sevi aktualizēšanai Fizisko personu reģistrā, lai nodrošinātu pēc iespējas aktuālāku ziņu uzkrāšanu Fizisko personu reģistrā. Tāpat Pārvalde šobrīd izstrādā speciālu tiešsaistes formu, kur Fizisko personu reģistra subjekts varēs iesniegt ziņas par sevi aktualizēšanai Fizisko personu reģistrā. Lai attiecinātu tiešsaistes formas izmantošanu arī uz Fizisko personu reģistra likuma 4. panta pirmās daļas 2. punkta "b", "c", "d", "e" , "f", "g", "h", "i" vai "j" apakšpunktā minētajam ārzemniekam, ir nepieciešams nodrošināt tiesisko ietvaru ziņu aktualizēšanai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paredz noteikt, ka Fizisko personu reģistra likuma 4. panta pirmās daļas 2. punkta "b", "c", "d", "e" , "f", "g", "h", "i" vai "j" apakšpunktā minētajam ārzemniekam būs noteiktas tiesības sniegt ziņas par sevi aktualizēšanai Fizisko personu reģistrā. Detalizēta kārtība, kādā ir sniedzamas ziņas aktualizēšanai Fizisko personu reģistrā ir noteikta Ministru kabineta 2021. gada 22. jūnija noteikumos Nr. 412 "Ziņu iekļaušanas un aktualizēšanas kārtība Fizisko personu reģistrā". Līdz ar to pēc likumprojekta pieņemšanas būs nepieciešams veikt grozījumus minētajos Ministru kabineta noteikumos, lai paredzētu, ka šie ārzemnieki var izmantot tiešsaistes formu ziņu sniegšanai, lai tās tiktu aktualizētas Fizisko personu reģistrā un paredzēt, ka ziņas iesniegt aktualizēšanai varēs arī  tādos pašos veidos, kā tas šobrīd ir noteikts Latvijas pilsonim, Latvijas nepilsonim un ārzemniekam, kurš Latvijas Republikā ir saņēmis uzturēšanās atļauju. Norādāms, ka minētie grozījumi nemainīs jau pastāvošo kārtību, kad ārzemniekam ziņas aktualizē Fizisko personu reģistra likuma 2. panta otrajā daļā minētā iestāde, ja pakalpojuma sniegšanas laikā tiek konstatēts, ka Fizisko personu reģistrā iekļautās ziņas ir mainījušās un ārzemnieks ir paziņojis aktuālākās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1961. gada 18. aprīļa Vīnes konvenciju par diplomātiskajiem sakariem un 1963. gada 24. aprīļa Vīnes konvenciju par konsulārajiem sakariem uzņemošajai valstij ir jāpaziņo par diplomātiskās vai konsulārās pārstāvniecības vadītāja, diplomātu un darbinieku un viņu personu ģimenes locekļu un privāto mājkalpotāju iecelšanu, ierašanos un aizbraukšanu. Tāds pats nosacījums attiecas uz Latvijā nerezidējošo diplomātisko vai konsulāro pārstāvniecību vadītāju, diplomātiem, darbiniekiem un viņu ģimenes locekļiem. Starptautisko organizāciju un citu starptautisko tiesību subjektu vadītāju, darbinieku, viņu ģimenes locekļu, mājkalpotāju ierašanās un aizbraukšanas kārtība notiek saskaņā ar attiecīgās starptautiskās organizācijas vai cita starptautisko tiesību subjekta noslēgto līgumu ar Latvijas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iepriekšminētās personas (turpmāk - akreditētās personas) tiek akreditētas Ārlietu ministrijas Valsts protokolā un šīm personām tiek izsniegta akreditētas personas apliecība. Atbilstoši Fizisko personu reģistra likuma 4. panta pirmās daļas 2. punkta g) apakšpunktam un 8. panta 11.</w:t>
      </w:r>
      <w:r w:rsidR="00000000" w:rsidRPr="00000000" w:rsidDel="00000000">
        <w:rPr>
          <w:vertAlign w:val="superscript"/>
          <w:rtl w:val="0"/>
        </w:rPr>
        <w:t xml:space="preserve">1</w:t>
      </w:r>
      <w:r w:rsidR="00000000" w:rsidRPr="00000000" w:rsidDel="00000000">
        <w:rPr>
          <w:rtl w:val="0"/>
        </w:rPr>
        <w:t xml:space="preserve"> daļai Ārlietu ministrija Fizisko personu reģistrā iekļauj un aktualizē ziņas par akreditētu personu. Ārlietu ministrija par akreditēto personu Fizisko personu reģistrā iekļauj un aktualizē ziņas par personas vārdu, uzvārdu, dzimšanu, valstisko piederību, dzimumu, personu apliecinošs dokumentu (tā veidu un numuru, dokumentā ierakstīto personas identifikācijas kodu, izdevējvalsti, izdevējiestādi, izdošanas datumu, derīguma termiņu), kā arī kontaktadresi. Fizisko personu reģistrā netiek uzkrātas ziņas par personas akreditācijas datiem, kas ir svarīgi, lai izsniegtu personai akreditētās personas apliecību, izmantojot Personu apliecinošo dokumentu sistēmu (turpmāk - PADIS). PADIS, lai izgatavotu personu apliecinošu dokumentu, saņem personas datus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līdz ar akreditētās personas datu iekļaušanu Fizisko personu reģistrā, akreditētai personai tiks iekļautas arī ziņas par personas akreditāciju: akreditācijas numurs, kategorija, privilēģijas, veids, akreditācijas termiņš, organizācija, amats, drukājamās piezīmes (par tiesībām uz nodarbinātību) un papildus piezīmes (saikne). Minēto ziņu iekļaušana Fizisko personu reģistrā sekmēs mūsdienu prasībām atbilstošas akreditētās personas apliecības izsniegšanu, jo tā tiek izsniegta, apstrādājot personas datus PADIS.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paplašināt Fizisko personu reģistrā iekļaujamo ziņu apjomu, proti, likumprojekts paredz papildināt Fizisko personu reģistra likuma 11. panta pirmo daļu ar 39. punktu. Ar minēto grozījumu ir saistāms arī likumprojektā iekļautais grozījums, kas paredz papildināt Fizisko personu reģistra likuma 11. panta pirmo daļu ar jaunu 4.</w:t>
      </w:r>
      <w:r w:rsidR="00000000" w:rsidRPr="00000000" w:rsidDel="00000000">
        <w:rPr>
          <w:vertAlign w:val="superscript"/>
          <w:rtl w:val="0"/>
        </w:rPr>
        <w:t xml:space="preserve">5</w:t>
      </w:r>
      <w:r w:rsidR="00000000" w:rsidRPr="00000000" w:rsidDel="00000000">
        <w:rPr>
          <w:rtl w:val="0"/>
        </w:rPr>
        <w:t xml:space="preserve"> daļu. Ievērojot to, ka pēc likumprojekta  pieņemšanas akreditētās personas Fizisko personu reģistrā iekļaujamais datu apjoms būtiski atšķirsies no ziņu apjoma, ko iekļauj par citiem Fizisko personu reģistra likuma 4. panta pirmās daļas 2. punktā minētajam ārzemniekam, tad ir nepieciešamība akreditētās personas datu apjomu definēt atsevišķā panta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Fizisko personu reģistrā iekļaujamais datu apjoms tiek noteikts Ministru kabineta 2021. gada 15. jūnija noteikumos Nr. 372 “Noteikumi par Fizisko personu reģistrā iekļaujamo ziņu apjomu”. Detalizēts informācijas apjoms, kas tiks iekļauts Fizisko personu reģistrā par akreditētās personas akreditāciju, tiks noteiks minētajos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spēkā esošajam regulējumam Fizisko personu reģistrā tiek uzkrāta ierobežotas pieejamības informācija, kas attiecas uz personas privāto dzīvi. Informāciju par akreditētās personas akreditāciju (akreditācijas numurs, akreditācijas kategorija un uz akreditēto personu attiecināmās privilēģijas un imunitāti, organizācija, kā arī amats un saikne) nevar attiecināt uz ierobežotas pieejamības informāciju, jo tā ir informācija par personas profesionālo darbību. Tāpēc likumprojekta 5. pants paredz grozīt Fizisko personu reģistra likuma 20. pantu, paredzot, ka vispārpieejamo informāciju par akreditētās personas amatu izsniedz, nenorādot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tā 7. pantā noteikt pārejas periodu akreditācijas ziņu iekļaušanai Fizisko personu reģistrā, nosakot, ka akreditācijas datus uzsāks iekļaut un aktualizēt Fizisko personu reģistrā ne vēlāk kā 2027. gada 1. oktobrī. Pārejas periods ir nepieciešams finansējuma piesaistīšanai, kas nepieciešams, lai pielāgotu Fizisko personu reģistra funkcionalitāti akreditācijas datu iekļaušanai un aktualizēšanai. Vienlaikus ir nepieciešama e-pakalpojuma “Mani dati Fizisko personu reģistrā” pielāgošana, paredzot, ka akreditācijas dati tiek atspoguļoti, ja akreditētā persona izmantos minēto e-pakalpojumu.  Nepieciešamā finansējuma apjoms ir norādīts likumprojekta anotācijas trešajā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Ārzemnieki, kuri pieprasīs vīzas ar tiesībām uz nodarbinātību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šīm personām tiks iekļautas Fizisko personu reģistrā un attiecīgi tām būs ērtāk saņemt pakalpojumus, kur nepieciešama Latvijas Republikas personas koda esamība.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207 321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Iekšlietu ministrijai (Pilsonības un migrācijas liet pārvaldei) budžeta apakšprogrammā 11.01.00 “Pilsonības un migrācijas lietu pārvalde” nepieciešams papildu finansējums 2026.gadā 207 321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Saskaņā ar Fizisko personu reģistra likuma 5. panta pirmās daļas 2. punktu ziņu iekļaušana Fizisko personu reģistrā ir ieraksta izdarīšana valsts informācijas sistēmā, kurai izveidots tiešsaistes datu pārraides režīms ar Fizisko personu reģistru. Ziņas par personām, kuras pieprasa vīzu ar tiesībām uz nodarbinātību tiek reģistrētas  NVIS. Likumprojektā paredzēts, ka ziņas par šīm personām būs iekļaujamas Fizisko personu reģistrā. Ir nepieciešams izveidot tehnisko risinājumu, kas nodrošinātu ziņu sniegšanu no NVIS tiešsaistes režīmā Fizisko personu reģistram, un atbilstoši Fizisko personu reģistra likuma nosacījumiem personai tiktu piešķirts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veiktu izmaiņas Fizisko personu reģistra un NVIS funkcionalitātē, pamatojoties uz šo likumprojektu, ir nepieciešamas 2000 cilvēkstundas. Prognozētais darba apjoms noteikts, ievērojot iepriekš veikto informācijas sistēmu programmatūras izstrādes un uzlabošanas darbu izpildei nepieciešamos laika un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Pilsonības un migrācijas lietu pārvaldei 2026.gadā nepieciešamā finansējuma apjoms Fizisko personu reģistra un NVIS funkcionalitātes pilnveidošanai (izdevumu ekonomiskās klasifikācijas kods (turpmāk - EKK) EKK 5120 “Licences, koncesijas un patenti, preču zīmes un līdzīgas tiesības”) ir 157 300 euro (2000 cilvēkstundas x 65 euro + 21% PVN). Finansējumu Fizisko personu reģistra un NVIS funkcionalitātes papildināšanai Iekšlietu ministrija (Pilsonības un migrācijas lietu pārvalde) nodrošinās piešķirto resursu ietvaros,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veicot apropriācijas palielināšanu apakšprogrammā 11.01.00 "Pilsonības un migrācijas lietu pārvalde" valsts budžeta iestāžu ieņēmumu par sniegtajiem maksas pakalpojumiem un citu pašu ieņēmumu atlikumu saimnieciskā gada sākumā izmantošanai 111 146 euro  (Finanšu ministrijas 2026.gada 25.marta rīkojums Nr. 1.1-1/12/93 “Par apropriāciju izmaiņām valsts budžeta iestāžu ieņēmumu par sniegtajiem maksas pakalpojumiem un citu pašu ieņēmumu atlikumu saimnieciskā gada sākumā izmantošanai”)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apakšprogrammā 11.01.00 "Pilsonības un migrācijas lietu pārvalde" 2026. gadā plānotā finansējuma ietvaros 46 154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Vienlaikus likumprojekts paredz, ka Fizisko personu reģistrā tiks ieviests jauns datu aktualizēšanas lauks “kontaktadreses izbeigšana”. Ievērojot to, ka tas ir jauns datu lauks Fizisko personu reģistrā, tad ir nepieciešams veikt Fizisko personu reģistra funkcionalitātes papildinājumus, kas paredzēs kontaktadreses ziņu izbeigšanas aktualizēšanu un nodošanu tiešsaistē citām informācijas sistēmām un e-pakalpojumam “Mani dati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veiktu izmaiņas Fizisko personu reģistrā un e-pakalpojumā “Mani dati Fizisko personu reģistrā” ir nepieciešamas 636 cilvēkstundas. Pilsonības un migrācijas lietu pārvaldei 2026.gadā nepieciešams finansējums  Fizisko personu reģistra un e-pakalpojuma funkcionalitātes papildināšanai (izdevumu EKK 5120 “Licences, koncesijas un patenti, preču zīmes un līdzīgas tiesības”)   50 021 euro apmērā (636 cilvēkstundas x 65 euro + 21% PVN).Finansējumu Fizisko personu reģistra un e-pakalpojuma funkcionalitātes papildināšanai Iekšlietu ministrija nodrošinās, veicot finansējuma pārdali  Iekšlietu ministrijai 2026. gadā piešķirtā finansējuma ietvaros (funkcionalitātes papildināšanai paredzot līdzekļus no budžeta apakšprogrammā 40.02.00 “Nekustamais īpašums un centralizētais iepirkums” 2026. gadā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Iekšlietu ministrijai (Pilsonības un migrācijas liet pārvaldei) attiecīgajā Iekšlietu ministrijas budžeta programmā/apakšprogrammā nepieciešams papildu finansējums 2027.gadā 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likumprojekts paredz paplašināt Fizisko personu reģistrā iekļaujamo un aktualizējamo ziņu apjomu par akreditēto personu. Lai nodrošinātu akreditācijas datu apstrādi Fizisko personu reģistrā ir nepieciešams izveidot jaunu datu lauku. Fizisko personu reģistrs ir valstiski nozīmīga informācijas sistēma,  no kuras datus saņem arī citas valsts un pašvaldību iestādes savu funkciju izpildei. Līdz ar to, balstoties uz šo likumprojektu būs arī jāizveido saskarnes akreditācijas datu nodošanai no Fizisko personu reģistra.  Fizisko personu reģistra subjektam tiek nodrošināta iespēja, izmantojot e-pakalpojumu "Mani dati Fizisko personu reģistrā", pārbaudīt par viņu iekļauto un aktualizēto informāciju Fizisko personu reģistrā. Tā kā šis likumprojekts paredz paplašināt par akreditēto personu iekļaujamo datu apjomu, tad nepieciešams arī pilnveidot e-pakalpojumu "Mani dati Fizisko personu reģistrā", lai akreditētā persona, izmantojot e-pakalpojumu varētu pārliecināties par saviem datiem Fizisko personu reģistrā, tai skaitā pārliecināties par akreditācijas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veiktu izmaiņas Fizisko personu reģistrā un e-pakalpojumā “Mani dati Fizisko personu reģistrā” ir nepieciešamas 700 cilvēkstundas. Tas nozīmē, lai nodrošinātu Fizisko personu reģistra funkcionalitātes papildināšanu saistībā ar akreditācijas ziņu iekļaušanu un aktualizēšanu, 2027.gadā nepieciešams papildu finansējums 55 055 euro apmērā, proti, 55 055 euro = 700 cilvēkstundas x 65 euro + 21%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Lai nodrošinātu finansējuma avotu, nepieciešama finansējuma pārdale 2027.gadā 55 055 euro apmērā, samazinot finansējumu attiecīgajā Ārlietu ministrijas budžeta programmā/apakšprogrammā  un palielinot finansējumu attiecīgajā Iekšlietu ministrijas budžeta programmā/apakšprogrammā.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Pievienotais Ministru kabineta sēdes protokollēmuma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Fizisko personu reģistra funkcionalitātes papildināšanu saistībā ar akreditācijas ziņu iekļaušanu un aktualizēšanu, atbalstīt finansējuma pārdali 2027.gadā 55 055 euro apmērā, samazinot finansējumu attiecīgajā Ārlietu ministrijas budžeta programmā/apakšprogrammā un palielinot finansējumu attiecīgajā Iekšlietu ministrijas budžeta programmā/apakšprogrammā;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ministrijai un Ārlietu ministrijai likumprojekta par valsts budžetu kārtējam gadam un vidēja termiņa budžeta ietvaru sagatavošanas procesā iesniegt Finanšu ministrijā atbilstošus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precizēt Ārlietu ministrijas un Iekšlietu ministrijas budžeta izdevumus.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2011. gada 30. augusta noteikumi Nr. 676 "Vīzu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personas koda piešķiršanu personām, kuras pieprasa vīzu nodarbinātības nolūkā, ir nepieciešams normatīvajā regulējumā noteikt, ka dati tiek apstrādāti arī Fizisko personu reģistrā.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2021. gada 15. jūnija noteikumi Nr. 372 "Noteikumi par Fizisko personu reģistrā iekļaujamo ziņu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nepieciešams detalizēti uzskaitīt, kādas ziņas Fizisko personu reģistrā turpmāk būs aktualizējamas par kontaktadreses izbeigšanu un akreditācijas datiem.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2021. gada 22. jūnija noteikumi Nr. 412 "Ziņu iekļaušanas un aktualizēšanas kārtība Fizisko personu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nepieciešams noteikt kārtību, kādā Fizisko personu reģistra likuma 4. panta pirmās daļas 2. punkta "b", "c", "d", "e" , "f", "g", "h", "i" vai "j" apakšpunktā minētajam ārzemniekam ir iespēja sniegt ziņas par sevi aktualizēšanai Fizisko personu reģistrā, tai skaitā izmantojot speciālu tiešsaistes 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Finanšu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aizpildīts pēc sabiedrības līdzdalības organizēšanas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aizpildīts pēc sabiedrības līdzdalības organizēšanas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Paplašināsies Pārstāvniecību kompetence ziņu iekļaušanā Fizisko personu reģistrā.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nodrošināta šīs grupas ārzemnieku viennozīmīga identifikācija Latvijas Republika informācijas sistēmās, kas atvieglos procesus, datu apmaiņu, pakalpojumu sniegšanu utml.</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Fizisko personu reģistrā ziņas par personām, kuras saņems vīzas ar tiesībām uz nodarbinātību, tiks apstrādāti personas dati, lai nodrošinātu šo personu vienotu identifikāciju Latvijas Republikā. Dati tiek apstrādāti ar mērķi, lai īstenotu personas tiesības būt viennozīmīgi identificētam citās Latvijas Republikas iestādēs, saņemot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samazināt iekļauto datu apjomu attiecībā uz ārzemnieku, kurš reģistrē vai izbeidz partnerību Latvijas Republikā, proti, turpmāk ziņas par personas tautību tiks iekļautas pēc personas vēlēšanās.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25-TA-3107</w:t>
    </w:r>
    <w:r>
      <w:br/>
    </w:r>
    <w:r w:rsidR="00000000" w:rsidRPr="00000000" w:rsidDel="00000000">
      <w:rPr>
        <w:rtl w:val="0"/>
      </w:rPr>
      <w:t xml:space="preserve">Izdrukāts 29.07.2026. 23.30 - 1.0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25-TA-3107</w:t>
    </w:r>
    <w:r>
      <w:br/>
    </w:r>
    <w:r w:rsidR="00000000" w:rsidRPr="00000000" w:rsidDel="00000000">
      <w:rPr>
        <w:rtl w:val="0"/>
      </w:rPr>
      <w:t xml:space="preserve">Izdrukāts 29.07.2026. 23.30 - 1.0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anotācija_(ex_ante)_25-TA-3107.docx</dc:title>
</cp:coreProperties>
</file>

<file path=docProps/custom.xml><?xml version="1.0" encoding="utf-8"?>
<Properties xmlns="http://schemas.openxmlformats.org/officeDocument/2006/custom-properties" xmlns:vt="http://schemas.openxmlformats.org/officeDocument/2006/docPropsVTypes"/>
</file>