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372 "Noteikumi par Fizisko personu reģistrā iekļaujamo ziņu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11. februāra protokollēmuma “Informatīvais ziņojums “Par apbedīšanas nozares regulējuma pilnveidošanu”” (protokols Nr. 6, 36. §,) 3. punktā Iekšlietu ministrijai sadarbībā ar Viedās administrācijas un reģionālās attīstības ministriju (turpmāk – VARAM) noteikts uzdevums izstrādāt un iesniegt izskatīšanai Ministru kabinetā likumprojektu par grozījumiem Fizisko personu reģistra likumā un saistītajos Ministru kabineta noteikumos. Ministru kabineta noteikumu projekts "Grozījumi Ministru kabineta 2021. gada 15. jūnija noteikumos Nr. 372 "Noteikumi par Fizisko personu reģistrā iekļaujamo ziņu apjomu""  (turpmāk – noteikumu projekts) noteiks detalizētu ziņu apjomu, ko par personas apbedīšanu un kremāciju iekļaus un aktualizēs Fizisko personu reģistrā. Kapsētu likuma, kas pieņemts 2026. gada 1. aprīlī, sākotnējās ietekmes (ex-ante) novērtējuma ziņojumā (anotācijā) noteikts uzdevums veikt grozījumus Ministru kabineta 2021. gada 15. jūnija noteikumos Nr. 372 "Noteikumi par Fizisko personu reģistrā iekļaujamo ziņu apjomu" (turpmāk - Noteikumi Nr. 372).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detalizētu Fizisko personu reģistrā iekļaujamo un aktualizējamo ziņu apjomu par personas apbedīšanu vai kremēšanu, kā arī veikt grozījumus atbilstoši faktiskajai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"Grozījumi Fizisko personu reģistrā", kas pieņemts 2026. gada 1. aprīlī, ir noteikts, ka Fizisko personu reģistrā tiks iekļautas un aktualizētas ziņas par Fizisko personu reģistra likuma 4. panta pirmajā daļā minētās personas apbedīšanu, kremāciju, pārapbedīšanu, urnas pārvietošanu vai apbedītā mirušā kremāciju. Jēdziens "apbedīšana" ir interpretējams atbilstoši Kapsētu likumā, kas stāsies spēkā 2026. gada 29. aprīlī, noteiktajam. Detalizētu Fizisko personu reģistrā iekļaujamo ziņu apjomu noteic Noteikumi Nr. 372 un šobrīd tajos nav noteikts ziņu apjoms, ko par Fizisko personu reģistrā reģistrētās personas apbedīšanu, kremēšanu iekļauj un aktualizē Fizisko personu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Kapsētu likuma mērķiem ir noteikt vienotu ziņu aktualizēšanas kārtību Fizisko personu reģistrā par mirušo apbedīšanu vai kremēšanu. Proti, Kapsētu likuma 2. panta ceturtā daļa noteic visiem publisko un privāto kapsētu īpašniekiem, kā arī kremācijas pakalpojuma sniedzējiem pienākumu aktualizēt Fizisko personu reģistrā ziņas par mirušo personu apbedīšanu vai kremāciju. Kapsētu likuma  15. pants noteic kārtību un kapsētu īpašnieku, kremācijas pakalpojumu sniedzēju un Pilsonības un migrācijas lietu pārvaldes kompetences sadalījumu par ziņu aktualizēšanu Fizisko personu reģistrā. Noteikumu projekts noteiks Fizisko personu reģistrā aktualizējamo ziņu apjomu par personas apbedīšanu vai kremāciju, vietu, datumu. Tādā veidā tiks nodrošināta Fizisko personu reģistrā reģistrētās personas apbedīšanas  vai kremācijas vienota uzskaite. Kapsētu likums noteic tiesisko regulējumu par mirušās personas apbedīšanu, kremāciju, pārapbedīšanu, apbedīta mirušā kremāciju, urnas pārvietošanu vai pelnu izkaisīšanu kapsētā tam paredzētās vietās. Līdz ar to, noteikumu projektā ir minēti visi notikumi, kas norādīti Kapsētu likumā, jo Fizisko personu reģistrā tiks norādīta minēto notikumu detalizācija.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11. panta pirmajā daļā ir noteiktas datu grupas, kuras par personu tiek iekļautas un aktualizētas Fizisko personu reģistrā. Ievērojot to, ka Kapsētu likums noteic pienākumu aktualizēt Fizisko personu reģistrā ziņas par Fizisko personu reģistrā reģistrētās personas apbedīšanas vai kremēšanas vietu un datumu gan Latvijā, gan ārvalstī, tad noteikumu projekta 1.2. apakšpunkts detalizēti noteiks to informācijas apjomu, ko par personas apbedīšanu vai kremēšanas vietu aktualizēs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paredz, ka Fizisko personu reģistrā aktualizēs ziņas par personas apbedīšanas vai kremācijas vietu, datumu, kapsētas nosaukumu. Saskaņā ar Fizisko personu reģistra likuma 5. panta otro daļu ziņu aktualizēšana ir Fizisko personu reģistrā iekļauto ziņu grozīšana, norādot grozījumu izdarīšanas datumu, tiesisko pamatu un šos grozījumus apliecinoša dokumenta numuru, izdošanas datumu, izdevējvalsti un izdevējiestādi. Pamatojoties uz Fizisko personu reģistra likuma 5. panta otro daļu, noteikumu projekts paredz, ka Fizisko personu reģistrā tiks aktualizētas ziņas arī par dokumentu, pamatojoties uz kuru Fizisko personu reģistrā tika aktualizētas ziņas par personas apbedīšanas vai kremēšanas vietu Latvijā vai ārvalstī.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aizliegumu vai atļauju izmantot savu ķermeni, audus un orgānus pēc nāves Fizisko personu reģistrā tika uzkrātas līdz 2022. gada 31. janvārim, bet sākot no 2022. gada 1. februāra atzīme par aizliegumu vai atļauju izmantot  ķermeni, audus un orgānus pēc nāves tiek izdarīta vienotajā veselības nozares elektroniskajā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372  2.24. apakšpunktu atbilstoši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minēto ziņu aktualizēšanu Fizisko personu reģistrā, ir jāveic Fizisko personu reģistra funkcionalitātes papildinājumus, paredzot atsevišķus laukus ziņu aktualizēšanai par personas apbedīšanas vai kremācijas vietu un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funkcionalitātes pielāgošanai indikatīvi nepieciešams finansējums 2027.gadā 147 989 euro apmērā. Programmatūras turpmākai uzturēšanai 2028. gadā un turpmāk ik gadu indikatīvi nepieciešams finansējums 12 081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Fizisko personu reģistra funkcionalitātes pielāgošanai un programmatūras uzturēšanai tiks nodrošināts Iekšlietu ministrijas budžeta apakšprogrammai 11.01.00 "Pilsonības un migrācijas lietu pārvalde" (atbilstoši budžeta veidošanas jaunajiem principiem no 2027. gada – Iekšlietu ministrijas budžeta programmai 14.03 “Pilsonība, migrācija, personu apliecinoši dokumenti un iedzīvotāju uzskaite”) piešķirto valsts budžeta līdzekļu ietvaros. Detalizēta informācija par Fizisko personu reģistra funkcionalitātes pielāgošanai  un uzturēšanai nepieciešamo finansējumu un finansēšanas avotiem ir norādīta likuma “Grozījumi Fizisko personu reģistra likumā” (Nr.1033/Lp14), kas pieņemts 2026. gada 1. aprīlī,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procesa noslēgšanas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procesa noslēgšanas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26-TA-482</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26-TA-482</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anotācija_(ex_ante)_26-TA-482.docx</dc:title>
</cp:coreProperties>
</file>

<file path=docProps/custom.xml><?xml version="1.0" encoding="utf-8"?>
<Properties xmlns="http://schemas.openxmlformats.org/officeDocument/2006/custom-properties" xmlns:vt="http://schemas.openxmlformats.org/officeDocument/2006/docPropsVTypes"/>
</file>