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CB016" w14:textId="77777777" w:rsidR="00AC687F" w:rsidRDefault="00AC687F" w:rsidP="00AC687F">
      <w:pPr>
        <w:jc w:val="center"/>
      </w:pPr>
    </w:p>
    <w:p w14:paraId="3201931E" w14:textId="77777777" w:rsidR="00AC687F" w:rsidRDefault="00AC687F" w:rsidP="00AC687F">
      <w:pPr>
        <w:jc w:val="center"/>
      </w:pPr>
    </w:p>
    <w:p w14:paraId="3AA25E97" w14:textId="77777777" w:rsidR="00AC687F" w:rsidRDefault="00AC687F" w:rsidP="00AC68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5335">
        <w:rPr>
          <w:rFonts w:ascii="Times New Roman" w:hAnsi="Times New Roman" w:cs="Times New Roman"/>
          <w:b/>
          <w:sz w:val="24"/>
          <w:szCs w:val="24"/>
        </w:rPr>
        <w:t xml:space="preserve">Precizētā provizoriskā naudas plūsma sadalījumā pa gadiem, </w:t>
      </w:r>
      <w:proofErr w:type="spellStart"/>
      <w:r w:rsidRPr="000B5335">
        <w:rPr>
          <w:rFonts w:ascii="Times New Roman" w:hAnsi="Times New Roman" w:cs="Times New Roman"/>
          <w:b/>
          <w:i/>
          <w:sz w:val="24"/>
          <w:szCs w:val="24"/>
        </w:rPr>
        <w:t>euro</w:t>
      </w:r>
      <w:proofErr w:type="spellEnd"/>
      <w:r w:rsidRPr="000B533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B533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2A3B41C" w14:textId="77777777" w:rsidR="00825AF1" w:rsidRPr="000B5335" w:rsidRDefault="00825AF1" w:rsidP="00AC687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0213A87E" w14:textId="11AFE5DB" w:rsidR="00AC687F" w:rsidRPr="00494A76" w:rsidRDefault="00825AF1" w:rsidP="00825AF1">
      <w:pPr>
        <w:spacing w:after="0" w:line="240" w:lineRule="auto"/>
        <w:ind w:left="10080" w:right="111"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AC687F" w:rsidRPr="000B5335">
        <w:rPr>
          <w:rFonts w:ascii="Times New Roman" w:hAnsi="Times New Roman" w:cs="Times New Roman"/>
          <w:sz w:val="20"/>
          <w:szCs w:val="20"/>
        </w:rPr>
        <w:t>1.tabula</w:t>
      </w:r>
    </w:p>
    <w:p w14:paraId="47FF00A8" w14:textId="401295FA" w:rsidR="003257F5" w:rsidRDefault="003257F5" w:rsidP="00AC687F">
      <w:pPr>
        <w:jc w:val="center"/>
      </w:pPr>
      <w:r w:rsidRPr="003257F5">
        <w:rPr>
          <w:noProof/>
        </w:rPr>
        <w:drawing>
          <wp:inline distT="0" distB="0" distL="0" distR="0" wp14:anchorId="4F983ABE" wp14:editId="1800234A">
            <wp:extent cx="5606225" cy="3638550"/>
            <wp:effectExtent l="0" t="0" r="0" b="0"/>
            <wp:docPr id="7420348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327" cy="3643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A0440" w14:textId="58569C1B" w:rsidR="004C230E" w:rsidRDefault="004C230E" w:rsidP="00AC687F">
      <w:pPr>
        <w:jc w:val="center"/>
      </w:pPr>
    </w:p>
    <w:p w14:paraId="7A613DDF" w14:textId="78C70BCC" w:rsidR="00FF5AF2" w:rsidRDefault="00FF5AF2" w:rsidP="00AC687F">
      <w:pPr>
        <w:jc w:val="center"/>
      </w:pPr>
    </w:p>
    <w:sectPr w:rsidR="00FF5AF2" w:rsidSect="00E447FF">
      <w:headerReference w:type="default" r:id="rId10"/>
      <w:pgSz w:w="16838" w:h="11906" w:orient="landscape"/>
      <w:pgMar w:top="153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3114E" w14:textId="77777777" w:rsidR="00855DA7" w:rsidRDefault="00855DA7" w:rsidP="00855DA7">
      <w:pPr>
        <w:spacing w:after="0" w:line="240" w:lineRule="auto"/>
      </w:pPr>
      <w:r>
        <w:separator/>
      </w:r>
    </w:p>
  </w:endnote>
  <w:endnote w:type="continuationSeparator" w:id="0">
    <w:p w14:paraId="72F52424" w14:textId="77777777" w:rsidR="00855DA7" w:rsidRDefault="00855DA7" w:rsidP="00855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CA4CA" w14:textId="77777777" w:rsidR="00855DA7" w:rsidRDefault="00855DA7" w:rsidP="00855DA7">
      <w:pPr>
        <w:spacing w:after="0" w:line="240" w:lineRule="auto"/>
      </w:pPr>
      <w:r>
        <w:separator/>
      </w:r>
    </w:p>
  </w:footnote>
  <w:footnote w:type="continuationSeparator" w:id="0">
    <w:p w14:paraId="13CC737A" w14:textId="77777777" w:rsidR="00855DA7" w:rsidRDefault="00855DA7" w:rsidP="00855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8C8F4" w14:textId="54C963FC" w:rsidR="00855DA7" w:rsidRPr="00154884" w:rsidRDefault="00B90129" w:rsidP="002D44CB">
    <w:pPr>
      <w:pStyle w:val="paragraphheader"/>
      <w:contextualSpacing w:val="0"/>
      <w:jc w:val="right"/>
      <w:rPr>
        <w:sz w:val="20"/>
      </w:rPr>
    </w:pPr>
    <w:r w:rsidRPr="00154884">
      <w:rPr>
        <w:sz w:val="20"/>
      </w:rPr>
      <w:t xml:space="preserve">Pielikums </w:t>
    </w:r>
    <w:r w:rsidR="00AC687F">
      <w:rPr>
        <w:sz w:val="20"/>
      </w:rPr>
      <w:t xml:space="preserve">Nr.1 </w:t>
    </w:r>
    <w:r w:rsidR="00B90A4B" w:rsidRPr="00154884">
      <w:rPr>
        <w:sz w:val="20"/>
      </w:rPr>
      <w:t xml:space="preserve">Ministru kabineta rīkojuma </w:t>
    </w:r>
    <w:r w:rsidR="00B90A4B" w:rsidRPr="002D44CB">
      <w:rPr>
        <w:sz w:val="20"/>
      </w:rPr>
      <w:t xml:space="preserve">projekta </w:t>
    </w:r>
    <w:r w:rsidR="002D44CB" w:rsidRPr="002D44CB">
      <w:rPr>
        <w:sz w:val="20"/>
      </w:rPr>
      <w:t>Grozījumi Ministru kabineta 2021. gada 1. septembra rīkojumā Nr. 608 "Par valsts nekustamā īpašuma Jēkaba ielā 11, Rīgā, nodošanu Finanšu ministrijas valdījumā un finansējumu nekustamā īpašuma būvniecības projekta izdevumu segšanai"</w:t>
    </w:r>
    <w:r w:rsidR="002D44CB">
      <w:rPr>
        <w:sz w:val="20"/>
      </w:rPr>
      <w:t xml:space="preserve"> </w:t>
    </w:r>
    <w:r w:rsidR="00B90A4B" w:rsidRPr="00154884">
      <w:rPr>
        <w:sz w:val="20"/>
      </w:rPr>
      <w:t>s</w:t>
    </w:r>
    <w:r w:rsidR="00DA1EF6" w:rsidRPr="00154884">
      <w:rPr>
        <w:sz w:val="20"/>
      </w:rPr>
      <w:t>ākotnējās ietekmes novērtējuma ziņojumam (anotācijai)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0A2"/>
    <w:rsid w:val="00154884"/>
    <w:rsid w:val="001A4CBF"/>
    <w:rsid w:val="002A2842"/>
    <w:rsid w:val="002D44CB"/>
    <w:rsid w:val="003257F5"/>
    <w:rsid w:val="004C230E"/>
    <w:rsid w:val="00516450"/>
    <w:rsid w:val="00564FDA"/>
    <w:rsid w:val="00757368"/>
    <w:rsid w:val="00825AF1"/>
    <w:rsid w:val="00855DA7"/>
    <w:rsid w:val="008E40A2"/>
    <w:rsid w:val="008E4C32"/>
    <w:rsid w:val="00AC687F"/>
    <w:rsid w:val="00B90129"/>
    <w:rsid w:val="00B90A4B"/>
    <w:rsid w:val="00DA1EF6"/>
    <w:rsid w:val="00DF37B4"/>
    <w:rsid w:val="00E447FF"/>
    <w:rsid w:val="00EA60F2"/>
    <w:rsid w:val="00FC68C9"/>
    <w:rsid w:val="00FF5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B6309"/>
  <w15:chartTrackingRefBased/>
  <w15:docId w15:val="{CAC836D1-A703-44F6-93B1-C53320561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87F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5DA7"/>
    <w:pPr>
      <w:tabs>
        <w:tab w:val="center" w:pos="4153"/>
        <w:tab w:val="right" w:pos="8306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855DA7"/>
  </w:style>
  <w:style w:type="paragraph" w:styleId="Footer">
    <w:name w:val="footer"/>
    <w:basedOn w:val="Normal"/>
    <w:link w:val="FooterChar"/>
    <w:uiPriority w:val="99"/>
    <w:unhideWhenUsed/>
    <w:rsid w:val="00855DA7"/>
    <w:pPr>
      <w:tabs>
        <w:tab w:val="center" w:pos="4153"/>
        <w:tab w:val="right" w:pos="8306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855DA7"/>
  </w:style>
  <w:style w:type="paragraph" w:customStyle="1" w:styleId="paragraphheader">
    <w:name w:val="paragraph_header"/>
    <w:basedOn w:val="Normal"/>
    <w:next w:val="Normal"/>
    <w:rsid w:val="002D44CB"/>
    <w:pPr>
      <w:spacing w:before="280" w:after="280" w:line="240" w:lineRule="auto"/>
      <w:contextualSpacing/>
      <w:jc w:val="both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d73c6baf-9cf2-4cf2-a117-76c67141543a" xsi:nil="true"/>
    <_ip_UnifiedCompliancePolicyProperties xmlns="http://schemas.microsoft.com/sharepoint/v3" xsi:nil="true"/>
    <lcf76f155ced4ddcb4097134ff3c332f xmlns="30f27a67-e3d9-46c1-b96c-c174a62fd7b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7" ma:contentTypeDescription="Izveidot jaunu dokumentu." ma:contentTypeScope="" ma:versionID="d54ff0f060aaf6b501561b7615fd6d7a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xmlns:ns4="d73c6baf-9cf2-4cf2-a117-76c67141543a" targetNamespace="http://schemas.microsoft.com/office/2006/metadata/properties" ma:root="true" ma:fieldsID="2935094fefb327d9d2562fd8211307e9" ns1:_="" ns2:_="" ns3:_="" ns4:_="">
    <xsd:import namespace="http://schemas.microsoft.com/sharepoint/v3"/>
    <xsd:import namespace="b6b6b0de-984a-4a78-a39f-cb9c8b26df3b"/>
    <xsd:import namespace="30f27a67-e3d9-46c1-b96c-c174a62fd7b5"/>
    <xsd:import namespace="d73c6baf-9cf2-4cf2-a117-76c6714154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4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2d670e09-1a66-4566-9c30-fc6678b896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3c6baf-9cf2-4cf2-a117-76c67141543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1cba5719-2e4d-4aeb-84b2-55182196a006}" ma:internalName="TaxCatchAll" ma:showField="CatchAllData" ma:web="d73c6baf-9cf2-4cf2-a117-76c6714154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75CD71-936D-4581-A45C-E3C83A103D3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73c6baf-9cf2-4cf2-a117-76c67141543a"/>
    <ds:schemaRef ds:uri="30f27a67-e3d9-46c1-b96c-c174a62fd7b5"/>
  </ds:schemaRefs>
</ds:datastoreItem>
</file>

<file path=customXml/itemProps2.xml><?xml version="1.0" encoding="utf-8"?>
<ds:datastoreItem xmlns:ds="http://schemas.openxmlformats.org/officeDocument/2006/customXml" ds:itemID="{B011B3B4-ACFE-4CAD-899B-AEE854260C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b6b0de-984a-4a78-a39f-cb9c8b26df3b"/>
    <ds:schemaRef ds:uri="30f27a67-e3d9-46c1-b96c-c174a62fd7b5"/>
    <ds:schemaRef ds:uri="d73c6baf-9cf2-4cf2-a117-76c6714154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AF145A-A3D8-4CCA-80FF-73DCC783C2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VAS Valsts nekustamie ipasumi</Company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Māra Deņisova</dc:creator>
  <cp:keywords/>
  <dc:description/>
  <cp:lastModifiedBy>Līga Rozenberga</cp:lastModifiedBy>
  <cp:revision>2</cp:revision>
  <dcterms:created xsi:type="dcterms:W3CDTF">2023-11-10T12:26:00Z</dcterms:created>
  <dcterms:modified xsi:type="dcterms:W3CDTF">2023-11-10T12:26:00Z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</Properties>
</file>