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Pievienotās vērtības nodokļa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direktīvu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Pievienotās vērtības nodokļa likumā tiek pārņemtas prasības,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2020.gada 18.februāra Direktīvā (ES) 2020/285, ar ko Direktīvu 2006/112/EK par kopējo pievienotās vērtības nodokļa sistēmu groza attiecībā uz īpašo režīmu mazajiem uzņēmumiem un Regulu (ES) Nr. 904/2010 groza attiecībā uz administratīvu sadarbību un informācijas apmaiņu nolūkā uzraudzīt mazajiem uzņēmumiem paredzētā īpašā režīma pareizu piemērošanu (turpmāk – Direktīva 2020/285);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2022. gada 5. aprīļa Direktīvā (ES) 2022/542, ar ko groza Direktīvu 2006/112/EK un Direktīvu (ES) 2020/285 attiecībā uz pievienotās vērtības nodokļa likmēm (turpmāk - Direktīva 2022/542).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Pievienotās vērtības nodokļa likumā" (turpmāk – likumprojekts) ir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pilnveidotu pievienotās vērtības nodokļa (turpmāk – PVN) regulējumu atbilstoši Padomes 2006.gada 28.novembra Direktīvas 2006/112/EK par kopējo pievienotās vērtības nodokļa sistēmu (turpmāk - Direktīva 2006/112/EK) noteiktām tiesību normām attiecībā uz PVN 0 procentu likmes piemērošanu preču eksportam humānās palīdzības un labdarības ietvaros un īpašo PVN piemērošanas režīms darījumos ar lietotām mantām, mākslas darbiem, kolekciju priekšmetiem un senlietām;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novērstu Eiropas Komisijas Pilotlietā EUP(2024)10641 minētās bažas attiecībā uz Padomes 2019.gada 16.decembra Direktīvas (ES) 2019/2235, ar ko groza Direktīvu 2006/112/EK par kopējo pievienotās vērtības nodokļa sistēmu un Direktīvu 2008/118/EK par akcīzes nodokļa piemērošanas vispārējo režīmu attiecībā uz aizsardzības pasākumiem Savienības satvarā (turpmāk – Direktīva 2019/2235) pārņemšanu nacionālajā regulējumā daļā par preču iegādes Eiropas Savienības (turpmāk - ES) teritorijā definīciju preču nosūtīšanas vai transportēšanas gadījumā no citas ES dalībvalsts uz Latviju, ja tās paredzētas Latvijas Republikas Nacionālo bruņoto spēku vajadzībām, tai skaitā pavadošā civilā personāla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vienkāršotu PVN 0 procentu likmes piemērošanu preču piegādēm un pakalpojumu sniegšanai, kas paredzēta Latvijas Republikā reģistrētām trešo valstu diplomātiskajām un konsulārajām pārstāvniecībām un citu ES dalībvalstu diplomātiskajām un konsulārajām pārstāvniecībām;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pilnveidotu PVN jomas tiesisko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vērsts uz ES direktīvu pārņemšanu attiecībā uz mazo un vidējo uzņēmumu (turpmāk – MVU) vienkāršošanas pasākumiem PVN piemērošanas procesā, PVN 0 procentu likmes piemērošanas pārskatīšanu darījumos ar Latvijā reģistrētām diplomātiskajām un konsulārajām pārstāvniecībām, preču iegādes ES teritorijā definīcijas precizēšanu, pakalpojumu sniegšanas vietas precizēšanu kultūras un sporta pasākumiem, kā arī PVN jomas tiesiskā regulējuma pilnveidošanu atbilstoši ES prasībām un saskaņošanu ar citu nozaru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direktīvu pārņemšanas datums, kā arī likumprojektā ir ietvertas normas attiecībā uz PVN piemērošanu un noteikumu ievērošanu, kas skaidrības labad būtu piemērojams, sākoties jaunajam taksācijas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MVU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Direktīvā 2006/112/EK ir paredzēti atsevišķi atvieglojumi MVU saistībā ar PVN piemērošanu. Šie atvieglojumi ļauj ES dalībvalstīm vienkāršot PVN uzlikšanas un iekasēšanas procedūras, kā arī atbrīvot no PVN maksāšanas tādus MVU, kuru gada apgrozījums nepārsniedz noteiktu apgrozījuma slieksni. Tomēr MVU režīms, kas noteikts Direktīvā 2006/112/EK, ir novecojis un neatbilstošs esošajai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Direktīvai 2006/112/EK no PVN atbrīvojamā gada apgrozījuma robežvērtība ir 5 000 </w:t>
      </w:r>
      <w:r w:rsidR="00000000" w:rsidRPr="00000000" w:rsidDel="00000000">
        <w:rPr>
          <w:i w:val="1"/>
          <w:rtl w:val="0"/>
        </w:rPr>
        <w:t xml:space="preserve">euro</w:t>
      </w:r>
      <w:r w:rsidR="00000000" w:rsidRPr="00000000" w:rsidDel="00000000">
        <w:rPr>
          <w:rtl w:val="0"/>
        </w:rPr>
        <w:t xml:space="preserve">. Savukārt ES dalībvalstīm, kuras ES pievienojās pēc 1978.gada 1.janvāra, saskaņā ar Direktīvas 2006/112/EK 287.pantu bija autonomas tiesības izvēlēties piemērotāko robežvērtību atbilstoši tā brīža nacionālajai ekonomiskajai situācijai. Pirmsiestāšanās sarunās Līguma par pievienošanos ES sadaļā „Nodokļu politika” Latvija lūdza izdarīt atkāpi no ES pieņemtajām prasībām PVN piemērošanā un noteikt, ka pēc 2004.gada 1.maija to darījumu apjoms, ko Latvija var atbrīvot no aplikšanas ar PVN, ir 10 000 latu (summa latos, kas aprēķināta pēc valūtas maiņas kursa, kas bija spēkā Latvijas iestāšanās ES dienā un saskaņā ar Direktīva 2006/112/EK nosacījumiem nepārsniedz 17 200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Vienkāršošanas un administratīvā sloga mazināšanas nolūkā MVU šobrīd Pievienotās vērtības nodokļa likums (turpmāk – PVN likums) paredz, ka iekšzemes PVN maksātājs ir tiesīgs nereģistrēties Valsts ieņēmumu dienesta (turpmāk - VID) PVN maksātāju reģistrā un nemaksāt PVN, ja tā veikto ar PVN apliekamo preču piegāžu un sniegto pakalpojumu kopējā vērtība iepriekšējo 12 mēnešu laikā nav pārsniegusi 50 000 </w:t>
      </w:r>
      <w:r w:rsidR="00000000" w:rsidRPr="00000000" w:rsidDel="00000000">
        <w:rPr>
          <w:i w:val="1"/>
          <w:rtl w:val="0"/>
        </w:rPr>
        <w:t xml:space="preserve">euro</w:t>
      </w:r>
      <w:r w:rsidR="00000000" w:rsidRPr="00000000" w:rsidDel="00000000">
        <w:rPr>
          <w:rtl w:val="0"/>
        </w:rPr>
        <w:t xml:space="preserve">. Lai iekšzemes PVN maksātāji varētu piemērot  lielāku MVU atbrīvojuma slieksni nekā tas ir noteikts Direktīvā 2006/112/EK, Latvijai bija nepieciešams Eiropas Komisijai lūgt atkāpi no Direktīvas 2006/112/EK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citu ES dalībvalstu PVN maksātājiem, kas iekšzemē veic ar PVN apliekamus darījumus, atbilstoši spēkā esošajam regulējumam ir jāreģistrējas VID PVN maksātāju reģistrā pirms ar PVN apliekamo darījumu veikšanas. Arī Latvijas PVN maksātājiem, veicot ar PVN apliekamus darījumus citās ES dalībvalstīs, nav tiesību piemērot MVU atbrīvojumu un jāmaksā citu dalībvalstu PVN, uzsākot ar PVN apliekamo darījumu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2025.gada 1.janvāra ir piemērojama Direktīva 2020/285. Tā paredz ES dalībvalstīm tiesības ieviest PVN reģistrācijas slieksni līdz 85 000 </w:t>
      </w:r>
      <w:r w:rsidR="00000000" w:rsidRPr="00000000" w:rsidDel="00000000">
        <w:rPr>
          <w:i w:val="1"/>
          <w:rtl w:val="0"/>
        </w:rPr>
        <w:t xml:space="preserve">euro </w:t>
      </w:r>
      <w:r w:rsidR="00000000" w:rsidRPr="00000000" w:rsidDel="00000000">
        <w:rPr>
          <w:rtl w:val="0"/>
        </w:rPr>
        <w:t xml:space="preserve">bez īpašas atkāpes pieprasīšanas. Šāda atvieglojuma ieviešanas mērķis ir dot iespēju PVN maksātājiem samazināt administratīvo slogu attiecībā uz PVN piemērošanas noteikumu izpildi un atbrīvot no PVN maksāšanas. Tajā pašā laikā PVN maksātāji var reģistrēties VID PVN maksātāju reģistrā neatkarīgi no sliekšņa pārsniegšanas un atskaitīt priekšnodoklī samaksāto PVN, ja  preces iegādātas un pakalpojumi saņemti ar PVN apliekamu darījumu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Pakalpojumu sniegšanas vieta kultūras un sporta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Direktīvā 2006/112/EK, kas pārņemta PVN likumā, ir paredzēti pakalpojumu vietas noteikšanas principi darījumos ES teritorijā attiecībā uz ES dalībvalsti, kur pakalpojums tiek aplikts ar PVN. Atbilstoši vispārīgiem pakalpojumu sniegšanas vietas noteikšanas noteikumiem, ja pakalpojums tiek sniegts PVN maksātājam, tad pakalpojuma sniegšanas vieta ir pakalpojuma saņēmēja saimnieciskās darbības mītnes vieta, pastāvīgās iestādes atrašanās vieta vai saņēmēja deklarētā dzīvesvieta. Savukārt, ja pakalpojums tiek sniegts personai, kas nav PVN maksātājs, tad pakalpojuma sniegšanas vieta ir pakalpojuma sniedzēja saimnieciskās darbības mītnes vieta, pastāvīgās iestādes atrašanās vieta vai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atsevišķiem pakalpojumu veidiem pakalpojuma sniegšanas vieta tiek noteikta pēc citiem principiem. Tas ir attiecināms arī uz kultūras, mākslas, sporta, zinātnes, izglītības, izklaides vai līdzīgiem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PVN likuma 20.panta regulējumam tāda pakalpojuma un papildpakalpojuma sniegšanas vieta, kurš saistīts ar biļešu iegādi kultūras, mākslas, sporta, zinātnes, izglītības, izklaides vai citiem līdzīga rakstura pasākumiem (piemēram, gadatirgi, izstādes), ja to sniedz PVN maksātājam, ir attiecīgo pasākumu faktiskās norises vieta. Tāpat tāda pakalpojuma un papildpakalpojuma sniegšanas vieta, kurš saistīts ar kultūras, mākslas, sporta, zinātnes, izglītības, izklaides vai citiem līdzīga rakstura pasākumiem (piemēram, gadatirgi, izstādes), tai skaitā šādu pasākumu rīkotāju pakalpojuma sniegšanas vieta, ja to sniedz personai, kas nav nodokļa maksātājs, ir attiecīgo pasākumu faktiskās norises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b w:val="1"/>
          <w:rtl w:val="0"/>
        </w:rPr>
        <w:t xml:space="preserve">Pakalpojuma sniegšanas vietas noteikšana elektronisko sakaru, apraides un elektroniski sniegta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2006/112/EK 58.panta regulējums paredz telekomunikāciju, apraides, kā arī elektroniski sniegtu pakalpojumu sniegšanas vietas noteikšanas noteikumus, ja šie pakalpojumi sniegti personām, kas nav PVN maksātājas. Savukārt šīs direktīvas 59.a pants paredz izvēles iespēju, ka dalībvalstis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uzskatīt šādu pakalpojumu sniegšanas vietu, kas atrodas to teritorijā, par pakalpojumu sniegšanas vietu ārpus Kopienas, ja pakalpojumus faktiski lieto un izmanto ārpus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uzskatīt šādu pakalpojumu sniegšanas vietu, kas atrodas ārpus Kopienas, par pakalpojumu sniegšanas vietu to teritorijā, ja pakalpojumus faktiski lieto un izmanto to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2006/112/EK 59.a panta regulējums pārņemts PVN likuma 30.panta otrajā daļā, nosakot, ka elektronisko sakaru, apraides un elektroniski sniegta pakalpojuma sniegšanas vieta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ārpus ES teritorijas, ja pakalpojumu izmanto ārpus ES teritorijas, kaut arī saskaņā ar šā likuma prasībām pakalpojuma sniegšanas vieta ir iekšzeme;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 ja pakalpojumu izmanto iekšzemē, kaut arī saskaņā ar šā likuma prasībām pakalpojuma sniegšanas vieta ir ārpus 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Atsevišķi PVN likuma 52.panta pirmajā daļā minētie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likuma regulējums nosaka ar PVN neapliekamās preču piegādes un pakalpojumus,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pacienta transportēšanu ar transportlīdzekli, kas speciāli aprīkots ar medicīniskām ierīcēm, kuru paraugi reģistrēti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zobārstniecības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zobu tehniķu un zobu higiēnistu sniegtos pakalpojumus, kā arī zobārstu un zobu tehniķu piegādātās zobu protēzes;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pirmsskolas izglītības iestāžu sniegtos bērnu uzturēšanās un pirmsskolas izglītības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Preču iegādes ES teritorijā definīcijas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Direktīvas 2019/2235 1.panta 1.punktu ir paplašināta preču iegādes ES teritorijā joma. Par preču iegādi ES teritorijā par atlīdzību uzskata tādu preču nosūtīšanu vai transportēšanu no citas ES dalībvalsts uz bruņoto spēku piederības dalībvalsti, ja preču iegādi veic ES dalībvalsts bruņotie spēki savām vajadzībām vai šo bruņoto spēku vienību virtuves vai ēdnīcas apgādei, piedaloties tādā aizsardzības pasākumā, kas tiek veikts, lai īstenotu ES darbību saskaņā ar kopējo drošības un aizsardzības politiku. Minētai preču iegādei ES dalībvalsts iekšējā tirgū PVN nolūkā piemēro vispārīgus noteikumus, un uz šo preču importu nav attiecināms Direktīvas 2006/112/EK 143.panta 1.punkta “ga” apakšpunktā paredzētais atbrīvojums no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Komisijas Nodokļu politikas un muitas savienības ģenerāldirektorāts pilotlietas EUP(2024)10641 pieprasījumā ir sniedzis skaidrojumu, ka ar preču iegādi saskaņā ar “vispārīgiem noteikumiem” ir saprotama preču iegāde ar atbrīvojumu no PVN, tādēļ PVN likuma 9.panta ceturtajā daļā iekļautā preču iegādes ES teritorijā definīcija Eiropas Komisijas dienestiem šķiet nesaderīga ar Direktīvas 2019/2235 1.panta 1.punktā lietoto definīciju un varētu izraisīt dubultu neaplikšanu ar nodokli precēm, kuras iegādātas ES teritorijā ar atbrīvojumu no PVN un vēlāk ievestas bruņoto spēku piederības dalībvalstī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PVN 0 procentu likmes piemērošana preču piegādēm un pakalpojumiem, ko izmanto Latvijā reģistrētu diplomātisko un konsulāro pārstāvniecību oficiālām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Direktīvas 2006/112/EK 151.panta 1.punkta "a" apakšpunktu, dalībvalstis atbrīvo no PVN preču piegādi un pakalpojumu sniegšanu atbilstīgi diplomātiskam un konsulāram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PVN likuma 50.panta pirmās daļas 1. un 2.punkts paredz PVN 0 procentu likmes piemērošanu netieši, atmaksājot samaksāto nodokli par preču piegādēm un pakalpojumiem, kas iekšzemē sniegti Latvijas Republikā reģistrētām trešo valstu diplomātiskajām un konsulārajām pārstāvniecībām, to diplomātiskajiem un konsulārajiem aģentiem, administratīvi tehniskajam personālam, kā arī minēto personu ģimenes locekļiem, — ievērojot paritātes principu; un citu ES dalībvalstu diplomātiskajām un konsulārajām pārstāvniecībām, to diplomātiskajiem un konsulārajiem aģentiem, administratīvi tehniskajam personālam, kā arī minēto personu ģimenes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sadarbībā ar VID un Ārlietu ministriju ir veikusi PVN 0 procentu likmes piemērošanas kārtības efektivitātes izvērtējumu darījumos ar Latvijā reģistrētām diplomātiskajām un konsulārajām pārstāvniecībām un secinājusi, ka Latvijā reģistrētās diplomātiskās un konsulārās pārstāvniecības godprātīgi un disciplinēti ievēro PVN 0 procentu likmes piemērošanas nosacījumus preču piegādēm un pakalpojumiem, ko izmanto pārstāvniecību oficiālajām vajadzībām. Tādēļ ir iespējams pārskatīt PVN 0 procentu likmes piemērošanas veidu, pārejot no PVN atmaksas procedūras uz PVN 0 procentu likmes piemērošanu tieši, pamatojoties uz PVN un/vai akcīzes nodokļa atbrīvojuma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PVN 0 procentu likmes piemērošana preču eksportam humānās palīdzības un labdarības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Direktīvas 2006/112/EK 146.panta 1.punkta "c" apakšpunktu dalībvalstis atbrīvo no PVN preču piegādi apstiprinātām struktūrām, kas no Kopienas eksportē šīs preces kā daļu no savām humānām, labdarības vai izglītošanas darbībām ārpus Kopienas.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PVN likums jau paredz PVN 0 procentu likmes piemērošanu jebkādam preču eksportam. Tāpat Ukrainas civiliedzīvotāju atbalsta likuma 8.</w:t>
      </w:r>
      <w:r w:rsidR="00000000" w:rsidRPr="00000000" w:rsidDel="00000000">
        <w:rPr>
          <w:vertAlign w:val="superscript"/>
          <w:rtl w:val="0"/>
        </w:rPr>
        <w:t xml:space="preserve">1</w:t>
      </w:r>
      <w:r w:rsidR="00000000" w:rsidRPr="00000000" w:rsidDel="00000000">
        <w:rPr>
          <w:rtl w:val="0"/>
        </w:rPr>
        <w:t xml:space="preserve"> pantā ir paredzēts, ka PVN 0 procentu likmi piemēro tādai preču piegādei, kuras ietvaros reģistrēts PVN maksātājs uz savstarpēji noslēgta līguma vai preču nodošanas un pieņemšanas akta, vai cita darījumu apliecinoša dokumenta pamata preces bez maksas piegādā sabiedriskā labuma organizācijai,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šīs preces eksportē no ES teritorijas humānās palīdzības un labdarības ietvaros, lai sniegtu vispārēju atbalstu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šīs preces piegādā citas ES dalībvalsts atzītai struktūrai, kura tās nodod kā humāno palīdzību vai ziedojumus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Nosacījums fiskālā pārstāvja reģistrācijai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PVN maksātāju reģistrētu VID PVN maksātāju reģistrā kā fiskālo pārstāvi, tam jāatbilst PVN likuma 65.panta pirmajā daļā minētājiem nosacījumiem. Viens no šiem nosacījumiem paredz, ka</w:t>
      </w:r>
      <w:r w:rsidR="00000000" w:rsidRPr="00000000" w:rsidDel="00000000">
        <w:rPr>
          <w:b w:val="1"/>
          <w:rtl w:val="0"/>
        </w:rPr>
        <w:t xml:space="preserve"> </w:t>
      </w:r>
      <w:r w:rsidR="00000000" w:rsidRPr="00000000" w:rsidDel="00000000">
        <w:rPr>
          <w:rtl w:val="0"/>
        </w:rPr>
        <w:t xml:space="preserve">attiecīgais reģistrētais PVN maksātājs nodokļu jomu regulējošos normatīvajos aktos noteiktajos termiņos iesniedz VID nodokļu un informatīvās deklarācijas un pieprasīto papildu informāciju, kas nepieciešama valsts budžetā maksājamās PVN summas vai PVN pārmaksas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Nosacījums VID</w:t>
      </w:r>
      <w:r w:rsidR="00000000" w:rsidRPr="00000000" w:rsidDel="00000000">
        <w:rPr>
          <w:rtl w:val="0"/>
        </w:rPr>
        <w:t xml:space="preserve"> </w:t>
      </w:r>
      <w:r w:rsidR="00000000" w:rsidRPr="00000000" w:rsidDel="00000000">
        <w:rPr>
          <w:b w:val="1"/>
          <w:rtl w:val="0"/>
        </w:rPr>
        <w:t xml:space="preserve">atļaujas īpašā PVN režīma preču importa darījumos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reģistrētam PVN maksātājam piešķir atļauju īpašajam PVN režīmam preču importa darījumos, ja reģistrēts PVN maksātājs atbilst visiem PVN likuma 85.panta ceturtajā daļā minētajiem nosacījumiem. Viens no šiem nosacījumiem paredz, ja reģistrēts PVN maksātājs iepriekšējos 12 mēnešos nodokļu jomu regulējošos normatīvajos aktos noteiktajos termiņos sniedzis nodokļu un informatīvās deklarācijas un gada pārskatu, kā arī VID noteiktajā termiņā sniedzis papildu informāciju, kas nepieciešama valsts budžetā iemaksājamās PVN summas vai PVN pārmaksas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Īpašs PVN piemērošanas režīms darījumos ar lietotām mantām, mākslas darbiem, kolekciju priekšmetiem un senlietām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auto nozares apzinātas problēmas nodokļu (t. sk. PVN) piemērošanā auto nozarē, ir notikušas diskusijas starp Finanšu ministrijas un auto nozares pārstāvjiem par nodokļu regulējuma pārskatīšanu. Rezultātā ir panākta vienošanās, ka vairākos nodokļus regulējošajos normatīvajos aktos būtu veicami grozījumi, kas varētu risināt attiecīgos jautājumus auto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likuma 138.pantā ir noteikts īpašs PVN piemērošanas režīms darījumos ar lietotām mantām, mākslas darbiem, kolekciju priekšmetiem un senlietām (turpmāk – īpašs PVN piemērošanas režīms). Minētais regulējums ir pārņemts no Direktīvas 2006/112/EK. Šo īpašo režīmu ir tiesības izvēlēties lietotu mantu, mākslas darbu, kolekciju priekšmetu un senlietu tirgotājam, kas ir reģistrēts PVN maksātājs, kura saimnieciskā darbība ir minēto lietu pirkšana vai importēšana, lai tās pārdotu, neatkarīgi no tā, vai rīkojas savās vai citas personas interesēs. Atbilstoši īpašajam PVN piemērošanas režīmam ar PVN apliek starpību starp pārdošanas vērtību (naudas summu), ko tirgotājs ir saņēmis par pircējam piegādātajām lietotām mantām, mākslas darbiem, kolekciju priekšmetiem vai senlietām, un iepirkuma vērtību, samazinot šo starpību par aprēķinātā PVN vērtību. Īpašo PVN piemērošanas režīmu ir tiesības piemērot arī lietoto auto tirdzniecībā.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Reprezentatīvie automobiļi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likuma 100.panta 1.</w:t>
      </w:r>
      <w:r w:rsidR="00000000" w:rsidRPr="00000000" w:rsidDel="00000000">
        <w:rPr>
          <w:vertAlign w:val="superscript"/>
          <w:rtl w:val="0"/>
        </w:rPr>
        <w:t xml:space="preserve">1</w:t>
      </w:r>
      <w:r w:rsidR="00000000" w:rsidRPr="00000000" w:rsidDel="00000000">
        <w:rPr>
          <w:rtl w:val="0"/>
        </w:rPr>
        <w:t xml:space="preserve"> daļā ir  noteikts, ka no valsts budžeta maksājamās PVN summas kā priekšnodoklis pilnībā nav atskaitāma PVN summa par tādas vieglās pasažieru automašīnas iegādi, nomu un importu, kuras sēdvietu skaits, neskaitot vadītāja vietu, nepārsniedz astoņas vietas, vai tādas kravas automašīnas ar pilnu masu līdz 3000 kilogramiem iegādi, nomu un importu, kas ir reģistrēta kā kravas furgons un kam ir vairāk nekā trīs sēdvietas (ieskaitot vadītāja sēdvietu), ja minēto automašīnu vērtība atbilst uzņēmumu ienākuma nodokli regulējošos normatīvajos aktos noteiktajai reprezentatīvā automobiļa vērtībai (turpmāk – reprezentatīvais automobilis). Tāpat priekšnodoklis pilnībā nav atskaitāms par izmaksām,  kas saistītas ar reprezentatīvā automobiļa uzturēšanu (tai skaitā izmaksām par šādu automašīnu remontu un degvielas iegādi) un kas rodas 60 mēnešu periodā, skaitot no brīža, kad automašīna ir reģistrēta personas īpašumā vai turējumā.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PVN likuma 100.panta otrā daļa nosaka, ka no valsts budžetā maksājamās PVN summas kā priekšnodoklis nav atskaitāmi 50 procenti no PVN par iegādātu, nomātu vai importētu vieglo pasažieru automašīnu, kuras sēdvietu skaits, neskaitot vadītāja vietu, nepārsniedz astoņas sēdvietas un kura nav neviena no šā panta 1.</w:t>
      </w:r>
      <w:r w:rsidR="00000000" w:rsidRPr="00000000" w:rsidDel="00000000">
        <w:rPr>
          <w:vertAlign w:val="superscript"/>
          <w:rtl w:val="0"/>
        </w:rPr>
        <w:t xml:space="preserve">1</w:t>
      </w:r>
      <w:r w:rsidR="00000000" w:rsidRPr="00000000" w:rsidDel="00000000">
        <w:rPr>
          <w:rtl w:val="0"/>
        </w:rPr>
        <w:t xml:space="preserve"> daļas 1.punktā minētajām automašīnām (proti, reprezentatīvais automobilis), kā arī ar šādas automašīnas uzturēšanu saistītās izmaksas, tai skaitā izmaksas par automašīnas remontu un degvielas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Citas ES dalībvalsts PVN maksātāja tiesības nereģistrēties VID PVN maksātāju reģistrā, ja tas veic preču piegādes darījumus ar pagaidu uzglabāšanā esošajām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PVN likuma 61.panta otrajā un trešajā daļā noteikto citas ES dalībvalsts PVN maksātājs ir tiesīgs nereģistrēties VID PVN maksātāju reģistrā, ja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muitas noliktavā vai brīvajā zonā veic tikai preču piegādes darījumus ar precēm, kas ir Savienības preces Eiropas Parlamenta un Padomes 2013. gada 9. oktobra regulas (ES) Nr. 952/2013, ar ko izveido Savienības Muitas kodeksu izpratnē (turpmāk - Savienības Muitas kodekss), kurām uzsākta preču eksporta procedūra, kā arī ar precēm, kas šīs regulas izpratnē ir ārpussavienības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preču piegādes darījumus, pārvietojot no vienas iekšzemes muitas noliktavas vai brīvās zonas uz citām iekšzemes vai citas dalībvalsts muitas noliktavām vai brīvajām zonām ārpussavienības preces, kā arī tādas Savienības preces, kurām uzsākta preču eksporta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Muitas likuma 23.</w:t>
      </w:r>
      <w:r w:rsidR="00000000" w:rsidRPr="00000000" w:rsidDel="00000000">
        <w:rPr>
          <w:vertAlign w:val="superscript"/>
          <w:rtl w:val="0"/>
        </w:rPr>
        <w:t xml:space="preserve">1</w:t>
      </w:r>
      <w:r w:rsidR="00000000" w:rsidRPr="00000000" w:rsidDel="00000000">
        <w:rPr>
          <w:rtl w:val="0"/>
        </w:rPr>
        <w:t xml:space="preserve"> panta pirmo daļu, piesakot eksporta procedūru, preces var atrasties ne tikai vietā, kas noteikta atļaujā muitas noliktavas darbībai vai brīvās zonas teritorijā, bet arī vietā, kas noteikta atļaujā pagaidu uzglabāšanas vietas darbībai. Muitas likuma 23.</w:t>
      </w:r>
      <w:r w:rsidR="00000000" w:rsidRPr="00000000" w:rsidDel="00000000">
        <w:rPr>
          <w:vertAlign w:val="superscript"/>
          <w:rtl w:val="0"/>
        </w:rPr>
        <w:t xml:space="preserve">2</w:t>
      </w:r>
      <w:r w:rsidR="00000000" w:rsidRPr="00000000" w:rsidDel="00000000">
        <w:rPr>
          <w:rtl w:val="0"/>
        </w:rPr>
        <w:t xml:space="preserve"> panta pirmā daļa paredz, ka eksporta procedūrā izlaistās preces, ievērojot eksporta procedūras izpildei noteikto termiņu un nosacījumus, pirms preču izvešanas no ES muitas teritorijas var uzglabāt vietā, kas noteikta atļaujā muitas noliktavas darbībai; vietā, kas noteikta atļaujā pagaidu uzglabāšanas vietas darbībai; brīvās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Savienības Muitas kodeksa 147.panta 1.punkts paredz, ka preču pagaidu uzglabāšana var notikt tikai pagaidu uzglabāšanas vietās vai citās vietās, kuras norādījuši vai apstiprinājuši muitas dienesti. Pagaidu uzglabāšanas vietu darbībai ir vajadzīga muitas dienestu izdota atļauja. Saskaņā ar Komisijas 2015.gada 28.jūlija deleģētās Regulas (ES) 2015/2446, ar ko papildina Eiropas Parlamenta un Padomes Regulu (ES) Nr.952/2013 attiecībā uz sīki izstrādātiem noteikumiem, kuri attiecas uz dažiem Savienības Muitas kodeksa noteikumiem 1.panta 18.apakšpunktu muitas vajadzībām uzņēmējam vai citai personai tiek piešķirts uzņēmēju reģistrācijas un identifikācijas numurs (turpmāk - EORI numurs), kas ir Savienības muitas teritorijā unikāls identifikācijas numurs. Minētais EORI numurs tiek norādīts, gan pieprasot muitā dažāda veida atļaujas, gan iesniedzot muitas deklarācijas, un citus dokumentus, kas paredzēti tiesību aktos muitas jomā. Savukārt saskaņā ar Savienības Muitas kodeksa 9.panta 1.punktu uzņēmēji, kas veic uzņēmējdarbību Savienības muitas teritorijā, reģistrējas muitas dienestos, kas ir atbildīgi par vietu, kurā šie uzņēmēji veic uzņēmējdarbību. Līdz ar to citas ES dalībvalsts komersantam, kārtojot muitas formalitātes Latvijā, jāizmanto savā komercdarbības reģistrācijas dalībvalstī saņemtais EORI numurs. Tas attiecas arī uz preču novietošanu pagaidu uzglabāšanā, iesniedzot atbilstošo pagaidu uzglabāšanas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atbilstoši Savienības Muitas kodeksa 148.panta 5.punktam muitas dienesti var atļaujas turētājam atļaut pārvietot pagaidu uzglabāšanā esošas preces starp dažādām pagaidu uzglabāšanas vietām, ja šāda pārvietošana nepalielina krāpšanas risku un šāda pārvietošana notiek viena muitas dienesta uzraudzībā; vai uz šādu pārvietošanu attiecas tikai viena atļauja, kas izsniegta uzņēmējam, kuram ir atzītā uzņēmēja statuss muitas vienkāršojumiem; vai citos pārvietošanas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muitas jomas regulējuma izriet, ka uz darbībām ar precēm, kas atrodas pagaidu uzglabāšanā, ir attiecināmi līdzvērtīgi nosacījumi kā uz darbībām ar precēm, kuras atrodas muitas noliktavā vai brīvajā zonā, kā arī ir pieļaujama pagaidu uzglabāšanā esošo preču pārvietošana starp dažādām pagaidu uzglabāšanas vietām. Ņemot vērā minēto, attiecīgi līdzīgi būtu piemērojami nosacījumi reģistrācijai VID PVN maksātāju reģistrā, ja citas ES dalībvalsts PVN maksātājs veic preču piegādes darījumus ne tikai muitas noliktavā, brīvajā zonā, bet arī preču pagaidu uzglabāšanas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tam PVN likuma 61.panta trešajā daļā ir ietverta atsauce uz muitas procedūru - preču izvešanas procedūru, kas neatbilst muitas jomā lietotajai terminoloģijai, kā arī šā likuma 61.panta otrajā daļā un 63.panta otrajā un trešajā daļā lietotajai terminoloģijai attiecībā uz eksporta procedūru. Līdz ar to ir nepieciešams veikt redakcionālu labojumu attiecībā uz muitas procedūras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Trešās valsts vai trešās teritorijas PVN maksātāja tiesības nereģistrēties VID PVN maksātāju reģistrā, ja tas veic darījumus ar pagaidu uzglabāšanā esošajām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PVN likuma 63.panta otrajā un trešajā daļā noteikto trešās valsts vai trešās teritorijas PVN maksātājs ir tiesīgs nereģistrēties VID PVN maksātāju reģistrā, ja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muitas noliktavā vai brīvajā zonā veic tikai preču piegādes darījumus ar ārpussavienības precēm, kā arī ar tādām Savienības precēm, kurām uzsākta preču eksporta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preču piegādes darījumus, pārvietojot no vienas iekšzemes muitas noliktavas vai brīvās zonas uz citām iekšzemes vai citas dalībvalsts muitas noliktavām vai brīvajām zonām ārpussavienības preces, kā arī tādas Savienības preces, kurām uzsākta preču eksporta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Muitas likuma 23.</w:t>
      </w:r>
      <w:r w:rsidR="00000000" w:rsidRPr="00000000" w:rsidDel="00000000">
        <w:rPr>
          <w:vertAlign w:val="superscript"/>
          <w:rtl w:val="0"/>
        </w:rPr>
        <w:t xml:space="preserve">1 </w:t>
      </w:r>
      <w:r w:rsidR="00000000" w:rsidRPr="00000000" w:rsidDel="00000000">
        <w:rPr>
          <w:rtl w:val="0"/>
        </w:rPr>
        <w:t xml:space="preserve">panta pirmo daļu, piesakot eksporta procedūru, preces var atrasties ne tikai vietā, kas noteikta atļaujā muitas noliktavas darbībai vai brīvās zonas teritorijā, bet arī vietā, kas noteikta atļaujā pagaidu uzglabāšanas vietas darbībai. Muitas likuma 23.</w:t>
      </w:r>
      <w:r w:rsidR="00000000" w:rsidRPr="00000000" w:rsidDel="00000000">
        <w:rPr>
          <w:vertAlign w:val="superscript"/>
          <w:rtl w:val="0"/>
        </w:rPr>
        <w:t xml:space="preserve">2</w:t>
      </w:r>
      <w:r w:rsidR="00000000" w:rsidRPr="00000000" w:rsidDel="00000000">
        <w:rPr>
          <w:rtl w:val="0"/>
        </w:rPr>
        <w:t xml:space="preserve"> panta pirmā daļa paredz, ka eksporta procedūrā izlaistās preces, ievērojot eksporta procedūras izpildei noteikto termiņu un nosacījumus, pirms preču izvešanas no ES muitas teritorijas var uzglabāt vietā, kas noteikta atļaujā muitas noliktavas darbībai; vietā, kas noteikta atļaujā pagaidu uzglabāšanas vietas darbībai; brīvās zonas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Savienības Muitas kodeksa 147.panta 1.punkts paredz, ka preču pagaidu uzglabāšana var notikt tikai pagaidu uzglabāšanas vietās vai citās vietās, kuras norādījuši vai apstiprinājuši muitas dienesti. Pagaidu uzglabāšanas vietu darbībai ir vajadzīga muitas dienestu izdota atļauja. Saskaņā ar Komisijas 2015.gada 28.jūlija deleģētās Regulas (ES) 2015/2446, ar ko papildina Eiropas Parlamenta un Padomes Regulu (ES) Nr.952/2013 attiecībā uz sīki izstrādātiem noteikumiem, kuri attiecas uz dažiem Savienības Muitas kodeksa noteikumiem 1.panta 18.apakšpunktu muitas vajadzībām uzņēmējam vai citai personai tiek piešķirts EORI numurs, kas ir Savienības muitas teritorijā unikāls identifikācijas numurs. Minētais EORI numurs tiek norādīts, gan pieprasot muitā dažāda veida atļaujas, gan iesniedzot muitas deklarācijas, un citus dokumentus, kas paredzēti tiesību aktos muitas jomā. Savukārt saskaņā ar Savienības Muitas kodeksa 9.panta 1.punktu uzņēmēji, kas veic uzņēmējdarbību Savienības muitas teritorijā, reģistrējas muitas dienestos, kas ir atbildīgi par vietu, kurā šie uzņēmēji veic uzņēmējdarbību. Līdz ar to citas ES dalībvalsts komersantam, kārtojot muitas formalitātes Latvijā, jāizmanto savā komercdarbības reģistrācijas dalībvalstī saņemtais EORI numurs. Tas attiecas arī uz preču novietošanu pagaidu uzglabāšanā, iesniedzot atbilstošo pagaidu uzglabāšanas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atbilstoši Savienības Muitas kodeksa 148.panta 5.punktam muitas dienesti var atļaujas turētājam atļaut pārvietot pagaidu uzglabāšanā esošas preces starp dažādām pagaidu uzglabāšanas vietām, ja šāda pārvietošana nepalielina krāpšanas risku un šāda pārvietošana notiek viena muitas dienesta uzraudzībā; vai uz šādu pārvietošanu attiecas tikai viena atļauja, kas izsniegta uzņēmējam, kuram ir atzītā uzņēmēja statuss muitas vienkāršojumiem; vai citos pārvietošanas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muitas jomas regulējuma izriet, ka uz darbībām ar precēm, kas atrodas pagaidu uzglabāšanā, ir attiecināmi līdzvērtīgi nosacījumi kā uz darbībām ar precēm, kuras atrodas muitas noliktavā vai brīvajā zonā, kā arī ir pieļaujama pagaidu uzglabāšanā esošo preču pārvietošana starp dažādām pagaidu uzglabāšanas vietām. Ņemot vērā minēto, attiecīgi līdzīgi būtu piemērojami nosacījumi reģistrācijai VID PVN maksātāju reģistrā, ja trešās valsts vai trešās teritorijas PVN maksātājs veic preču piegādes darījumus ne tikai muitas noliktavā, brīvajā zonā, bet arī preču pagaidu uzglabāšanas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nepieciešams veikt atsevišķus tehniskus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MVU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Pašreiz ES dalībvalstis MVU var atbrīvot no PVN maksāšanas un šī iespēja tiek plaši izmantota. Tomēr šis atbrīvojums ir attiecināms tikai uz iekšzemes darījumiem un to nevar izmantot, veicot darījumus citās ES dalībvalstīs. Turklāt PVN sistēmas noteikumu dažādība ES dalībvalstīs, rada lielas administratīvās izmaksas MVU pārrobežu tirdzniecībā. Esošā situācija atstāja kropļojošo ietekmi uz konkurenci, jo vienā ES dalībvalstī veicamajiem darījumiem tiek piemēroti dažādi režīmi.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Latvijā iekšzemes PVN maksātājiem ir tiesības nereģistrēties VID PVN maksātāju reģistrā un nemaksāt PVN, ja to ar PVN apliekamo darījumu vērtība pēdējo 12 mēnešu laikā nepārsniedz  50 000 </w:t>
      </w:r>
      <w:r w:rsidR="00000000" w:rsidRPr="00000000" w:rsidDel="00000000">
        <w:rPr>
          <w:i w:val="1"/>
          <w:rtl w:val="0"/>
        </w:rPr>
        <w:t xml:space="preserve">euro</w:t>
      </w:r>
      <w:r w:rsidR="00000000" w:rsidRPr="00000000" w:rsidDel="00000000">
        <w:rPr>
          <w:rtl w:val="0"/>
        </w:rPr>
        <w:t xml:space="preserve">. Savukārt citu dalībvalstu PVN maksātājiem, kas iekšzemē veic ar PVN apliekamus darījumus, ir jāreģistrējas VID PVN maksātāju reģistrā pirms ar PVN apliekamo darījumu veikšanas. Arī Latvijas PVN maksātājiem, veicot ar PVN apliekamus darījumus citās ES dalībvalstīs, nav tiesību piemērot MVU atbrīvojumu un jāmaksā citu dalībvalstu PVN, uzsākot ar PVN apliekamo darījumu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risinātu minēto problēmu un nepieļautu turpmākus kropļojumus, arī tiem MVU, kuri veic saimniecisko darbību citās dalībvalstīs, būtu jāļauj izmantot attiecīgās dalībvalsts PVN atbrīvojumu.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2025.gada 1.janvāra ir piemērojama Direktīva 2020/285. Ar Direktīvu 2020/285 ir paredzēts palīdzēt izveidot vidi, kas veicina MVU izaugsmi, samazinot MVU PVN saistību izpildes izmaksas un konkurences kropļojumus.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Atbilstoši Direktīvas 2020/285 būtībai ES dalībvalstīm, kuras nolemj ieviest MVU PVN atbrīvojumu, ir iespēja nacionālo PVN atbrīvojuma slieksni noteikt tādā līmenī, kas vislabāk atbilst to ekonomiskajiem un politiskajiem apstākļiem. Šādus MVU ES dalībvalstis var atbrīvot no PVN maksāšanas un citu PVN saistību izpildes. Tomēr, lai ierobežotu šāda atbrīvojuma kropļojošo ietekmi, tiek noteikta maksimālā nacionālā MVU atbrīvojuma sliekšņa vērtība, kas ir 85 000 </w:t>
      </w:r>
      <w:r w:rsidR="00000000" w:rsidRPr="00000000" w:rsidDel="00000000">
        <w:rPr>
          <w:i w:val="1"/>
          <w:rtl w:val="0"/>
        </w:rPr>
        <w:t xml:space="preserve">euro</w:t>
      </w:r>
      <w:r w:rsidR="00000000" w:rsidRPr="00000000" w:rsidDel="00000000">
        <w:rPr>
          <w:rtl w:val="0"/>
        </w:rPr>
        <w:t xml:space="preserve">. Latvijā PVN reģistrācijas slieksnis ir noteikts 50 000 </w:t>
      </w:r>
      <w:r w:rsidR="00000000" w:rsidRPr="00000000" w:rsidDel="00000000">
        <w:rPr>
          <w:i w:val="1"/>
          <w:rtl w:val="0"/>
        </w:rPr>
        <w:t xml:space="preserve">euro </w:t>
      </w:r>
      <w:r w:rsidR="00000000" w:rsidRPr="00000000" w:rsidDel="00000000">
        <w:rPr>
          <w:rtl w:val="0"/>
        </w:rPr>
        <w:t xml:space="preserve">apmērā. Lai iekšzemes PVN maksātāji varētu piemērot  lielāku MVU atbrīvojuma slieksni nekā tas ir noteikts Direktīvā 2006/112/EK, Latvijai ir nepieciešams Eiropas Komisijai lūgt atkāpi no Direktīvas 2006/112/EK regulējuma. Savukārt ar 2025.gada 1.janvāri, lai turpinātu piemērot PVN reģistrācijas slieksni 50 000 </w:t>
      </w:r>
      <w:r w:rsidR="00000000" w:rsidRPr="00000000" w:rsidDel="00000000">
        <w:rPr>
          <w:i w:val="1"/>
          <w:rtl w:val="0"/>
        </w:rPr>
        <w:t xml:space="preserve">euro </w:t>
      </w:r>
      <w:r w:rsidR="00000000" w:rsidRPr="00000000" w:rsidDel="00000000">
        <w:rPr>
          <w:rtl w:val="0"/>
        </w:rPr>
        <w:t xml:space="preserve">apmērā, vairs nebūs nepieciešama īpaša atkāpe no Direktīvas 2006/112/EK regulējuma. Tomēr atšķirībā no pašlaik spēkā esošā regulējuma PVN reģistrācijas sliekšņa apmērs tiks aprēķināts kalendāra gada ietvaros, nevis attiecībā uz pēdējiem 12 mēnešiem. Tāpat likumprojektā atbilstoši Direktīvas 2020/285 regulējumam tiek precizēti darījumu veidi, kas sastāda PVN reģistrācijas slieksni, tas ir, papildus ar PVN apliekamajiem darījumiem PVN reģistrācijas sliekšņa vērtībā tiks iekļauti arī ar PVN neapliekamie darījumi ar nekustamajiem īpašumiem un finanšu un apdrošināšanas pakalpojumi. Minētā reģistrācijas sliekšņa piemērošana tāpat kā līdz šim ir attiecināma uz iekšzemē veiktajiem darījumiem. Savukārt, ja PVN maksātājs veic pārrobežu darījumus vai saņem pakalpojumus no citas dalībvalsts PVN maksātājiem, tam ir jāreģistrējas VID PVN maksātāju reģistrā pirms darījumu veikšanas vai pakalpojumu saņemšanas. Lai pārņemtu minēto Direktīvas 2020/285 regulējumu,  PVN likuma 59.pants ir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Atbilstoši Direktīvai 2020/285 tiek vienādoti PVN piemērošanas nosacījumi iekšzemes un citu ES dalībvalstu PVN maksātājiem. Direktīvas 2006/112/EK 3.pantā atrunātie preču iegādes ES teritorijā nosacījumi ir attiecināmi ne tikai uz iekšzemes PVN maksātājiem, bet arī uz citas dalībvalsts PVN maksātājiem. Respektīvi, uz citas ES dalībvalsts nodokļa maksātājiem ir attiecināms arī preču iegādes ES teritorijā slieksnis 10 000 euro apmērā, no kura jāreģistrējas VID PVN maksātāju reģistrā. Tādējādi ir veikti grozījumi PVN likuma 57.pantā.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Ar likumprojektu tiek ieviests arī tā saucamais pārejas periods attiecībā uz MVU, kas izmanto MVU atbrīvojumu un kuru kalendāra gada apgrozījums pārsniedz PVN reģistrācijas slieksni. Šādiem MVU tiek atļauts turpināt piemērot atbrīvojumu līdz kalendāra gada beigām, ja to apgrozījums attiecīgajā gadā nepārsniedz PVN reģistrācijas slieksni par vairāk kā 10%. Latvijā tie ir 5000 </w:t>
      </w:r>
      <w:r w:rsidR="00000000" w:rsidRPr="00000000" w:rsidDel="00000000">
        <w:rPr>
          <w:i w:val="1"/>
          <w:rtl w:val="0"/>
        </w:rPr>
        <w:t xml:space="preserve">euro</w:t>
      </w:r>
      <w:r w:rsidR="00000000" w:rsidRPr="00000000" w:rsidDel="00000000">
        <w:rPr>
          <w:rtl w:val="0"/>
        </w:rPr>
        <w:t xml:space="preserve">. Ja MVU kalendāra gada laikā pārsniedz 50 000 </w:t>
      </w:r>
      <w:r w:rsidR="00000000" w:rsidRPr="00000000" w:rsidDel="00000000">
        <w:rPr>
          <w:i w:val="1"/>
          <w:rtl w:val="0"/>
        </w:rPr>
        <w:t xml:space="preserve">euro </w:t>
      </w:r>
      <w:r w:rsidR="00000000" w:rsidRPr="00000000" w:rsidDel="00000000">
        <w:rPr>
          <w:rtl w:val="0"/>
        </w:rPr>
        <w:t xml:space="preserve">PVN reģistrācijas slieksni, bet nepārsniedz 55 000 </w:t>
      </w:r>
      <w:r w:rsidR="00000000" w:rsidRPr="00000000" w:rsidDel="00000000">
        <w:rPr>
          <w:i w:val="1"/>
          <w:rtl w:val="0"/>
        </w:rPr>
        <w:t xml:space="preserve">euro </w:t>
      </w:r>
      <w:r w:rsidR="00000000" w:rsidRPr="00000000" w:rsidDel="00000000">
        <w:rPr>
          <w:rtl w:val="0"/>
        </w:rPr>
        <w:t xml:space="preserve">vērtību, tas ir tiesīgs reģistrēties VID PVN maksātāju reģistrā un maksāt PVN tikai no nākamā kalendāra gada 1.janvāra. Tādā gadījumā MVU iesniedz reģistrācijas iesniegumu reģistrācijai  VID PVN maksātāju reģistrā līdz kalendāra gada 1.decembrim. Gadījumā, ja PVN reģistrācijas slieksnis tiek pārsniegts decembrī, MVU ir iespēja reģistrācijas iesniegumu iesniegt līdz 31.decembrim. Gadījumā, ja PVN maksātājs nākamā kalendāra 1.janvārī vēl nav reģistrēts VID PVN maksātāju reģistrā, tas par ar PVN apliekamajiem darījumiem, kas veikti no nākamā kalendāra gada 1.janvāra maksā PVN atbilstoši PVN likuma 34.panta 10.</w:t>
      </w:r>
      <w:r w:rsidR="00000000" w:rsidRPr="00000000" w:rsidDel="00000000">
        <w:rPr>
          <w:vertAlign w:val="superscript"/>
          <w:rtl w:val="0"/>
        </w:rPr>
        <w:t xml:space="preserve">1 </w:t>
      </w:r>
      <w:r w:rsidR="00000000" w:rsidRPr="00000000" w:rsidDel="00000000">
        <w:rPr>
          <w:rtl w:val="0"/>
        </w:rPr>
        <w:t xml:space="preserve">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MVU kalendāra gada laikā pārsniedz 55 000 </w:t>
      </w:r>
      <w:r w:rsidR="00000000" w:rsidRPr="00000000" w:rsidDel="00000000">
        <w:rPr>
          <w:i w:val="1"/>
          <w:rtl w:val="0"/>
        </w:rPr>
        <w:t xml:space="preserve">euro</w:t>
      </w:r>
      <w:r w:rsidR="00000000" w:rsidRPr="00000000" w:rsidDel="00000000">
        <w:rPr>
          <w:rtl w:val="0"/>
        </w:rPr>
        <w:t xml:space="preserve">, tam ir pienākums reģistrēties VID PVN maksātāju reģistrā un maksāt PVN no minētās vērtības pārsniegšanas brīža. Minētais Direktīvas 2020/285 regulējums ir iestrādāts PVN likuma 59.pantā.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likuma 59.un 66.pantā ir atrunāts arī gadījums, kad PVN maksātājs ir reģistrēts VID PVN maksātāju reģistrā ar nākamā kalendāra gada 1.janvāri, tomēr vēl līdz kalendāra gada beigām tā apgrozījums pārsniedz 55 000 euro. Tādā gadījumā PVN maksātājam ir pienākums nākamajā darba dienā pēc minētās vērtības pārsniegšanas informēt par to VID, kā rezultātā tas kļūst par reģistrētu PVN maksātāju ar dienu, kad ir pārsniegta vērtība 55 000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likuma 67.pantā ir noteikts reģistrācijas brīdis VID PVN maksātāju reģistrā atkarībā no lēmuma par PVN maksātāja reģistrāciju VID PVN maksātāju reģistrā paziņošanas veida (VID mājas lapā internetā, pa pastu, VID Elektroniskās deklarēšanas sistēmā) atkarībā no PVN maksātāja izvēles. Līdz ar to PVN likuma 67.pants būtu papildināms ar regulējumu, par reģistrācijas brīdi gadījumiem, kad PVN maksātājs atliek reģistrāciju VID PVN maksātāju reģistrā līdz nākamā kalendāra gada 1.janvārim, nosakot, ka PVN maksātāju uzskata par reģistrētu VID PVN maksātāju reģistrā ar 1.janvāri, neatkarīgi no lēmuma paziņošanas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VID PVN maksātāju reģistrā varēs nereģistrēties un nemaksāt PVN citu ES dalībvalstu PVN maksātāji, ja tie veic ar PVN apliekamus darījumus iekšzemē. Tomēr attiecībā uz MVU, kuri var izmantot atbrīvojumu citā ES dalībvalstī, kur tie neveic saimniecisko darbību, ir jāizpildās diviem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MVU apgrozījums šajā dalībvalstī nedrīkst pārsniegt tajā piemērojamā PVN atbrīvojuma slieksni (Latvijā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MVU kopējais apgrozījums ES nedrīkst pārsniegt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citu dalībvalstu PVN maksātājiem, kas piemēros MVU atbrīvojumu un nereģistrēsies VID PVN maksātāju reģistrā, būs attiecināmi tādi paši atvieglojumi PVN saistību izpildē kā uz iekšzemes PVN maksātājiem, piemēram, nav jāiesniedz PVN deklarācijas, nav jāizraksta PVN rēķini, nav jāmaksā PVN par ar PVN apliekamajiem darījumiem. Ņemot vērā minēto, ir veikti grozījumi PVN likuma 61.pantā.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pārsniegts PVN reģistrācijas slieksnis 50 000 </w:t>
      </w:r>
      <w:r w:rsidR="00000000" w:rsidRPr="00000000" w:rsidDel="00000000">
        <w:rPr>
          <w:i w:val="1"/>
          <w:rtl w:val="0"/>
        </w:rPr>
        <w:t xml:space="preserve">euro </w:t>
      </w:r>
      <w:r w:rsidR="00000000" w:rsidRPr="00000000" w:rsidDel="00000000">
        <w:rPr>
          <w:rtl w:val="0"/>
        </w:rPr>
        <w:t xml:space="preserve">apmērā un 5000 </w:t>
      </w:r>
      <w:r w:rsidR="00000000" w:rsidRPr="00000000" w:rsidDel="00000000">
        <w:rPr>
          <w:i w:val="1"/>
          <w:rtl w:val="0"/>
        </w:rPr>
        <w:t xml:space="preserve">euro </w:t>
      </w:r>
      <w:r w:rsidR="00000000" w:rsidRPr="00000000" w:rsidDel="00000000">
        <w:rPr>
          <w:rtl w:val="0"/>
        </w:rPr>
        <w:t xml:space="preserve">vērtība vai MVU kopējais apgrozījums ES, citas dalībvalsts PVN maksātājam jāreģistrējas VID PVN maksātāju reģistrā. Vērtības 55 000 </w:t>
      </w:r>
      <w:r w:rsidR="00000000" w:rsidRPr="00000000" w:rsidDel="00000000">
        <w:rPr>
          <w:i w:val="1"/>
          <w:rtl w:val="0"/>
        </w:rPr>
        <w:t xml:space="preserve">euro </w:t>
      </w:r>
      <w:r w:rsidR="00000000" w:rsidRPr="00000000" w:rsidDel="00000000">
        <w:rPr>
          <w:rtl w:val="0"/>
        </w:rPr>
        <w:t xml:space="preserve">apmērā pārsniegšanas gadījumā citas dalībvalsts PVN maksātājs tāpat kā iekšzemes PVN maksātājs līdz reģistrācijas brīdim VID PVN maksātāju reģistrā PVN par apliekamajiem darījumiem maksā no 55 000 </w:t>
      </w:r>
      <w:r w:rsidR="00000000" w:rsidRPr="00000000" w:rsidDel="00000000">
        <w:rPr>
          <w:i w:val="1"/>
          <w:rtl w:val="0"/>
        </w:rPr>
        <w:t xml:space="preserve">euro </w:t>
      </w:r>
      <w:r w:rsidR="00000000" w:rsidRPr="00000000" w:rsidDel="00000000">
        <w:rPr>
          <w:rtl w:val="0"/>
        </w:rPr>
        <w:t xml:space="preserve">pārsnieguma, iekļaujot PVN darījuma apliekamajā vērtībā. Savukārt, ja tiek pārsniegts kopējais apgrozījums ES 100 000 </w:t>
      </w:r>
      <w:r w:rsidR="00000000" w:rsidRPr="00000000" w:rsidDel="00000000">
        <w:rPr>
          <w:i w:val="1"/>
          <w:rtl w:val="0"/>
        </w:rPr>
        <w:t xml:space="preserve">euro </w:t>
      </w:r>
      <w:r w:rsidR="00000000" w:rsidRPr="00000000" w:rsidDel="00000000">
        <w:rPr>
          <w:rtl w:val="0"/>
        </w:rPr>
        <w:t xml:space="preserve">apmērā, PVN par iekšzemē veiktajiem ar PVN apliekamajiem darījumiem, citas dalībvalsts PVN maksātājs sāk maksāt ar nākamo dienu pēc minētās robežvērtības pārsniegšanas atbilstoši PVN likuma 34.panta 10.</w:t>
      </w:r>
      <w:r w:rsidR="00000000" w:rsidRPr="00000000" w:rsidDel="00000000">
        <w:rPr>
          <w:vertAlign w:val="superscript"/>
          <w:rtl w:val="0"/>
        </w:rPr>
        <w:t xml:space="preserve">2 </w:t>
      </w:r>
      <w:r w:rsidR="00000000" w:rsidRPr="00000000" w:rsidDel="00000000">
        <w:rPr>
          <w:rtl w:val="0"/>
        </w:rPr>
        <w:t xml:space="preserve">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Ņemot vērā, ka atbilstoši Direktīvas 2020/285 prasībām tiek pārskatīts MVU PVN piemērošana, tiek svītrota norma, kas paredzēja iespēju nereģistrēties VID PVN maksātāju reģistrā, ja turpmāko 12 mēnešu laikā nav plānots veikt ar PVN apliekamus darījums, un nomaksāt PVN no reģistrācijas sliekšņa pārsniegšanas, jo šāda iespēja Direktīvā 2020/285 nav paredzēta. Izsakot PVN likuma 59.pantu jaunā redakcijā, minētais regulējums tajā 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Atbilstoši Direktīvai 2020/285 PVN maksātājam nav tiesību piemērot MVU atbrīvojumu, ja tā iekšzemes darījumu apgrozījums iepriekšējā kalendāra gadā pārsniedz attiecīgās ES dalībvalsts MVU atbrīvojuma slieksni. Direktīva 2020/285 paredz arī izvēles normu dalībvalstij apgrozījumu vērtēt 2 iepriekšējo kalendāro gadu ietvaros, kas tomēr netiek ieviests, lai nemazinātu iespēju piemērot MVU atbrīvojumu. Ņemot vērā minēto, PVN likuma 73.pantā tiek paredzēts regulējums, ka  MVU, kam iepriekšējā kalendārā gada laikā PVN reģistrācijas sliekšņa vērtība pārsniedza 50 000 </w:t>
      </w:r>
      <w:r w:rsidR="00000000" w:rsidRPr="00000000" w:rsidDel="00000000">
        <w:rPr>
          <w:i w:val="1"/>
          <w:rtl w:val="0"/>
        </w:rPr>
        <w:t xml:space="preserve">euro</w:t>
      </w:r>
      <w:r w:rsidR="00000000" w:rsidRPr="00000000" w:rsidDel="00000000">
        <w:rPr>
          <w:rtl w:val="0"/>
        </w:rPr>
        <w:t xml:space="preserve">, VID nav tiesību kārtējā kalendārā gada laikā šo MVU izslēgt no VID PVN maksātāju reģistra, pamatojoties uz PVN maksātāja iesniegumu. Ņemot vērā minēto Direktīvas 2020/285 regulējumu, PVN likums ir papildināts ar pārejas noteikumu 46.punktu, kas paredz, ka tiem nereģistrētiem PVN maksātājiem, kam 2024. gadā atbilstoši likumprojekta regulējumam ir pārsniegts PVN reģistrācijas slieksnis, 2025.gadā ir jākļūst par reģistrētiem PVN maksātājiem. Līdz ar to minētajiem PVN maksātājiem līdz 2025.gada 15.janvārim ir jāiesniedz iesniegums VID reģistrācijai VID PVN maksātāju reģistrā. Minētais nav attiecināms uz tiem nereģistrētiem PVN maksātājiem, kas atbilstoši PVN likuma 59.panta vienpadsmitajai daļai 2024.gadā veica  tikai ar PVN neapliekamus darījumus ar nekustamo īpašumu un/vai finanšu darījumus. PVN maksātāji PVN par 2025.gadā veiktajiem ar PVN apliekamajiem darījumiem sāk maksāt valsts budžetā no brīža, kad atbilstoši PVN likuma regulējumam tos uzskata par reģistrētiem PVN maksātājiem. Savukārt, ja  nodokļa maksātājs līdz 2025.gada 15.janvārim neiesniedz VID reģistrācijas iesniegumu, tam PVN valsts budžetā jāsāk maksāt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Ņemot vērā, ka ar likumprojektu ir ieviests tā saucamais </w:t>
      </w:r>
      <w:r w:rsidR="00000000" w:rsidRPr="00000000" w:rsidDel="00000000">
        <w:rPr>
          <w:i w:val="1"/>
          <w:rtl w:val="0"/>
        </w:rPr>
        <w:t xml:space="preserve">pārejas periods</w:t>
      </w:r>
      <w:r w:rsidR="00000000" w:rsidRPr="00000000" w:rsidDel="00000000">
        <w:rPr>
          <w:rtl w:val="0"/>
        </w:rPr>
        <w:t xml:space="preserve"> reģistrācijai VID PVN maksātāju reģistrā, PVN likuma 119.pantā ir precizēta PVN maksāšanas kārtība. Tāpat likumprojekts ir papildināts ar PVN maksāšanas kārtības regulējumu gadījumiem, kad citas ES dalībvalsts PVN maksātājs, kas veic ar PVN apliekamus darījumus iekšzemē un nav reģistrēts VID PVN maksātāju reģistrā, pārsniedz kopējo gada apgrozījumu ES 100 000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Ar likumprojektu PVN likums ir papildināts ar 139.</w:t>
      </w:r>
      <w:r w:rsidR="00000000" w:rsidRPr="00000000" w:rsidDel="00000000">
        <w:rPr>
          <w:vertAlign w:val="superscript"/>
          <w:rtl w:val="0"/>
        </w:rPr>
        <w:t xml:space="preserve">1</w:t>
      </w:r>
      <w:r w:rsidR="00000000" w:rsidRPr="00000000" w:rsidDel="00000000">
        <w:rPr>
          <w:rtl w:val="0"/>
        </w:rPr>
        <w:t xml:space="preserve"> pantu, kur ir paredzēta kārtība, kādā iekšzemes PVN maksātāji varēs izmantot MVU atbrīvojumu ES dalībvalstī, kurā tie neveic saimniecisko darbību. Lai iekšzemes PVN maksātājs varētu piemērot MVU atbrīvojumu citā ES dalībvalstī, tam, izmantojot VID Elektroniskās deklarēšanas sistēmu, jāpaziņo VID par MVU atbrīvojuma piemērošanu citās ES dalībvalstīs. Minētajā paziņojumā jānorāda, kurās ES dalībvalstīs tas vēlas piemērot MVU atbrīvojumu un kāds ir iepriekšējā un kārtējā gada apgrozījums iekšzemē, kā arī apgrozījums minētajās ES dalībvalstīs kārtējā kalendāra gadā un iepriekšējā kalendāra gadā vai divos iepriekšējos kalendāra gados atkarībā no attiecīgās ES dalībvalsts normatīvā regulējuma, kas nosaka MVU atbrīvojuma piemērošanu. VID saņemto informāciju MVU atbrīvojuma saņemšanai citā dalībvalstī nosūta attiecīgās dalībvalsts nodokļu administrācijai, kas pēc informācijas izvērtēšanas apstiprina/neapstiprina atbrīvojuma piemērošanu, par to paziņojot VID. Ja citas dalībvalsts nodokļu administrācija atsaka MVU atbrīvojuma piemērošanu un PVN maksātājs tam nepiekrīt, tad tam minētā atteikuma apstrīdēšanai vai pārsūdzēšanai jāvēršas pie citas dalībvalsts nodokļu administrācijas. Ja citas dalībvalsts nodokļu administrācija apstiprina MVU atbrīvojuma piemērošanu, VID  reģistrē iekšzemes PVN maksātāju MVU atbrīvojuma piemērošanai citā ES dalībvalstī, nodokļu maksātāja numuram beigās piešķirot kodu “EX”. Iekšzemes PVN maksātājs, kas vēlas piemērot MVU atbrīvojumu citās ES dalībvalstīs, var būt gan reģistrēts, gan nereģistrēts iekšzemes PVN maksātājs. Iekšzemes PVN maksātājs, kas piemēro atbrīvojumu citā ES dalībvalstī, informē VID par kalendārā gada ceturksnī citās dalībvalstīs veiktajiem darījumiem. Šī iesniedzamā informāciju ir uzskatāma par informatīvo deklarāciju likuma "Par nodokļiem un nodevām" izpratnē. Līdz ar to minētās informācijas precizēšanas termiņš, kā arī atbildība, ir paredzēta likumā "Par nodokļiem un nodevām". Informatīvo deklarāciju tāpat kā nodokļu deklarāciju ir tiesības precizēt trīs gadu laikā. Ja iekšzemes PVN maksātājs neatbilst attiecīgajiem kritērijiem, VID informē to par liegumu piemērot MVU atbrīvojumu citās ES dalībvalstīs. Padomes 2010.gada 7.oktobra Regulā (ES) Nr. 904/2010 par administratīvu sadarbību un krāpšanas apkarošanu pievienotās vērtības nodokļa jomā ir izklāstīti nosacījumi par administratīvo sadarbību un informācijas apmaiņu starp ES dalībvalstīm šī MVU režīma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Praksē varētu būt situācijas, kad citas dalībvalsts PVN maksātājs ir reģistrēts VID PVN maksātāju reģistrā, tomēr tas vēlās piemērot MVU atbrīvojumu Latvijā. Līdz ar to likumprojektā ir iestrādāts regulējums, kas uzliek par pienākumu citas ES dalībvalsts reģistrētam PVN maksātājam iesniegt iesniegumu VID tā izslēgšanai no VID PVN maksātāju reģistra, ja tam ir piešķirts reģistrācijas numurs ar kodu "EX" MVU atbrīvojuma piemērošanai Latvijā. Tāpat likumprojektā ir paredzētas tiesības VID šādu PVN maksātāju izslēgšanai no VID PVN maksātāju reģistra, ja VID, veicot nodokļu kontroles un administrēšanas pasākumus, konstatē, ka PVN maksātājam ir reģistrācijas numurs ar kodu "EX" MVU atbrīvojuma piemērošanai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Pakalpojumu sniegšanas vieta kultūras un sporta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vispārējo digitalizāciju un virtuālās vides attīstību, kultūras, mākslas, sporta, zinātnes, izglītības, izklaides vai citiem līdzīga rakstura pasākumi norisinās ne tikai klātienē, bet arī virtuālajā vidē. Savukārt Direktīvā 2006/112/EK atrunātie pakalpojumu sniegšanas vietas noteikumi, kas PVN aplikšanā  balstās uz patēriņa dalībvalsts principu, ir attiecināmi tikai uz pasākumiem, kas norisinās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lai nodrošinātu, ka PVN aplikšana notiek patēriņa dalībvalstī, ar Direktīvu 2022/542 ir precizējami pakalpojumu vietas noteikumi, nosakot, ka visiem kultūras, mākslas, sporta, zinātnes, izglītības, izklaides vai citiem līdzīga rakstura pasākumi, ko pakalpojuma saņēmējam sniedz elektroniski, PVN uzliek vietā, kur ir pakalpojumu saņēmēja mītnes vieta, pastāvīgā adrese vai parastā dzīvesvieta.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Pārņemot Direktīvas 2022/542 regulējumu, PVN likuma 20.pantā ir precizēti pakalpojumu sniegšanas vietas noteikumi tādiem pakalpojumiem, kas saistīti ar virtuālajiem kultūras, mākslas, sporta, zinātnes, izglītības, izklaides vai citiem līdzīga rakstura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Tādu pakalpojumu sniegšanas vieta, kas saistīti ar biļešu iegādi uz virtuālajiem pasākumiem un sniegti PVN maksātājam, ir vērtējama pēc vispārīga principa, tas ir, pēc pakalpojumu saņēmēja atrašanās vietas, nevis vietas kur notiek kultūras vai sporta pasākums. Tāpat to pakalpojumu sniegšanas vieta, kas saistīti ar virtuālajiem pasākumiem un sniegti personai, kas nav PVN maksātājs, ir vieta, kur atrodas šis pakalpojumu saņēmējs, nevis vieta, kur notiek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Pakalpojuma sniegšanas vietas noteikšana elektronisko sakaru, apraides un elektroniski sniegta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Uzņēmumi, kuru saimnieciskā darbība ir elektronisko sakaru pakalpojumu sniegšana, balstoties uz praksi starp valstīm, izteica priekšlikumu grozīt PVN likuma 30.panta otrās daļas regulējumu un noteikt šo pakalpojumu sniegšanas vietu saskaņā ar Direktīvas 2006/112/EK vispārīgajiem pakalpojumu sniegšanas vietas noteikšanas noteikumiem. Ņemot vērā praksē esošo situāciju, jāprecizē tiesiskais regulējums PVN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izslēgts PVN likuma regulējums, kas pārņemts kā Direktīvas 2006/112/EK izvēles norma attiecībā uz elektronisko sakaru, apraides un elektroniski sniegta pakalpojuma sniegšanas vietas noteikšanu. Līdz ar to šo pakalpojumu sniegšanas vieta būtu nosakāma pēc vispārīgiem PVN noteikumiem attiecībā uz pakalpojuma sniegšanas vietu šiem pakalpojumiem.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Atsevišķi PVN likuma 52.panta pirmajā daļā minētie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Šī brīža prasība PVN likuma 52.panta pirmās daļas 4.punkta "a" apakšpunkta, ka transportlīdzeklim ir jābūt aprīkotam ar medicīniskām ierīcēm, kuru paraugi reģistrēti normatīvajos aktos noteiktajā kārtībā, nav korekta atbilstoši veselības jomas regulējumam. Saskaņā ar Eiropas Parlamenta un Padomes 2017. gada 5. aprīļa regulu (ES) Nr. 2017/745, kas attiecas uz medicīniskām ierīcēm, ar ko groza Direktīvu 2001/83/EK, Regulu (EK) Nr. 178/2002 un Regulu (EK) Nr. 1223/2009 un atceļ Padomes Direktīvas 90/385/EK un 93/42/EEK (turpmāk – Regula Nr.2017/745), kura ir piemērojama ar 2021.gada 26.maiju, medicīniskajām ierīcēm ir jābūt reģistrētām Eiropas Medicīnisko ierīču datu bāzē (EUDAMED) un to reģistrēšana ir ražotāju pienākums. Savukārt Zāļu valsts aģentūrai kā kompetentajai iestādei ir pienākums pārbaudīt ražotāju, kuru komercdarbības vieta ir reģistrēta Latvijā, sniegto informāciju un izdot ražotājiem vienoto reģistrācijas numuru (VRN), kuru ražotāji izmanto, lai piekļūtu EUDAMED un pildītu Regulā Nr.2017/745 noteiktos pienākumus. Tas nozīmē, ka darbības, kuras minētas PVN likumā 52.panta pirmās daļas 4.punkta "a" apakšpunktā – medicīnisko ierīču </w:t>
      </w:r>
      <w:r w:rsidR="00000000" w:rsidRPr="00000000" w:rsidDel="00000000">
        <w:rPr>
          <w:u w:val="single"/>
          <w:rtl w:val="0"/>
        </w:rPr>
        <w:t xml:space="preserve">paraugu</w:t>
      </w:r>
      <w:r w:rsidR="00000000" w:rsidRPr="00000000" w:rsidDel="00000000">
        <w:rPr>
          <w:rtl w:val="0"/>
        </w:rPr>
        <w:t xml:space="preserve"> reģistrēšana normatīvajos aktos noteiktajā kārtībā – neveic neviena iestāde Latvijā, jo tas pēc būtības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PVN likuma 52.panta pirmās daļas 3.punkta "a" apakšpunkts nosaka, ka ar PVN neapliek medicīnas pakalpojumus, ko nosaka Ministru kabinets un ko ārstniecības iestāde sniedz, izmantojot normatīvajos aktos noteiktajā kārtībā apstiprinātās medicīniskās tehnoloģijas. Atbilstoši dotajam deleģējumam Ministru kabineta 2013.gada 3.janvāra noteikumu Nr.17 "Pievienotās vērtības nodokļa likuma normu piemērošanas kārtība un atsevišķas prasības pievienotās vērtības nodokļa maksāšanai un administrēšanai"  (turpmāk - MK noteikumi Nr.17) 1.pielikumā ir noteikti medicīnas pakalpojumi, kurus neapliek ar PVN, tai skaitā zobārstniecības medicīniskie pakalpojumi. Tādējādi PVN likuma 52.panta pirmās daļas 6.punktā minētiem zobārstniecības pakalpojumiem nav jābūt noteiktiem atsevišķi, jo tie ir norādīti MK noteikumu Nr.17 1.pielikumā, balstoties uz PVN likuma 52.panta pirmās daļas 3.punkta "a" apakšpunktā doto deleģējumu.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Ņemot vērā to, ka MK noteikumu Nr.17 1.pielikumā ir norādīti visi medicīniskie pakalpojumi, kas netiek aplikti ar PVN, tai skaitā zobārstniecības medicīniskie pakalpojumi, kā arī to, ka sadarbībā ar Veselības ministriju secināts, ka zobu higiēnistu sniegtie pakalpojumi nebūtu nodalāmi atsevišķi no zobārstniecības medicīniskiem pakalpojumiem, būtu precizējams PVN likuma 52.panta pirmās 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PVN likuma regulējums, paredzot, ka ar PVN neapliek pirmsskolas izglītības iestāžu sniegtos bērnu uzturēšanās un pirmsskolas izglītības pakalpojumus, skaidri nenosaka, ka ar PVN neapliek arī ar šiem pakalpojumiem cieši saistītu pakalpojumu sniegšanu, kā tas ir noteikts PVN likuma pirmās daļas 12.punktā attiecībā uz valsts atzītu izglītības iestāžu pakalpojumiem vispārējās izglītības, profesionālās izglītības, augstākās izglītības un interešu izglītības jomā. Turklāt MK noteikumu Nr.17 30.punkta regulējums, nosakot PVN likuma 52.panta pirmās daļas 12.punkta piemērošanu, paredz, ka valsts atzītu izglītības iestāžu ēdināšanas pakalpojumi nav apliekami ar PVN, ja tos sniedz pati izglītības iestāde saviem audzēkņiem un darbiniekiem. Ņemot vērā identificētu konkrētu situāciju praksē attiecībā uz pakalpojumu sniegšanu pirmsskolas izglītības iestādēs, nepieciešams precizēt PVN likuma regulējumu, skaidri nosakot, ka ar PVN neapliek arī ar pirmsskolas izglītības iestāžu sniegtajiem bērnu uzturēšanās un pirmsskolas izglītības pakalpojumiem cieši saistītu pakalpojumu sniegšanu, ko veic pati pirmsskolas izglītības iestāde, paredzot vienādus nosacījumus valsts atzītām izglītības iestādēm un pirmsskolas izglītības iestādēm attiecībā uz pakalpojumu 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Sadarbībā ar Veselības ministriju secināts, ka pacientu transportēšanas uz medicīnas iestādi pakalpojumiem var piemērot PVN likuma 52.panta pirmās daļas 4.punkta "a" apakšpunktā noteikto atbrīvojumu, ja transportlīdzeklis, ar kuru tiks nodrošināta minēto pakalpojumu sniegšana, ir aprīkots ar tādam medicīniskajām ierīcēm, kas reģistrētas Eiropas Medicīnisko ierīču datu bāzē (EUDAMED). Tādējādi PVN likuma norma ir precizēta un tā nosaka, ka ar PVN neapliek pacienta transportēšanu ar transportlīdzekli, kas speciāli aprīkots ar medicīniskām ierīcēm, kas laistas brīvam apgrozījumam vai piegādātās, ievērojot normatīvos aktus veselības jomā attiecībā uz medicīniskajām ierīcēm.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Sadarbībā ar Veselības ministriju secināts, ka PVN likuma 52.panta pirmās daļas 6.punkts ir izslēdzams.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Sadarbībā ar Veselības ministriju secināts, ka PVN likuma 52.panta pirmās daļas 7.punktā jāizslēdz vārdi "un zobu higiēnistu".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Precizēts PVN likuma 52.panta pirmās daļas 11.punkts, skaidri nosakot, ka ar PVN neapliek ar pirmsskolas izglītības iestāžu sniegtajiem bērnu uzturēšanās un pirmsskolas izglītības pakalpojumiem cieši saistītu pakalpojumu sniegšanu, ko veic pirmsskolas izglītības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Preču iegādes ES teritorijā definīcijas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PVN likuma 9.panta ceturtajā daļā iekļauto definīciju šobrīd par preču iegādi ES teritorijā par atlīdzību uzskata tādu preču nosūtīšanu vai transportēšanu no citas ES dalībvalsts uz iekšzemi, kuras izmanto Latvijas Republikas Nacionālo bruņoto spēku vajadzībām (tai skaitā pavadošā civilā personāla vajadzībām), ja šo preču iegāde vai piegāde ir notikusi citā ES dalībvalstī un tā nepiemēroja atbrīvojumu no PVN vai ja, šīs preces importējot citā ES dalībvalstī, tā importa brīdī nepiemēroja atbrīvojumu no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PVN likuma 9.panta ceturtās daļas redakciju kopsakarā ar Eiropas Komisijas sniegto skaidrojumu, ka Direktīvas 2019/2235 kontekstā ar preču iegādi saskaņā ar “vispārīgiem noteikumiem” ir saprotama preču iegāde ar atbrīvojumu no PVN, konstatēta terminoloģijas pārprašana, ar “vispārīgiem noteikumiem” saprotot preču iegādi, kurai piemēroja PVN vispārējā kārtībā, kā dēļ PVN likuma 9.panta ceturtajā daļā iekļautā definīcija neatbilst Direktīvas 2019/2235 noteikumiem un ir iespējama dubulta neaplikšana ar PVN tādām precēm, kas iegādātas ar Direktīvas 2006/112/EK 151.panta 1.punkta "ba" apakšpunktā paredzēto atbrīvojumu no PVN (ieviests Direktīvas 2019/2235 1.panta 3.punkts), un vēlāk šīs preces tiek ievestas bruņoto spēku piederības dalībvalstī (Latvijā), kā rezultātā tās ir izslēgtas no preču iegādes ES teritorijā jomas.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PVN likuma 9.panta ceturtajā daļā, paredzot, ka gadījumos, kad preces, kas paredzētas Latvijas Republikas Nacionālo bruņoto spēku vajadzībām (tai skaitā pavadošā civilā personāla vajadzībām) ir iegādātas vai piegādātas citā ES dalībvalstī ar atbrīvojumu no PVN, bet vēlāk nosūtītas vai transportētas uz Latviju, tad minētās preču iegādes vai piegādes tiek uzskatītas par preču iegādi ES teritorijā, un Latvijā minētajiem darījumiem piemēro PVN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precizēt PVN likuma 9.panta ceturtās daļas redakciju, veicot labojumus preču iegādes ES teritorijā definīcijā.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PVN 0 procentu likmes piemērošana preču piegādēm un pakalpojumiem, ko izmanto Latvijā reģistrētu diplomātisko un konsulāro pārstāvniecību oficiālajām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VID sniegto informāciju Latvijā reģistrēto diplomātisko un konsulāro pārstāvniecību atmaksai pieprasītā kopējā PVN summa 2021.gadā ir 2010,62 tūkst. </w:t>
      </w:r>
      <w:r w:rsidR="00000000" w:rsidRPr="00000000" w:rsidDel="00000000">
        <w:rPr>
          <w:i w:val="1"/>
          <w:rtl w:val="0"/>
        </w:rPr>
        <w:t xml:space="preserve">euro</w:t>
      </w:r>
      <w:r w:rsidR="00000000" w:rsidRPr="00000000" w:rsidDel="00000000">
        <w:rPr>
          <w:rtl w:val="0"/>
        </w:rPr>
        <w:t xml:space="preserve">, atteiktā PVN summa ir 7,39 tūkst. </w:t>
      </w:r>
      <w:r w:rsidR="00000000" w:rsidRPr="00000000" w:rsidDel="00000000">
        <w:rPr>
          <w:i w:val="1"/>
          <w:rtl w:val="0"/>
        </w:rPr>
        <w:t xml:space="preserve">euro</w:t>
      </w:r>
      <w:r w:rsidR="00000000" w:rsidRPr="00000000" w:rsidDel="00000000">
        <w:rPr>
          <w:rtl w:val="0"/>
        </w:rPr>
        <w:t xml:space="preserve">, kas sastāda 0,37 % no kopējās pieprasītās PVN summas. 2022.gadā atmaksai pieprasītā kopējā PVN summa 2133,37 tūkst. </w:t>
      </w:r>
      <w:r w:rsidR="00000000" w:rsidRPr="00000000" w:rsidDel="00000000">
        <w:rPr>
          <w:i w:val="1"/>
          <w:rtl w:val="0"/>
        </w:rPr>
        <w:t xml:space="preserve">euro</w:t>
      </w:r>
      <w:r w:rsidR="00000000" w:rsidRPr="00000000" w:rsidDel="00000000">
        <w:rPr>
          <w:rtl w:val="0"/>
        </w:rPr>
        <w:t xml:space="preserve">, atteiktā PVN summa 43,26 tūkst. </w:t>
      </w:r>
      <w:r w:rsidR="00000000" w:rsidRPr="00000000" w:rsidDel="00000000">
        <w:rPr>
          <w:i w:val="1"/>
          <w:rtl w:val="0"/>
        </w:rPr>
        <w:t xml:space="preserve">euro</w:t>
      </w:r>
      <w:r w:rsidR="00000000" w:rsidRPr="00000000" w:rsidDel="00000000">
        <w:rPr>
          <w:rtl w:val="0"/>
        </w:rPr>
        <w:t xml:space="preserve">, kas sastāda 2,03 % no kopējās pieprasītās PVN summas. 2023.gadā atmaksai pieprasītā kopējā PVN summa 2023.gadā ir 2808,78 tūkst. </w:t>
      </w:r>
      <w:r w:rsidR="00000000" w:rsidRPr="00000000" w:rsidDel="00000000">
        <w:rPr>
          <w:i w:val="1"/>
          <w:rtl w:val="0"/>
        </w:rPr>
        <w:t xml:space="preserve">euro</w:t>
      </w:r>
      <w:r w:rsidR="00000000" w:rsidRPr="00000000" w:rsidDel="00000000">
        <w:rPr>
          <w:rtl w:val="0"/>
        </w:rPr>
        <w:t xml:space="preserve">, atteiktā PVN summa 33,91 tūkst. </w:t>
      </w:r>
      <w:r w:rsidR="00000000" w:rsidRPr="00000000" w:rsidDel="00000000">
        <w:rPr>
          <w:i w:val="1"/>
          <w:rtl w:val="0"/>
        </w:rPr>
        <w:t xml:space="preserve">euro</w:t>
      </w:r>
      <w:r w:rsidR="00000000" w:rsidRPr="00000000" w:rsidDel="00000000">
        <w:rPr>
          <w:rtl w:val="0"/>
        </w:rPr>
        <w:t xml:space="preserve">, kas sastāda 1,21 % no kopējās pieprasītās PVN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atteikumi atmaksāt PVN par diplomātisko un konsulāro pārstāvniecību iegādātajām precēm un saņemtajiem pakalpojumiem nav saistīti ar diplomātisko un konsulāro pārstāvniecību izdevumiem oficiālajām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nebūtisku atteikumu procentu, secināts, ka Direktīvā 2006/112/EK 151.pantā  nostiprinātā dalībvalsts pienākuma īstenošanai paredzētos līdzekļus - administratīvos un laika resursus iespējams optimizēt. Tādējādi uzskatīts par atbilstošu valsts interesēm īstenot dalībvalsts pienākumu citā PVN 0 procentu likmes piemērošanas procedūrā, pārejot uz tiešu atbrīvojumu no PVN, tādējādi vienkāršojot administratīvo procesu iesaistītajās iestādēs (VID un Ārlietu ministrijā) un optimizējot resursus preventīviem pasākumiem un konsultācijām.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grozījumus PVN likuma 50.pantā, nosakot PVN 0 procentu likmes piemērošanu preču piegādēm un pakalpojumiem, ko izmanto Latvijā reģistrētu diplomātisko un konsulāro pārstāvniecību oficiālajām vajadzībām, tieši, pamatojoties uz PVN un/vai akcīzes nodokļa atbrīvojuma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tiek paredzēts precizēt PVN likuma 50.pantu, pirmajā daļā svītrojot atsauci uz Latvijā reģistrētām diplomātiskajām un konsulārajām pārstāvniecībām un septīto daļu papildinot ar atsauci uz Latvijā reģistrētām diplomātiskajām un konsulārajām pārstāvniecībām.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0 procentu likmes piemērošanas kārtība diplomātiskajiem un konsulārajiem aģentiem, administratīvi tehniskajam personālam, kā arī minēto personu ģimenes locekļiem ar šo likumprojektu netiek mainīta. Arī turpmāk PVN 0 procentu likme preču piegādēm un pakalpojumiem, kas paredzēti diplomātiskajiem un konsulārajiem aģentiem, administratīvi tehniskajam personālam, kā arī minēto personu ģimenes locekļiem, tiks piemērota netieši, atmaksājot samaksāto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PVN 0 procentu likmes piemērošana preču eksportam humānās palīdzības un labdarības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tikai Ukrainas civiliedzīvotāju atbalsta likumā ir tieši pārņemta Direktīvas 2006/112/EK 146.panta 1.punkta "c" apakšpunkta norma, tiesiskās noteiktības dēļ to ir nepieciešams iekļaut arī PVN likuma regulējumā, attiecinot uz visiem gadījumiem, kad tiek eksportētas preces no ES teritorijas humānās palīdzības un labdarības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analoģijas ar Ukrainas civiliedzīvotāju atbalsta likumā noteikto PVN likuma 43.pants tiek papildināts ar astoto daļu, kur ir noteikts, ka PVN 0 procentu likmi piemēro tādu preču piegādēm, kas uz līguma pamata tiek bez maksas piegādātas sabiedriskā labuma organizācijām Latvijā vai nodotas tālāk citas ES dalībvalsts atzītai struktūrai, kas šīs preces eksportē no ES teritorijas humānās palīdzības un labdarības ietvaros. Kā attaisnojuma dokuments šādiem darījumiem var kalpot gan savstarpēji noslēgts līgums, gan preču nodošanas - pieņemšanas akts vai cits pēc būtības līdzīgs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Nosacījums fiskālā pārstāvja reģistrācijai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PVN likuma 65.panta pirmās daļas 4.punktu reģistrētam PVN maksātājam, kas vēlas reģistrēties VID PVN maksātāju reģistrā kā fiskālais pārstāvis, nodokļu jomu regulējošos normatīvajos aktos noteiktajos termiņos jāsniedz VID nodokļu un informatīvās deklarācijas un VID noteiktajā termiņā pieprasītā papildu informācija, kas nepieciešama valsts budžetā maksājamās PVN summas vai PVN pārmaksas noteikšanai. Šobrīd PVN likums nenosaka laika periodu, par kuru tas būtu iesniedzams, kā rezultātā faktiski jāvērtē nodokļu un informatīvo deklarāciju un VID pieprasītās papildu informācijas iesniegšana noteiktajos termiņos visā PVN maksātāja pastāvēšanas laikā. Kā arī nav noteikts, ka noteiktajā termiņā būtu iesniedzams arī gada pārskats, kā tas ir attiecībā uz VID atļaujas piešķiršanu, lai piemērotu īpašo PVN režīmu preču importa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nav paredzēts tolerances līmenis, ka būtu pieļaujams iepriekšējos 12 mēnešos vienas nodokļu informatīvās deklarācijas vai gada pārskata iesniegšanas kavējums.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likuma 65.panta pirmās daļas 4.punkta regulējums precizēts, skaidri nosakot, ka  reģistrētu PVN maksātāju reģistrē VID PVN maksātāju reģistrā kā fiskālo pārstāvi, ja tas iepriekšējos 12 mēnešos nodokļu jomu regulējošos normatīvajos aktos noteiktajos termiņos sniedzis VID nodokļu un informatīvās deklarācijas un gada pārskatu, kā arī VID noteiktajā termiņā rakstveida sniedzis pieprasīto papildu informāciju, kas nepieciešama valsts budžetā maksājamās PVN summas vai PVN pārmaksas noteikšanai, vai iepriekšējos 12 mēnešos reģistrēta PVN maksātāja vienas nodokļu vai informatīvās deklarācijas vai gada pārskata nodokļu jomu regulējošos normatīvajos aktos noteiktais iesniegšanas termiņa kavējums nepārsniedz piecas kalendāra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Nosacījums VID atļaujas īpašā PVN režīma preču importa darījumos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pašreizējo PVN likuma 85.panta ceturtās daļas 5.punkta regulējumu, ja kaut viena informatīvā deklarācija iesniegta ar vienas dienas kavējumu, VID jāpieņem lēmums nepiešķirt atļauju īpašā PVN režīma preču importa darījumos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likuma 85. panta ceturtās daļas 5.punkts precizēts, to papildinot ar nosacījumu, ka VID  atļauju īpašā PVN režīma preču importa darījumos piemērošanai ir tiesīgs piešķirt gadījumā, ja iepriekšējos 12 mēnešos reģistrēts PVN maksātājs ir kavējis vienas nodokļu vai informatīvās deklarācijas vai gada pārskata iesniegšanu nodokļu jomu regulējošos normatīvajos aktos noteiktajos termiņos līdz piecām kalendāra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Īpašs PVN piemērošanas režīms darījumos ar lietotām mantām, mākslas darbiem, kolekciju priekšmetiem un senlietām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PVN likuma 138.panta ceturto daļu lietotu mantu, mākslas darbu, kolekciju priekšmetu un senlietu pārdevējs (turpmāk - pārdevējs) ir persona, kura iekšzemē vai no citas dalībvalsts piegādā vai nodod tirgotājam pārdošanai lietotas mantas, mākslas darbus, kolekciju priekšmetus un senlietas un kura atbilst vismaz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tikai tādus darījumus, kas nav apliekami ar PVN saskaņā ar PVN likuma 52.panta pirmo daļu (no PVN atbrīvoti darījumi) vai attiecīgajiem citas ES dalībvalsts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piegādā vai nodod pārdošanai tirgotājam lietotus pamatlīdzekļus un ir nereģistrēts PVN maksātājs vai arī citas dalībvalsts nereģistrēts PVN maksātājs saskaņā ar citas ES dalībvalsts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tirgotājs, kas preču piegādei piemēro īpašo PVN piemērošanas režīmu saskaņā ar šo pantu vai attiecīgajiem citas dalībvalsts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Respektīvi, ja pārdevējs neatbilst kādam no minētajiem kritērijiem, tirgotājam nav tiesību piemērot īpašo PVN piemērošanas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Direktīvas 2006/112/EK 314.panta “b” apakšpunktam, kas pārņemts ar PVN likuma 138.panta ceturtās daļas 2.punktu, peļņas daļas režīms (īpašais PVN piemērošanas režīms) attiecas uz tādām preču piegādēm, ko veic tirgotājs, kas tirgo lietotās preces, mākslas darbus, kolekciju priekšmetus un senlietas, ja šīs preces Kopienas robežās tam piegādājis cits PVN maksātājs, ciktāl šā cita PVN maksātāja preču piegādes ir atbrīvotas no PVN saskaņā ar Direktīvas 2006/112/EK 136.pantu. Savukārt Direktīvas 2006/112/EK 136.pantā ir noteikts, ka dalībvalsts atbrīvo no PVN preču piegādes, ko pilnībā izmanto no PVN atbrīvotajiem darījumiem un priekšnodoklis par tām netika atskaitīts, kā arī tādas preču piegādes, par kurām nebija atskaitīts priekšnodoklis, jo tās nebija saistītas ar PVN maksātāja saimniecisko darbību, piemēram, luksusa, izpriecu un izklaides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Vēsturiski PVN likuma 138.panta ceturtās daļas 2.punkts nebija burtiski pārņemts no PVN direktīvas regulējuma, tomēr ar PVN likuma regulējumu ir mēģināts panākt, lai tiktu sasniegts Direktīvas 2006/112/EK normas mērķis, proti, pārdevējs, kurš pārdodot vai nodod tirgotājam pārdošanai lietotas mantas, mākslas darbus, kolekciju priekšmetus un senlietas, nepiemēro šim darījumam PVN. Tomēr laika gaitā tika konstatēts, ka PVN likuma 138.panta ceturtās daļas 2.punktā esošais regulējums varētu liegt iespēju piemērot īpašo PVN piemērošanas režīmu atsevišķās situācijās, piemēram, gadījumos, kad par attiecīgām precēm pārdevējs, neatskaitīja  priekšnodokli, jo tās bija paredzētas citiem mērķiem, nevis ar PVN apliekamo darījumu nodrošināšanai. Minētais ir attiecināms arī uz situāciju, kad auto tirgotājs, pārdodot no reģistrēta PVN maksātāja iegādātu reprezentatīvo auto, nevarēja piemērot šim darījumam īpašo PVN piemērošanas režīmu un PVN bija piemērojams visai auto pārdošanas vērtībai.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PVN likuma 138.panta ceturtās daļas 2.punkts nebija burtiski pārņemts no Direktīvas 2006/112/EK regulējuma, ir nepieciešams tā tekstu maksimāli tuvināt šīs direktīvas teksta redakcijai. Tādējādi minētā tiesību norma ir jāizsaka jaunā redakcijā, paredzot, ka viens no kritērijiem, lai persona tiktu uzskatīta par pārdevēju, kurš piegādā vai nodod tirgotājam pārdošanai lietotas mantas, mākslas darbus, kolekciju priekšmetus un senlietas, ir nosacījums, ka pārdevējs ir cits PVN maksātājs, ciktāl šā PVN maksātāja veiktā preču piegāde nav apliekama ar PVN saskaņā ar šā likuma 52.panta trešo vai 3.</w:t>
      </w:r>
      <w:r w:rsidR="00000000" w:rsidRPr="00000000" w:rsidDel="00000000">
        <w:rPr>
          <w:vertAlign w:val="superscript"/>
          <w:rtl w:val="0"/>
        </w:rPr>
        <w:t xml:space="preserve">1</w:t>
      </w:r>
      <w:r w:rsidR="00000000" w:rsidRPr="00000000" w:rsidDel="00000000">
        <w:rPr>
          <w:rtl w:val="0"/>
        </w:rPr>
        <w:t xml:space="preserve"> daļu vai attiecīgajiem citas dalībvalsts tiesību aktiem. Proti, pārdevējs tirgotājam veic preču piegādi, ko neapliek ar PVN, jo par tām nav atskaitīts priekšnodoklis un tās izmantotas no PVN atbrīvotu darījumu nodrošināšanai vai paredzētas citiem mērķiem nekā ar PVN apliekamo darījumu nodrošināšanai (tai skaitā luksusa preces, personāla privātajām vajadzībām un izklaidei). Minētais ir attiecināms arī uz gadījumiem, kad priekšnodoklis netika atskaitīts par reprezentatīva auto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Reprezentatīvie automobiļi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7.decembrī tika pieņemti grozījumi PVN likumā, ar kuriem tika grozīts PVN likuma 100.panta 1.</w:t>
      </w:r>
      <w:r w:rsidR="00000000" w:rsidRPr="00000000" w:rsidDel="00000000">
        <w:rPr>
          <w:vertAlign w:val="superscript"/>
          <w:rtl w:val="0"/>
        </w:rPr>
        <w:t xml:space="preserve">1</w:t>
      </w:r>
      <w:r w:rsidR="00000000" w:rsidRPr="00000000" w:rsidDel="00000000">
        <w:rPr>
          <w:rtl w:val="0"/>
        </w:rPr>
        <w:t xml:space="preserve"> daļas 2.punkts, nosakot, ka priekšnodokļa atskaitīšanas ierobežojums pilnā apmērā ir attiecināms tikai uz reprezentatīvā automobiļa izmaksām, kas rodas 60 mēnešu periodā, skaitot no brīža, kad automašīna ir reģistrēta personas īpašumā vai turējumā. Pēc minētā 60 mēnešu perioda PVN maksātājam, ir tiesības atskaitīt priekšnodokli 50 procentu apmērā par izmaksām, kas saistītas ar reprezentatīvā automobiļa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spēkā esošai PVN likuma 100.panta otrās daļas redakcijai tajā ir atsauce uz šā panta 1.</w:t>
      </w:r>
      <w:r w:rsidR="00000000" w:rsidRPr="00000000" w:rsidDel="00000000">
        <w:rPr>
          <w:vertAlign w:val="superscript"/>
          <w:rtl w:val="0"/>
        </w:rPr>
        <w:t xml:space="preserve">1</w:t>
      </w:r>
      <w:r w:rsidR="00000000" w:rsidRPr="00000000" w:rsidDel="00000000">
        <w:rPr>
          <w:rtl w:val="0"/>
        </w:rPr>
        <w:t xml:space="preserve"> daļas 1.punktā minētajām automašīnām, tas ir, reprezentatīvajiem automobiļiem. Rezultātā varētu rasties minēto tiesību normu dažādas interpretācijas iespējas, proti, ka pēc 60 mēnešu periodā, skaitot no brīža, kad automašīna ir reģistrēta personas īpašumā vai turējumā, priekšnodoklis nav atskaitāms 50 procentu, bet gan pilnā apmērā. Šāda interpretācija nav atbilstoša attiecīgā regulējuma mērķim un būtībai, līdz ar to ir nepieciešams redakcionāli precizēt PVN likuma 100.panta otro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likuma 100.panta otrā daļa būtu izsakāma jaunā redakcijā, tādējādi paredzot, ka priekšnodokļa atskaitīšanas ierobežojums 50 procentu apmērā ir attiecināms arī uz reprezentatīvā automobiļa uzturēšanas izmaksām, kas rodas pēc 60 mēnešu periodā, skaitot no brīža, kad automašīna ir reģistrēta personas īpašumā vai turējumā. Grozījums ir redakcionāls un nemaina PVN praktisku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Citas ES dalībvalsts PVN maksātāja tiesības nereģistrēties VID PVN maksātāju reģistrā, ja tas veic darījumus ar pagaidu uzglabāšanā esošajām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12.1. Ja citas ES dalībvalsts PVN maksātājs preču pagaidu uzglabāšanas vietā veic preču piegādes darījumus ar pagaidu uzglabāšanā esošajām precēm vai veic preču piegādes darījumus, tās pārvietojot no vienas preču uzglabāšanas vietas uz citu, tam rodas pienākums reģistrēties VID PVN maksātāju reģistrā PVN nolūkam. Lai gan, ja citas ES dalībvalsts PVN maksātājs veic preču piegādes darījumus ar Savienības precēm vai ārpussavienības precēm muitas noliktavā vai brīvajā zonā, vai veic preču piegādes darījumus ar minētajām precēm, tās pārvietojot no muitas noliktavas vai brīvās zonas uz citu muitas noliktavu vai brīvo zonu, tad citas ES dalībvalsts ir tiesīgs nereģistrēties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secināms, ka šobrīd pastāv atšķirīgi nosacījumi attiecībā uz citas ES dalībvalsts PVN maksātāja pienākumu reģistrēties VID PVN maksātāju reģistrā, ja tas veic darījumus ar precēm, kuras nav izlaistas brīvam apgrozījumam un kurām piemērojami līdzīgi muitas jomas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12.2. PVN likuma 61.panta trešajā daļā ir lietots muitas jomā lietotajai terminoloģijai neatbilstošs muitas procedūras apzīmējums.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grozījumus PVN likuma 61.panta otrajā un trešajā daļā, paplašinot citas ES dalībvalsts PVN maksātāja tiesības nereģistrēties VID PVN maksātāju reģistrā arī uz gadījumiem, kad tas preču uzglabāšanas vietā veic preču piegādes darījumus ar pagaidu uzglabāšanā esošajām precēm vai veic preču piegādes darījumus, tās pārvietojot no vienas preču uzglabāšanas vietas uz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pagaidu uzglabāšanu PVN likuma izpratnē ir saprotama ārpussavienības preču pagaidu uzglabāšana muitas iestādes uzraudzībā laikposmā starp to uzrādīšanu muitas iestādei un muitas procedūras piemērošanu tām vai reeksportu, kā arī Savienības preču uzglabāšana pagaidu uzglabāšanas vietā, ja ir ekonomiska vajadzība un to ir atļāvusi muitas iestāde (lai gan šādas Savienības preces neuzskata par precēm pagaidu uzglabāšanā Savienības Muitas kodeksa izpratnē, t.i. par tām neiesniedz pagaidu uzglabāšanas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ir nepieciešams veikt redakcionālu labojumu PVN likuma 61.panta trešajā daļā, aizstājot pašreiz lietoto "preču izvešanas procedūru" ar muitas jomas terminoloģijai atbilstošu "preču eksporta procedūras" apzīmējumu.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Trešās valsts vai trešās teritorijas PVN maksātāja tiesības nereģistrēties VID PVN maksātāju reģistrā, ja tas veic darījumus ar pagaidu uzglabāšanā esošajām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trešās valsts vai trešās teritorijas PVN maksātājs preču pagaidu uzglabāšanas vietā veic preču piegādes darījumus ar pagaidu uzglabāšanā esošajām precēm vai veic preču piegādes darījumus, tās pārvietojot no vienas preču uzglabāšanas vietas uz citu, tam rodas pienākums reģistrēties VID PVN maksātāju reģistrā PVN nolūkam. Lai gan, ja trešās valsts vai trešās teritorijas PVN maksātājs veic preču piegādes darījumus ar Savienības precēm vai ārpussavienības precēm muitas noliktavā vai brīvajā zonā, vai veic preču piegādes darījumus ar minētajām precēm, tās pārvietojot no muitas noliktavas vai brīvās zonas uz citu muitas noliktavu vai brīvo zonu, tad trešās valsts vai trešās teritorijas PVN maksātājs ir tiesīgs nereģistrēties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secināms, ka šobrīd pastāv atšķirīgi nosacījumi attiecībā uz trešās valsts vai trešās teritorijas PVN maksātāja pienākumu reģistrēties VID PVN maksātāju reģistrā, ja tas veic darījumus ar precēm, kas nav izlaistas brīvam apgrozījumam un kurām piemērojami līdzīgi muitas jomas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grozījumus PVN likuma 63.panta otrajā un trešajā daļā, paplašinot trešās valsts vai trešās teritorijas PVN maksātāja tiesības nereģistrēties VID PVN maksātāju reģistrā arī uz gadījumiem, kad tas preču uzglabāšanas vietā veic preču piegādes darījumus ar pagaidu uzglabāšanā esošajām precēm vai veic preču piegādes darījumus, tās pārvietojot no vienas preču uzglabāšanas vietas uz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pagaidu uzglabāšanu PVN likuma izpratnē ir saprotama ārpussavienības preču pagaidu uzglabāšana muitas iestādes uzraudzībā laikposmā starp to uzrādīšanu muitas iestādei un muitas procedūras piemērošanu tām vai reeksportu, kā arī Savienības preču uzglabāšana pagaidu uzglabāšanas vietā, ja ir ekonomiska vajadzība un to ir atļāvusi muitas iestāde (lai gan šādas Savienības preces neuzskata par precēm pagaidu uzglabāšanā Savienības Muitas kodeksa izpratnē, t.i. par tām neiesniedz pagaidu uzglabāšanas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tiek paredzēts izteikt PVN likuma 63.panta otro un trešo daļu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stājās spēkā Pašvaldību likums  un likums “Par pašvaldībām” zaudējis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precizēta PVN likuma 52. panta pirmās daļas 15. punktā atsauce uz likumu “Par pašvaldībām”, aizstājot to ar atsauci uz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PVN likuma 42. panta sešpadsmito daļu PVN samazinātā likme piecu procentu apmērā aizstāta ar PVN samazināto likmi 12 procentu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likuma pielikuma nosaukumā ir svītrojama atsauce uz PVN samazināto likmi piecu procentu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Nereģistrēti PVN maksātāji, kuru reģistrācijas slieksnis nepārsniedz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PVN maksātāji, kas vēlas piemērot MVU atbrīvojumu citā ES dalībvalstī un informē par to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ES dalībvalsts PVN maksātāji, kas veic ar PVN apliekamus darījumus iekšzemē un kas izvēlas iespēju nereģistrēties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Lietotu mantu, mākslas darbu, kolekciju priekšmetu un senlietu pārdevēji, kas piemēro īpašo PVN piemērošanas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sniedz pakalpojumus, kas saistīti ar virtuālajiem kultūras, mākslas, sporta, zinātnes, izglītības, izklaides vai citiem līdzīga rakstura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bez maksas piegādā preces  sabiedriskā labuma organizācijām Latvijā ar mērķi tās eksportē ārpus ES teritorijas humānās palīdzības un labdarības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sniedz elektronisko sakaru, apraides un elektroniski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kas vēlas reģistrēties VID PVN maksātāju reģistrā kā fiskālais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vēlas saņemt VID atļauju īpašajam PVN režīmam preču importa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kas sniedz tādus ar medicīnu saistītus pakalpojumus kā pacienta transportēšana ar transportlīdzekli, kas speciāli aprīkots ar medicīniskām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reģistrētas trešo valstu diplomātiskās un konsulārās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reģistrētas citu ES dalībvalstu diplomātiskās un konsulārās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 kas veic preču iegādi vai piegādi citā ES dalībvalstī Latvijas Republikas Nacionālo bruņoto spēku vajadzībām (tai skaitā pavadošā civilā personāla vajadzībām) un vēlāk preces nosūta vai transportē uz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ES dalībvalsts PVN maksātāji, kas preču pagaidu uzglabāšanas vietā veic preču piegādes darījumus ar pagaidu uzglabāšanā esošajām precēm vai preču piegādes darījumus, tās pārvietojot no vienas preču pagaidu uzglabāšanas vietas uz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preču pagaidu uzglabāšanas vietā veic preču piegādes darījumus ar pagaidu uzglabāšanā esošajām precēm vai preču piegādes darījumus, tās pārvietojot no vienas preču pagaidu uzglabāšanas vietas uz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Reģistrētie PVN maksātāji, kas izmanto PVN likuma 59.panta ceturto daļā noteikto iespēju reģistrēties VID PVN maksātāju reģistrā no nākamā gada 1.janvāra, bet tekošajā gadā sasniedz 55 000 euro reģistrācijas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kam cita ES dalībvalsts ir piešķīrusi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PVN maksātāji, kas piemēro MVU atbrīvojumu citā ES dalībvalstī un vēlas precizēt sākotnējā paziņojumā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PVN maksātāji, kas piemēro MVU atbrīvojumu citā ES dalībvalstī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Nereģistrētiem PVN maksātāji, kuru PVN reģistrācijas slieksnis nepārsniedz 50 000 </w:t>
      </w:r>
      <w:r w:rsidR="00000000" w:rsidRPr="00000000" w:rsidDel="00000000">
        <w:rPr>
          <w:i w:val="1"/>
          <w:rtl w:val="0"/>
        </w:rPr>
        <w:t xml:space="preserve">euro</w:t>
      </w:r>
      <w:r w:rsidR="00000000" w:rsidRPr="00000000" w:rsidDel="00000000">
        <w:rPr>
          <w:rtl w:val="0"/>
        </w:rPr>
        <w:t xml:space="preserve">, būs jāpārskata savi darījumi, jo mainās PVN reģistrācijas sliekšņa 50 000 </w:t>
      </w:r>
      <w:r w:rsidR="00000000" w:rsidRPr="00000000" w:rsidDel="00000000">
        <w:rPr>
          <w:i w:val="1"/>
          <w:rtl w:val="0"/>
        </w:rPr>
        <w:t xml:space="preserve">euro </w:t>
      </w:r>
      <w:r w:rsidR="00000000" w:rsidRPr="00000000" w:rsidDel="00000000">
        <w:rPr>
          <w:rtl w:val="0"/>
        </w:rPr>
        <w:t xml:space="preserve">aprēķināšanas periods no iepriekšējiem 12 mēnešiem uz kalendāra gadu, kā reģistrācijas slieksnī iekļaujamo darījumu struktūra. Tāpat būs pozitīva ietekme uz MVU, jo, kalendāra gada laikā pārsniedzot 50 000 </w:t>
      </w:r>
      <w:r w:rsidR="00000000" w:rsidRPr="00000000" w:rsidDel="00000000">
        <w:rPr>
          <w:i w:val="1"/>
          <w:rtl w:val="0"/>
        </w:rPr>
        <w:t xml:space="preserve">euro </w:t>
      </w:r>
      <w:r w:rsidR="00000000" w:rsidRPr="00000000" w:rsidDel="00000000">
        <w:rPr>
          <w:rtl w:val="0"/>
        </w:rPr>
        <w:t xml:space="preserve">reģistrācijas slieksni ne vairāk kā par 5 000 </w:t>
      </w:r>
      <w:r w:rsidR="00000000" w:rsidRPr="00000000" w:rsidDel="00000000">
        <w:rPr>
          <w:i w:val="1"/>
          <w:rtl w:val="0"/>
        </w:rPr>
        <w:t xml:space="preserve">euro</w:t>
      </w:r>
      <w:r w:rsidR="00000000" w:rsidRPr="00000000" w:rsidDel="00000000">
        <w:rPr>
          <w:rtl w:val="0"/>
        </w:rPr>
        <w:t xml:space="preserve">, tiem būs tiesības līdz gada beigām vēl nereģistrēties VID PVN maksātāju reģistrā un nemaksāt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iekšzemes PVN maksātājus, kas vēlas piemērot MVU atbrīvojumu citā ES dalībvalstī, jo viņiem, veicot ar PVN apliekamus darījumus citā ES dalībvalstī, būs vienlīdzīgas tiesības ar citas dalībvalsts PVN maksātājiem piemērot MVU atbrīvojumu. Tas pats attiecas arī uz citas ES dalībvalsts PVN maksātājiem, kas veic ar PVN apliekamus darījumus iekšzemē un kas izvēlas iespēju nereģistrēties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Lietotu mantu, mākslas darbu, kolekciju priekšmetu un senlietu pārdevējiem tiek paplašināta iespēja piemērot īpašo PVN piemērošanas režīmu.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maksātājiem, kas sniedz pakalpojumus, kas saistīti ar virtuālajiem kultūras, mākslas, sporta, zinātnes, izglītības, izklaides vai citiem līdzīga rakstura pasākumiem mainās pakalpojumu sniegšanas vieta, jo PVN ir piemērojams valstī, kura atrodas pakalpojuma saņēmēji, nevis valstī kur notiek pasākums, ja klātienes pasākums, vienlaikus tiek translēts tiešsaistē.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maksātājiem, kas bez maksas piegādā preces sabiedriskā labuma organizācijām Latvijā ar mērķi tās eksportēt ārpus ES teritorijas humānās palīdzības un labdarības ietvaros, tiek radīta tiesiskā noteiktība attiecībā uz viņu veiktajām preču piegādēm.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maksātājiem, kas sniedz elektronisko sakaru, apraides un elektroniski sniegtos pakalpojumus, šo pakalpojumu sniegšanas vieta būs jānosaka pēc vispārējiem PVN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Reģistrētiem PVN maksātājiem, ievērojot PVN likuma nosacījumus, būs iespēja reģistrēties VID PVN maksātāju reģistrā kā fiskālam pārstāvim, arī tad, ja iepriekšējos 12 mēnešos reģistrēta PVN maksātāja vienas nodokļu vai informatīvās deklarācijas vai gada pārskata nodokļu jomu regulējošos normatīvajos aktos noteiktais iesniegšanas termiņa kavējums nepārsniedza piecas kalendāra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maksātājiem, ievērojot PVN likuma nosacījumus, būs iespēja saņemt VID atļauju īpašajam PVN režīmam preču importa darījumos, arī tad, ja iepriekšējos 12 mēnešos reģistrēta PVN maksātāja vienas nodokļu vai informatīvās deklarācijas vai gada pārskata nodokļu jomu regulējošos normatīvajos aktos noteiktais iesniegšanas termiņa kavējums nepārsniedza piecas kalendāra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iestādes varēs neaplikt ar PVN ar bērnu uzturēšanās un pirmsskolas izglītības pakalpojumu cieši saistīto pakalpojumu, ja to sniegs pati pirmsskolas izglītības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kas sniedz pacienta transportēšanu ar transportlīdzekli, kas speciāli aprīkots ar medicīniskām ierīcēm, tiek radīta tiesiskā noteiktība attiecībā uz normatīviem aktiem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reģistrētām trešo valstu diplomātiskajām un konsulārajām pārstāvniecībām tiek radīta tiesiskā noteiktība saņemt preces un pakalpojumus ar PVN 0 procentu likmi vienkāršotā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reģistrētām citu ES dalībvalstu diplomātiskajām un konsulārajām pārstāvniecībām tiek radīta tiesiskā noteiktība saņemt preces un pakalpojumus ar PVN 0 procentu likmi vienkāršotā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maksātājiem, kuri veic preču iegādi vai piegādi citā ES dalībvalstī Latvijas Republikas Nacionālo bruņoto spēku vajadzībām (tai skaitā pavadošā civilā personāla vajadzībām) un vēlāk preces nosūta vai transportē uz Latviju, tiek radīta tiesiskā noteiktība PVN apliekamā darījuma - preču iegādes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Nacionālajiem bruņotajiem spēkiem tiek radīta tiesiskā noteiktība attiecībā uz PVN piemērošanu situācijās, kad tie iegādājās citā ES dalībvalstī preces savām vajadzībām (tai skaitā pavadošā civilā personāla vajadzībām) un vēlāk preces nosūtīja vai transportēja uz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ES dalībvalsts PVN maksātājiem tiek radīta tiesiskā noteiktība, nostiprinot tiesības nereģistrēties VID PVN reģistrā, ja tas preču pagaidu uzglabāšanas vietā veic preču piegādes darījumus ar pagaidu uzglabāšanā esošajām precēm vai preču piegādes darījumus, preces pārvietojot no vienas preču pagaidu uzglabāšanas vietas uz citu.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maksātājiem tiek radīta tiesiskā noteiktība, nostiprinot tiesības nereģistrēties VID PVN reģistrā, ja tas preču pagaidu uzglabāšanas vietā veic preču piegādes darījumus ar pagaidu uzglabāšanā esošajām precēm vai preču piegādes darījumus, preces pārvietojot no vienas preču pagaidu uzglabāšanas vietas uz citu.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Nereģistrēti PVN maksātāji, kuru reģistrācijas slieksnis nepārsniedz 50 000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Iekšzemes PVN maksātāji, kas vēlas piemērot MVU atbrīvojumu citā ES dalībvalstī un informē par to VID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mājas lapā publicētā informācija - vecākā grāmatveža vidējā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strukturētā paziņojuma aizpildīšanas laiks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subjektu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likuma 139.1 panta piektā daļa. 
Tā kā MVU atbrīvojuma izmantošana ir PVN maksātāju izvēles tiesības, nav iespējams noteikt subjektu skaitu, kas izmantos šīs tiesības. Pie tam paziņojuma par MVU atbrīvojuma piemērošanu citās dalībvalstīs aizpildīšana un iesniegšana būs vienreizējs pasākums. 
Līdz ar to administratīvās izmaksas ir aprēķinātas vienam subjektam. Patērētais laiks paziņojuma aizpildīšanai ir atkarīgs no PVN maksātāja konkrētās situācijas (piemēram, cik ES dalībvalstīs tas vēlas piemērot MVU atbrīvojumu, vai PVN maksātājs ir strukturēti uzturējis iepriekšējo gadu apgrozījuma informāciju sadalījumā pa ES dalībvalstīm, kuras to pieprasa, PVN maksātāja zināšanas par citu ES dalībvalstu noteikumiem utt. Līdz ar to ir aprēķinā ir izmantots aptuvens vidējs paziņojuma aizpildīšanas laiks.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Citas ES dalībvalsts PVN maksātāji, kas veic ar PVN apliekamus darījumus iekšzemē un kas izvēlas iespēju nereģistrēties VID PVN maksātāju reģistrā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Lietotu mantu, mākslas darbu, kolekciju priekšmetu un senlietu pārdevēji, kas piemēro īpašo PVN piemērošanas režīmu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maksātāji, kas sniedz pakalpojumus, kas saistīti ar virtuālajiem kultūras, mākslas, sporta, zinātnes, izglītības, izklaides vai citiem līdzīga rakstura pasākumiem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maksātāji, kas bez maksas piegādā preces  sabiedriskā labuma organizācijām Latvijā ar mērķi tās eksportē ārpus ES teritorijas humānās palīdzības un labdarības ietvaros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maksātāji, kas sniedz elektronisko sakaru, apraides un elektroniski sniegtos pakalpojumus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Reģistrēti PVN maksātāji, kas vēlas reģistrēties VID PVN maksātāju reģistrā kā fiskālais pārstāvis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maksātāji, kas vēlas saņemt VID atļauju īpašajam PVN režīmam preču importa darījumos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Pirmsskolas izglītības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Iestādes, kas sniedz tādus ar medicīnu saistītus pakalpojumus kā pacienta transportēšana ar transportlīdzekli, kas speciāli aprīkots ar medicīniskām ierīcēm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Republikā reģistrētas trešo valstu diplomātiskās un konsulārās pārstāvniecības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Republikā reģistrētas citu ES dalībvalstu diplomātiskās un konsulārās pārstāvniecības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maksātāji, kas veic preču iegādi vai piegādi citā ES dalībvalstī Latvijas Republikas Nacionālo bruņoto spēku vajadzībām (tai skaitā pavadošā civilā personāla vajadzībām) un vēlāk preces nosūta vai transportē uz Latviju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Nacionālie bruņotie spēki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Citas ES dalībvalsts PVN maksātāji, kas preču pagaidu uzglabāšanas vietā veic preču piegādes darījumus ar pagaidu uzglabāšanā esošajām precēm vai preču piegādes darījumus, tās pārvietojot no vienas preču pagaidu uzglabāšanas vietas uz citu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Trešās valsts vai trešās teritorijas PVN maksātāji, kas preču pagaidu uzglabāšanas vietā veic preču piegādes darījumus ar pagaidu uzglabāšanā esošajām precēm vai preču piegādes darījumus, tās pārvietojot no vienas preču pagaidu uzglabāšanas vietas uz citu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Reģistrētie PVN maksātāji, kas izmanto PVN likuma 59.panta ceturto daļā noteikto iespēju reģistrēties VID PVN maksātāju reģistrā no nākamā gada 1.janvāra, bet tekošajā gadā sasniedz 55 000 euro reģistrācijas slieksni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mājas lapā publicētā informācija - vecākā grāmatveža vidējā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brīvas formas iesnieguma sagatavošanas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subjektu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likuma 66.panta 7.1 daļa.
Tā kā MVU atbrīvojuma izmantošana ir PVN maksātāju izvēles tiesības, nav iespējams noteikt subjektu skaitu, kas izmantos šīs tiesības. Pie tam ir prognozējams, ka tādu gadījumu skaits, kad PVN maksātājs ir reģistrēts VID PVN maksātāju reģistrā ar nākamā kalendāra gada 1.janvāri, bet tomēr jau tekošajā gadā sasniedz 55 000 euro apgrozījumu, varētu būt ļoti neliels un tas būs vienreizējs pasākums.  Līdz ar to administratīvās izmaksas ir aprēķinātas vienam subjektam.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Reģistrēti PVN maksātāji, kam cita ES dalībvalsts ir piešķīrusi reģistrācijas numuru ar kodu "EX"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mājas lapā publicētā informācija - vecākā grāmatveža vidējā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brīvas formas iesnieguma sagatavošanas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subjektu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likuma 83.6 panta pirmā daļa.
Tā kā MVU atbrīvojuma izmantošana ir PVN maksātāju izvēles tiesības, nav iespējams noteikt subjektu skaitu, kas izmantos šīs tiesības. Pie tam informācijas sniegšana VID par citas dalībvalsts piešķirto numuru ir vienreizējs pasākums. Līdz ar to administratīvās izmaksas ir aprēķinātas vienam subjektam.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Iekšzemes PVN maksātāji, kas piemēro MVU atbrīvojumu citā ES dalībvalstī un vēlas precizēt sākotnējā paziņojumā iekļauto informāciju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mājas lapā publicētā informācija - vecākā grāmatveža vidējā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brīvas formas iesnieguma sagatavošanas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subjektu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likuma 139.1 panta astotā daļa. 
Tā kā MVU atbrīvojuma izmantošana ir PVN maksātāju izvēles tiesības, nav iespējams noteikt subjektu skaitu, kas izmantos šīs tiesības. Pie tam paziņojuma par MVU atbrīvojuma piemērošanu citās dalībvalstīs aizpildīšana un iesniegšana būs vienreizējs pasākums. 
Līdz ar to administratīvās izmaksas ir aprēķinātas vienam subjektam. Patērētais laiks paziņojuma aizpildīšanai ir atkarīgs no PVN maksātāja konkrētās situācijas (piemēram, cik ES dalībvalstīs tas vēlas piemērot MVU atbrīvojumu, vai PVN maksātājs ir strukturēti uzturējis iepriekšējo gadu apgrozījuma informāciju sadalījumā pa ES dalībvalstīm, kuras to pieprasa, PVN maksātāja zināšanas par citu ES dalībvalstu noteikumiem utt. Līdz ar to ir aprēķinā ir izmantots aptuvens vidējs paziņojuma aizpildīšanas laiks.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Iekšzemes PVN maksātāji, kas piemēro MVU atbrīvojumu citā ES dalībvalstī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 mājas lapā publicētā informācija - vecākā grāmatveža vidējā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aizpildīšanas laiks strukturētā veidā EDS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nav iespējams noteikt subjektu skaitu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 iesniedzama reizi ceturksnī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PVN likuma 139.1 panta trīspadsmitā daļa. 
Tā kā MVU atbrīvojuma izmantošana ir PVN maksātāju izvēles tiesības, nav iespējams noteikt subjektu skaitu, kas izmantos šīs tiesības. 
Līdz ar to administratīvās izmaksas ir aprēķinātas vienam subjektam. Patērētais laiks informācijas aizpildīšanai strukturētā veidā EDS ir atkarīgs no PVN maksātāja konkrētās situācijas (piemēram, cik ES dalībvalstīs PVN maksātājs piemēro MVU atbrīvojumu, vai PVN maksātājs ir iekrājis un strukturizējis savus sniedzamos datus par ceturkšņiem utt. 
Līdz ar to ir aprēķinā ir izmantots vidējs informācijas aizpildīšanas un iesniegšanas  laiks.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1 982 004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1 982 004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1 982 004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1 982 004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158 560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likuma paredzēto grozījumu pieņemšanas rezultātā var rasties kā nebūtiskas pozitīvas, tā arī nebūtiskas negatīvas fiskālās ietekmes uz valsts budžetu, kuras nav iespējams kvantificēt.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MVU direktīvas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Direktīvu 2020/285, nav iespējams noteikt precīzu ietekmi uz valsts budžeta ieņēmumiem. Tomēr var prognozēt, ka varētu būt neliela negatīvā ietekme uz valsts budžeta ieņēmumiem, ņemot vērā, ka ar likumprojektu tiek ieviests tā saucamais</w:t>
      </w:r>
      <w:r w:rsidR="00000000" w:rsidRPr="00000000" w:rsidDel="00000000">
        <w:rPr>
          <w:i w:val="1"/>
          <w:rtl w:val="0"/>
        </w:rPr>
        <w:t xml:space="preserve"> </w:t>
      </w:r>
      <w:r w:rsidR="00000000" w:rsidRPr="00000000" w:rsidDel="00000000">
        <w:rPr>
          <w:rtl w:val="0"/>
        </w:rPr>
        <w:t xml:space="preserve">pārejas periods, gadījumos, kad PVN maksātājam būs tiesības nereģistrēties VID PVN maksātāju reģistrā un nemaksāt PVN līdz kalendāra gada beigām, ja tas reģistrācijas slieksni VID PVN maksātāju reģistrā pārsniedz ne vairāk kā par 5000 </w:t>
      </w:r>
      <w:r w:rsidR="00000000" w:rsidRPr="00000000" w:rsidDel="00000000">
        <w:rPr>
          <w:i w:val="1"/>
          <w:rtl w:val="0"/>
        </w:rPr>
        <w:t xml:space="preserve">euro</w:t>
      </w:r>
      <w:r w:rsidR="00000000" w:rsidRPr="00000000" w:rsidDel="00000000">
        <w:rPr>
          <w:rtl w:val="0"/>
        </w:rPr>
        <w:t xml:space="preserve">. Tāpat negatīva ietekme uz valsts budžeta ieņēmumiem varētu rasties attiecībā uz citu ES dalībvalstu PVN maksātājiem, kam pēc likumprojekta spēkā stāšanās būs tiesības nereģistrēties VID PVN maksātāju reģistrā un nemaksāt PVN līdz reģistrācijas sliekšņa 50 000 </w:t>
      </w:r>
      <w:r w:rsidR="00000000" w:rsidRPr="00000000" w:rsidDel="00000000">
        <w:rPr>
          <w:i w:val="1"/>
          <w:rtl w:val="0"/>
        </w:rPr>
        <w:t xml:space="preserve">euro u</w:t>
      </w:r>
      <w:r w:rsidR="00000000" w:rsidRPr="00000000" w:rsidDel="00000000">
        <w:rPr>
          <w:rtl w:val="0"/>
        </w:rPr>
        <w:t xml:space="preserve">n vērtības 5000</w:t>
      </w:r>
      <w:r w:rsidR="00000000" w:rsidRPr="00000000" w:rsidDel="00000000">
        <w:rPr>
          <w:i w:val="1"/>
          <w:rtl w:val="0"/>
        </w:rPr>
        <w:t xml:space="preserve"> euro </w:t>
      </w:r>
      <w:r w:rsidR="00000000" w:rsidRPr="00000000" w:rsidDel="00000000">
        <w:rPr>
          <w:rtl w:val="0"/>
        </w:rPr>
        <w:t xml:space="preserve">apmērā pārsniegšanai.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VID informāciju sistēmās 2024. gadam 1 982 004 euro apmērā un veikto izmaiņu uzturēšanai 2025. gadam un turpmāk ik gadu 158 560 </w:t>
      </w:r>
      <w:r w:rsidR="00000000" w:rsidRPr="00000000" w:rsidDel="00000000">
        <w:rPr>
          <w:i w:val="1"/>
          <w:rtl w:val="0"/>
        </w:rPr>
        <w:t xml:space="preserve">euro </w:t>
      </w:r>
      <w:r w:rsidR="00000000" w:rsidRPr="00000000" w:rsidDel="00000000">
        <w:rPr>
          <w:rtl w:val="0"/>
        </w:rPr>
        <w:t xml:space="preserve">apmērā tiks nodrošināts likumprojektā “Par valsts budžetu 2024. gadam un budžeta ietvaru 2024., 2025. un 2026. gadam” Finanšu ministrijas budžeta programmā 33.00.00 “Valsts ieņēmumu un muitas politikas nodrošināšana” prioritārajam pasākumam “Nacionālo un ES normatīvo aktu prasību izpilde, tai skaitā IT sistēmu pielāgošana”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0 procentu likmes piemērošana preču piegādēm un pakalpojumiem, ko izmanto Latvijā reģistrētu diplomātisko un konsulāro pārstāvniecību oficiālām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likumprojekta ietekmi uz valsts budžeta ieņēmumiem, jo nav zināms, cik aktīvi Latvijā reģistrētās trešo valstu un citu ES dalībvalstu diplomātiskās un konsulārās pārstāvniecības izmantos PVN un/vai akcīzes nodokļa sertifikātu darījumos oficiālām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pieļaujam neitrālu ietekmi uz valsts budžeta ieņēmumiem, diplomātiskajām un konsulārajām pārstāvniecībām veicot darījumus ar PVN 0 procentu likmi iepriekšējo gadu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 sniegto informāciju Latvijā reģistrētām trešo valstu un citu ES dalībvalstu diplomātiskajām un konsulārajām pārstāvniecībām 2021.gadā tika veikta PVN atmaksa 2003,23 tūkst. </w:t>
      </w:r>
      <w:r w:rsidR="00000000" w:rsidRPr="00000000" w:rsidDel="00000000">
        <w:rPr>
          <w:i w:val="1"/>
          <w:rtl w:val="0"/>
        </w:rPr>
        <w:t xml:space="preserve">euro</w:t>
      </w:r>
      <w:r w:rsidR="00000000" w:rsidRPr="00000000" w:rsidDel="00000000">
        <w:rPr>
          <w:rtl w:val="0"/>
        </w:rPr>
        <w:t xml:space="preserve">, 2022.gadā - 2090,11 tūkst. </w:t>
      </w:r>
      <w:r w:rsidR="00000000" w:rsidRPr="00000000" w:rsidDel="00000000">
        <w:rPr>
          <w:i w:val="1"/>
          <w:rtl w:val="0"/>
        </w:rPr>
        <w:t xml:space="preserve">euro</w:t>
      </w:r>
      <w:r w:rsidR="00000000" w:rsidRPr="00000000" w:rsidDel="00000000">
        <w:rPr>
          <w:rtl w:val="0"/>
        </w:rPr>
        <w:t xml:space="preserve">, 2023.gadā - 2775,00 tūkst.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Īpašais PVN piemērošanas režīms lietotām mantām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īpašā PVN piemērošanas režīma regulējuma specifiku, precīzu ietekmi uz valsts budžeta ieņēmumiem noteikt nav iespējams. Tomēr var prognozēt, ka varētu būt neliela negatīvā ietekme uz valsts budžeta ieņēmumiem, jo atsevišķos darījumos ar lietotām mantām, mākslas darbiem, kolekciju priekšmetiem un senlietām tiks samazināta ar PVN apliekamā vērtība.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2013.gada 3.janvāra noteikumi Nr.17 "Pievienotās vērtības nodokļa likuma normu piemērošanas kārtība un atsevišķas prasības pievienotās vērtības nodokļa maksāšanai un administrēšanai"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likumprojektu būs nepieciešams precizēt reģistrācijas iesnieguma veidlapu reģistrācijai VID PVN maksātāju reģistrā, kas ir iekļauta noteikumu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2012.gada 18.decembra noteikumi Nr.908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PVN likuma 50.pantā, nepieciešams precizēt subjektu loku, kuri ir tiesīgi izmantot PVN un/vai akcīzes nodokļa atbrīvojuma sertifikātu, lai saņemtu preces un pakalpojumus ar PVN 0 procentu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32020L0285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2020.gada 18.februāra Direktīva (ES) 2020/285, ar ko Direktīvu 2006/112/EK par kopējo pievienotās vērtības nodokļa sistēmu groza attiecībā uz īpašo režīmu mazajiem uzņēmumiem un Regulu (ES) Nr. 904/2010 groza attiecībā uz administratīvu sadarbību un informācijas apmaiņu nolūkā uzraudzīt mazajiem uzņēmumiem paredzētā īpašā režīma pareizu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2020/285 mērķis ir palīdzēt izveidot vidi, kas veicina MVU izaugsmi, samazinot MVU PVN saistību izpildes izmaksas un konkurences kropļojumus.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32022L0542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2022. gada 5. aprīļa Direktīva (ES) 2022/542, ar ko groza Direktīvu 2006/112/EK un Direktīvu (ES) 2020/285 attiecībā uz pievienotās vērtības nodokļa likmēm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2022/542  ir pārskatīta samazināto PVN likmju piemērošana ES, kā rezultātā ES dalībvalstīm ir vienlīdzīgākas iespējas piemērot samazinātās PVN likmes. Vienlaicīgi ir precizēti pakalpojumu sniegšanas vietas noteikumi pakalpojumiem, kas saistīti ar virtuālajiem kultūras, mākslas, sporta, zinātnes, izglītības, izklaides vai citiem līdzīga rakstura pasākumiem, kas ir nacionālajos tiesību aktos obligāti pārņemams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2006.gada 28.novembra Direktīva 2006/112/EK par kopējo pievienotās vērtības nodokļa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2006/112/EK 151.panta 1.punkta "a" apakšpunktam dalībvalstis atbrīvo no PVN preču piegādi un pakalpojumu sniegšanu atbilstīgi diplomātiskam un konsulāram režīmam. Latvija līdz šim izmantoja Direktīvas 2006/112/EK 151.panta 2.punktā piešķirto rīcības brīvību un piemēroja PVN atbrīvojumu (t.i. PVN 0 procentu likmi) netieši, atmaksājot nodokli, ņemot vērā preču piegādes un pakalpojumu sniegšanas vietu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pamatojoties uz PVN regulējuma efektivitātes novērtējumu, ar likumprojektu plānots vienkāršot Direktīvas 2006/112/EK 151.panta 1.punkta "a" apakšpunktā noteikto dalībvalsts pienākuma izpildi un preču piegādēm un pakalpojumu sniegšanai atbilstīgi diplomātiskam un konsulāram režīmam piemērot PVN 0 procentu likmi tieši, pamatojoties uz PVN un/vai akcīzes nodokļa atbrīvojuma sertifikātu, kas arī atbilst Direktīvas 2006/112/EK 151.panta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32019L2235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2019.gada 16.decembra Direktīva (ES) 2019/2235, ar ko groza Direktīvu 2006/112/EK par kopējo pievienotās vērtības nodokļa sistēmu un Direktīvu 2008/118/EK par akcīzes nodokļa piemērošanas vispārējo režīmu attiecībā uz aizsardzības pasākumiem Savienības satvarā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Direktīvas 2019/2235 1.panta 1.punktu ir papildināts Direktīvas 2006/112/EK 22.pants, paplašinot preču iegādes ES teritorijā jomu uz tādu preču iegādi un piegādi, kas paredzēta ES dalībvalsts bruņoto spēku vienībām, tai skaitā pavadošā civilā personāla vajadzībām vai šo bruņoto spēku vienību virtuves vai ēdnīcas apgādei, ja šādi spēki piedalās tādā aizsardzības pasākumā iekšzemē, kas tiek veikts, lai īstenotu ES darbību saskaņā ar kopējo drošības un aizsardzības politiku, ja preces nosūtītas vai transportētas uz bruņoto spēku piederības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Direktīvas 2006/112/EK 22.panta 1.punktā minēto, ar likumprojektu plānots precizēt PVN likuma 9.panta ceturtajā daļā iekļauto preču iegādes ES teritorijā definīciju.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2020.gada 18.februāra Direktīva (ES) 2020/285, ar ko Direktīvu 2006/112/EK par kopējo pievienotās vērtības nodokļa sistēmu groza attiecībā uz īpašo režīmu mazajiem uzņēmumiem un Regulu (ES) Nr. 904/2010 groza attiecībā uz administratīvu sadarbību un informācijas apmaiņu nolūkā uzraudzīt mazajiem uzņēmumiem paredzētā īpašā režīma pareizu piemērošanu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8.punkts (Direktīvas 2006/112/EK 280.a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1 </w:t>
            </w:r>
            <w:r w:rsidR="00000000" w:rsidRPr="00000000" w:rsidDel="00000000">
              <w:rPr>
                <w:sz w:val="24"/>
                <w:rtl w:val="0"/>
              </w:rPr>
              <w:t xml:space="preserve">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11.punkts (Direktīvas 2006/112/EK 283.panta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 (PVN likuma 61.panta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(PVN likuma 59.panta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1.punkta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 (PVN likuma 61.panta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 (PVN likuma 61.panta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1 </w:t>
            </w:r>
            <w:r w:rsidR="00000000" w:rsidRPr="00000000" w:rsidDel="00000000">
              <w:rPr>
                <w:sz w:val="24"/>
                <w:rtl w:val="0"/>
              </w:rPr>
              <w:t xml:space="preserve">panta piektā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4.punkta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4.punkta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5.punkta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(Direktīvas 2006/112/EK 284.panta 5.punkta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sestā, devītā,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13.punkts (Direktīvas 2006/112/EK 284.a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13.punkts (Direktīvas 2006/112/EK 284.b panta 1.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trīspadsmitā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13.punkts (Direktīvas 2006/112/EK 284.b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četrpadsmitā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13.punkts (Direktīvas 2006/112/EK 284.c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13.punkts (Direktīvas 2006/112/EK 284.e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25.pants (PVN likuma 139.</w:t>
            </w:r>
            <w:r w:rsidR="00000000" w:rsidRPr="00000000" w:rsidDel="00000000">
              <w:rPr>
                <w:sz w:val="24"/>
                <w:vertAlign w:val="superscript"/>
                <w:rtl w:val="0"/>
              </w:rPr>
              <w:t xml:space="preserve">1</w:t>
            </w:r>
            <w:r w:rsidR="00000000" w:rsidRPr="00000000" w:rsidDel="00000000">
              <w:rPr>
                <w:sz w:val="24"/>
                <w:rtl w:val="0"/>
              </w:rPr>
              <w:t xml:space="preserve"> panta piecpadsmitā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15.punkts (Direktīvas 2006/112/EK 288.panta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25.pants (PVN likuma 59.panta otrā daļa, 139.</w:t>
            </w:r>
            <w:r w:rsidR="00000000" w:rsidRPr="00000000" w:rsidDel="00000000">
              <w:rPr>
                <w:sz w:val="24"/>
                <w:vertAlign w:val="superscript"/>
                <w:rtl w:val="0"/>
              </w:rPr>
              <w:t xml:space="preserve">1</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15.punkts (Direktīvas 2006/112/EK 288.panta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 25.pants (PVN likuma 59.panta trešā daļa, 139.</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16.punkts (Direktīvas 2006/112/EK 288.a panta 1.punkta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(PVN likuma 59.panta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16.punkts (Direktīvas 2006/112/EK 288.a 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(PVN likuma 59.panta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16.punkts (Direktīvas 2006/112/EK 288.a 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 (PVN likuma 61.panta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16.punkts (Direktīvas 2006/112/EK 288.a panta 2.punkta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10.pants (PVN likuma 61.panta trīspadsmitā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19.punkts (Direktīvas 2006/112/EK 292.b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9.pants (PVN likuma 59.panta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5.punktu ir papildināts Direktīvas 2006/112/EK 220.a panta 1.punkts ar "c" apakšpunktu, kas paredz iespēju dalībvalstīm atļaut PVN maksātājiem, kas piemēro MVU atbrīvojumu, izsniegt vienkāršotu PVN rēķinu, nevis parasto PVN rēķinu. PVN likumā šis regulējums nav ieviešams, jo PVN likumā ir izmantota cita Direktīvas 2006/112/EK izvēles norma, kas paredz, ka PVN maksātājiem, kas piemēro MVU atbrīvojumu, vispār nav pienākuma izsniegt PVN rēķinu.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12.punktu Direktīvas 2006/112/EK 284.pants ir izteikts jaunā redakcijā. Tajā ir paredzēta iespēja dalībvalstīm noteikt MVU PVN atbrīvojumu to teritorijā veiktajiem darījumiem, ja MVU kalendāra gada laikā veiktās preču piegādes un pakalpojumu sniegšana nepārsniedz 85 000 </w:t>
            </w:r>
            <w:r w:rsidR="00000000" w:rsidRPr="00000000" w:rsidDel="00000000">
              <w:rPr>
                <w:sz w:val="24"/>
                <w:i w:val="1"/>
                <w:rtl w:val="0"/>
              </w:rPr>
              <w:t xml:space="preserve">euro</w:t>
            </w:r>
            <w:r w:rsidR="00000000" w:rsidRPr="00000000" w:rsidDel="00000000">
              <w:rPr>
                <w:sz w:val="24"/>
                <w:rtl w:val="0"/>
              </w:rPr>
              <w:t xml:space="preserve">. Latvijā jau pašlaik, pamatojoties uz  esošajiem ekonomiskajiem un politiskajiem apstākļiem, ir noteikts reģistrācijas slieksni VID PVN maksātāju reģistrā 50 000 </w:t>
            </w:r>
            <w:r w:rsidR="00000000" w:rsidRPr="00000000" w:rsidDel="00000000">
              <w:rPr>
                <w:sz w:val="24"/>
                <w:i w:val="1"/>
                <w:rtl w:val="0"/>
              </w:rPr>
              <w:t xml:space="preserve">euro </w:t>
            </w:r>
            <w:r w:rsidR="00000000" w:rsidRPr="00000000" w:rsidDel="00000000">
              <w:rPr>
                <w:sz w:val="24"/>
                <w:rtl w:val="0"/>
              </w:rPr>
              <w:t xml:space="preserve">apmērā. Papildus minētajā normā dalībvalstīm ir paredzēta iespēja noteikt atšķirīgas robežvērtības attiecībā uz dažādām uzņēmējdarbības nozarēm. Ņemot vērā, ka pašlaik nav saskatāma nepieciešamība pēc šāda regulējuma ieviešanas, kā arī tas varētu palielināt administratīvo slogu gan PVN maksātājiem, gan VID, minētais regulējums nav ieviešams PVN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Direktīvas 2006/112/EK 284.panta 3.punkta otrajā un trešajā daļā dalībvalstīm tiek dota rīcības brīvība attiecībā uz tāda identifikācijas numura ar kodu “EX” izveidošanu, kas ļauj identificēt PVN maksātāju, kas piemēros MVU atbrīvojumu citā dalībvalsti. Ņemot vērā, ka MVU atbrīvojumu citā ES dalībvalstī varēs piemērot gan iekšzemes reģistrēti PVN maksātāji, gan iekšzemes nereģistrēti PVN maksātāji, kods “EX” tiks pievienots nodokļu maksātāja numura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13.punktu Direktīva 2006/112/EK ir papildināta ar jaunu 284.b pantu, kur 2.punktā ir paredzēts, ka uzņēmējdarbības veikšanas dalībvalsts var prasīt, ka visa informācija MVU atbrīvojuma piemērošanai tiek iesniegta elektroniski. Ņemot vērā, ka Latvijā visa saziņa ar nodokļu maksātājiem atbilstoši likumam "Par nodokļiem un nodevām" notiek, izmantojot VID Elektroniskās deklarēšanas sistēmu, Latvija izmanto minēto direktīvas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16.punktu Direktīva 2006/112/EK ir papildināta ar jaunu 288.a pantu, kur dalībvalstij ir paredzētas vairākas izvēles iespējas. Atbilstoši 288.a panta 1.punkta pirmajai daļai PVN maksātājs kalendāra gadā nevar izmantot MVU atbrīvojumu, ja iepriekšējā gadā ir pārsniegta veikto preču piegāžu un sniegto pakalpojumu attiecīgā robežvērtība. Dalībvalstis var šo periodu pagarināt līdz diviem kalendāra gadiem. PVN likumā nav izmantot minētā izvēles iespēja, lai nepasliktinātu MVU situāciju, ņemot vērā pašlaik spēkā esošo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288.a pantā ir paredzēts tā saucamais pārejas periods, kad PVN maksātājs var turpināt piemērot MVU atbrīvojumu līdz gada beigām, ja veikto preču piegāžu un sniegto pakalpojumu attiecīgā robežvērtība nav pārsniegta vairāk kā par 10 procentiem. Atkāpjoties no minētās vērtības, dalībvalstis var izmantot šādas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minēto ierobežojumu var noteikt 25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nepiemērot nekādu ierobežojumu un ļaut piemērot MVU atbrīvojumu līdz gada beigām, ja veikto preču piegāžu un sniegto pakalpojumu vērtība nepārsniedz 100 000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MVU atbrīvojumu izbeidz piemērot no brīža, kad pārsniegta veikto preču piegāžu un sniegto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attiecīgā robežvērtība.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Minētā ierobežojuma noteikšana 25 procentu apmērā vai ierobežojuma nepiemērošana, varētu radīt riskus izvairīšanās no nodokļu maksāšanas, kā arī PVN ieņēmumu samazināšanos valsts budžetā. Piemērojot ierobežojumu 10 procentu apmērā, PVN maksātājiem tiek dots laika periods iespēja sagatavoties PVN saistību pildīšanai. Līdz ar to regulējums, kas dod iespēju MVU līdz gada beigām piemērot MVU atbrīvojumu ir optimālākais risinājums, kas nodrošina līdzsvaru starp atbalsta sniegšanu MVU un PVN ieņēmumu samazināšanās riskiem.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19.punktu Direktīva 2006/112/EK ir papildināta ar 292.b pantu, kas dod iespēju dalībvalstīm atbrīvot MVU no pienākuma paziņot par savas saimnieciskās darbības sākumu un būt identificētam ar PVN identifikācijas numuru. Minētais regulējums nav jauna norma, bet ar Direktīvu 2020/285 ir pārstrukturētas Direktīvas 2006/112/EK normas attiecībā uz MVU. Lai MVU atbrīvotu no administratīvā sloga PVN saistību izpildē, PVN likumā jau pašlaik ir iestrādāta minētā izvēles norma, kas paredz PVN maksātājiem tiesības nereģistrēties VID PVN maksātāju reģistrā līdz PVN reģistrācijas sliekšņa 50 000 </w:t>
            </w:r>
            <w:r w:rsidR="00000000" w:rsidRPr="00000000" w:rsidDel="00000000">
              <w:rPr>
                <w:sz w:val="24"/>
                <w:i w:val="1"/>
                <w:rtl w:val="0"/>
              </w:rPr>
              <w:t xml:space="preserve">euro</w:t>
            </w:r>
            <w:r w:rsidR="00000000" w:rsidRPr="00000000" w:rsidDel="00000000">
              <w:rPr>
                <w:sz w:val="24"/>
                <w:rtl w:val="0"/>
              </w:rPr>
              <w:t xml:space="preserve"> apmērā sasniegšanas.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19.punktu Direktīva 2006/112/EK ir papildināta ar 292.c pantu, kas dod iespēju dalībvalstīm atbrīvot MVU no pienākuma iesniegt PVN deklarāciju. Minētais regulējums nav jauna norma, bet ar Direktīvu 2020/285 ir pārstrukturētas Direktīva 2006/112/EK normas attiecībā uz MVU. Lai MVU atbrīvotu no administratīvā sloga PVN saistību izpildē, PVN likumā jau pašlaik ir ieviesta minētā izvēles norma. PVN likumā ir noteikts pienākums iesniegt PVN deklarācijas tikai reģistrētiem PVN maksātājiem. Ja MVU izmanto tiesības nereģistrēties VID PVN maksātāju reģistrā, tam nav pienākuma iesniegt PVN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Ar Direktīvas 2020/285 1.panta 19.punktu Direktīva 2006/112/EK ir papildināta ar 292.d pantu, kas nosaka, ka dalībvalstis var atbrīvot MVU no dažiem vai visiem pienākumiem, kas minēti Direktīvas 2006/112/EK 217. līdz 271.pantā. Minētais regulējums nav jauna norma, bet ar Direktīvu 2020/285 ir pārstrukturētas Direktīva 2006/112/EK normas attiecībā uz MVU. PVN likumā jau pašlaik ir izmantota minētā norma un PVN maksātāji, kas nav reģistrēti VID PVN maksātāju reģistrā ir atbrīvoti no dažādu ar PVN saistītu pienākumu izpildi, piemēram, PVN rēķinu izrakstīšana, darījumu uzskaites vešana u.tml.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 2., 4., 6., 7., 9., 10., 11., 14., 17., 18., 20., 21., 22. punktu attiecībā uz grozījumiem Direktīvas 2006/112/EK 2., 139., 169., 270., 272., 282., 290., 314., 334.  pantā, XII sadaļas 1.nodaļas 2.iedaļas virsrakstā, 285., 286., 287., 291., 292.panta, XII sadaļas 1.nodaļas 3.iedaļas svītrošanu nav nepieciešams pārņemt PVN likumā, jo tie ir tehniski precizējumi, ar kuriem netiek mainīts tiesiskais regulējums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3. punktu attiecībā uz grozījumiem Direktīvas 2006/112/EK 167.a pantā nav nepieciešams pārņemt PVN likumā, jo tiek precizēta Direktīvā 2006/112/EK izvēles norma, kura jau ir ieviesta PVN likuma 137.pantā, kas nosaka īpašo PVN maksāšanas un priekšnodokļa atskaitīšanas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8.punkts attiecībā uz Direktīvas 2006/112/EK 280.a pantā esošajām definīcijām ir pilnībā pārņemts PVN likumā. Definīcija "gada apgrozījumam Savienībā" ir iekļauta PVN likuma 139.</w:t>
            </w:r>
            <w:r w:rsidR="00000000" w:rsidRPr="00000000" w:rsidDel="00000000">
              <w:rPr>
                <w:sz w:val="24"/>
                <w:vertAlign w:val="superscript"/>
                <w:rtl w:val="0"/>
              </w:rPr>
              <w:t xml:space="preserve">1 </w:t>
            </w:r>
            <w:r w:rsidR="00000000" w:rsidRPr="00000000" w:rsidDel="00000000">
              <w:rPr>
                <w:sz w:val="24"/>
                <w:rtl w:val="0"/>
              </w:rPr>
              <w:t xml:space="preserve">panta pirmajā daļā. Savukārt definīcija "gada apgrozījums dalībvalstī", ņemot vērā PVN likuma struktūru un tajā lietojamo terminoloģiju, netiek pārņemta PVN likumā burtiski, bet ir iekļauta PVN likuma tekstā pēc būtības, tieši nelietojot vārdus "gada apgrozījums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 13., 16.punkts attiecībā uz Direktīvas 2006/112/EK 284. panta 6.punkta, 284.c panta 1.punkta otrās daļas, 288.a panta 3.punkta pārņemšanu nav jāpārņem PVN likumā, jo tas nav attiecināms uz Latviju.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12.punkts attiecībā uz Direktīvas 2006/112/EK 284.a panta 2.punkta pārņemšanu nav tieši jāpārņem PVN likumā, jo minētais regulējums attiecībā uz informācijas iesniegšanu tiks iestrādāts VID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13.punkts attiecībā uz Direktīvas 2006/112/EK 284.d panta pārņemšanu nav tieši jāpārņem PVN likumā, jo atbilstoši PVN likuma regulējumam tiem PVN maksātājiem, kas izmanto MVU atbrīvojumu, nav pienākuma reģistrēties VID PVN maksātāju reģistrā un tiem nav piemērojamas citas PVN saistības, piemēram, PVN deklarāciju iesniegšana, PVN rēķinu izrakstīšana. Ar Direktīvas 2020/285 pārņemšanu minētais ir attiecināms gan uz iekšzemes PVN maksātājiem, gan citas dalībvalsts PVN maksātājiem, kas veic ar PVN apliekamus darījumus iekšzemē. Savukārt Direktīvas 2006/112/EK 284.d panta 3.punktā minētā iespēja dalībvalstij prasīt, lai citas ES dalībvalsts PVN maksātājs, reģistrētos VID PVN maksātāju reģistrā un iesniegtu PVN deklarācijas, ja tas nepilda savas PVN saistības neatbilst Latvijā ieviestai PVN sistēmai un ievērojami sarežģītu PVN administrēšanas procesu, ņemot vērā, ka jebkurā gadījumā šim citas ES dalībvalsts PVN maksātājam būtu tiesības piemērot MVU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2020/285 1.panta 15.punktu Direktīvas 2006/112/EK 288.pants tiek izteikts jaunā redakcijā. Ņemot vērā, ka Direktīvas 2006/112/EK 288.panta 1.punkta “a”, “b”, “c” un “d” apakšpunktā uzskaitītie darījumi PVN likuma izpratnē visi ir ar PVN apliekamie darījumi, ar likumprojektu tie ir apvienoti PVN likuma 59.panta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2020/285 1.panta 19.punktu, ar kuru Direktīvas 2006/112/EK 292.a pantā ir iestrādāta definīcija "atbrīvotais mazais uzņēmums", nav nepieciešams burtiski pārņemt PVN likumā, jo šis regulējums, ņemot vērā PVN likuma struktūru un tajā lietojamo terminoloģiju, ir iekļauts tekstā pēc būtības.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2022. gada 5. aprīļa Direktīva (ES) 2022/542, ar ko groza Direktīvu 2006/112/EK un Direktīvu (ES) 2020/285 attiecībā uz pievienotās vērtības nodokļa likmēm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2022/542 1.panta 1.punkts (Direktīvas 2006/112/EK 53.panta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 (PVN likuma 20.panta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2022/542 1.panta 1.punkts (Direktīvas 2006/112/EK 54.panta 1.punkta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 (PVN likuma 20.panta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2022/542 1.panta 3.punktu Direktīvas 2006/112/EK 59.a panta izvēles norma ir izteikta jaunā redakcijā. Šajā normā ES dalībvalstīm ir paredzēta izvēles iespēja atsevišķiem pakalpojumiem sniegšanas vietu noteikt nevis pēc vispārīgā pakalpojuma sniegšanas vietas principa, bet pēc vietas, kur pakalpojumi faktiski tiek sniegti. Tā kā šāda iespēja ir paredzēta attiecībā uz telekomunikāciju, apraides un elektroniski sniegtajiem pakalpojumiem, ar Direktīvu 2022/542 pēc analoģijas minētais ir attiecināms arī uz pakalpojumiem, kas saistīti ar izklaides un sporta pasākumu straumēšanu vai citām darbībām, kas dara šos pasākumus virtuāli pieejamus. Līdz šim PVN likumā attiecībā uz telekomunikāciju, apraides un elektroniski sniegtajiem pakalpojumiem tika izmantota minēta Direktīvas 2006/112/EK izvēles iespēja, tomēr ar likumprojektu, pamatojoties uz nevalstiskā sektora ierosinājumiem, šādiem pakalpojumiem PVN piemērošana tiek noteikta pēc vispārīgā pakalpojumu vietas sniegšanas principa. Ņemot vērā, ka pakalpojumi, kas saistīti ar izklaides un sporta pasākumu straumēšanu vai citām darbībām, kas dara šos pasākumus virtuāli pieejamus, pēc būtības ir līdzīgi apraides un elektroniski sniegtajiem pakalpojumiem, nav pamatojuma PVN likumā ieviest minēto izvēles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2022/542 1.panta 6.punktu Direktīvas 2006/112/EK 98. pants ir izteikts jaunajā redakcijā. Tajā ir paredzēta izvēles iespēja ES dalībvalstīm piemērot samazinātās PVN likmes. PVN likumā jau pašlaik ir ieviests regulējums, kas paredz virknei preču un pakalpojumu piemērot samazinātās PVN likmes un ir atbilstošs Direktīvas 2006/112/EK 98. panta jaunajai redakcijai. Jautājumi saistībā ar samazināto PVN likmju politikas pārskatīšanu tiek skatīti Valsts nodokļu politikas pamatnostādņu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2022/542 1.panta 11.punktu Direktīva 2006/112/EK tiek papildināta ar VIII sadaļas 2.nodaļas 2.a iedaļu, kur ir iekļauta izvēles norma, kas dod tiesības dalībvalstij uz noteiktu laiku ārkārtas situācijās (piemēram, pandēmijas, dabas katastrofas), izpildoties noteiktajiem apstākļiem, piemērot PVN 0 % likmi tādu preču iegādei ES teritorijā, preču piegādēm un ar šim piegādēm saistītiem pakalpojumiem, kas nepieciešamas nelaimē cietušo vajadzībām. Tā kā pašlaik Latvijā nav ārkārtas situācijas, minētā izvēlas norma nav ieviešama.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2022/542 1.panta 15.punktu Direktīva 2006/112/EK tiek papildināta ar 105.a un 105.b pantu. Lielākoties Direktīvas 2006/112/EK 105.a un 105.b pantā esošās izvēles iespējas ir attiecināmas uz citām ES dalībvalstīm, kurām vēsturiski bija piešķirtas īpašas atkāpes attiecībā uz samazināto PVN likmju piemērošanu. Tomēr šajā normā ir paredzēta iespēja arī citām dalībvalstīm piemērot līdzīgas atkāpes attiecībā uz samazināto PVN likmju piemērošanu. Minētā iespēja bija jāizmanto līdz 2023.gada 7.oktobrim, tādējādi Finanšu ministrija sagatavoja informatīvo ziņojumu “Par Eiropas Savienības dalībvalstu īpašajām atkāpēm attiecībā uz samazinātajām pievienotās vērtības nodokļa likmēm”, kas 2023.gada 5.oktobrī tika iesniegts Valsts kancelejā. Atbilstoši minētajā informatīvā ziņojuma secinājumam Latvijā nav lietderīgi ieviest citu ES dalībvalstu vēsturiskās atkāpes, ņemot vērā atšķirīgus ģeogrāfiskos, sociālos un ekonomiskos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Tomēr saskaņā ar Direktīvas 2006/112/EK 105.a panta 4.punktu, Latvijai līdz 2030.gada 1.janvārim būs jāatceļ ieviestā izvēles norma attiecībā uz samazinātās PVN likmes piemērošanu malkas piegādēm iedzīvotājiem. Grozījumi PVN likumā tiks veikti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2022/542 1.panta 23.punktu tiek veikti grozījumi Direktīvas 2006/112/EK III pielikumā, kurā ir uzskaitītas tās preču un pakalpojumu kategorijas, kurām var piemērot samazinātās PVN likmes. Latvijā ieviestās samazinātās PVN likmes atbilst minētajam pielikumam. Jautājumi saistībā ar samazināto PVN likmju politikas pārskatīšana tiek skatīti Valsts nodokļu politikas pamatnostādņu izstrādes 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2025.gada 1.janvāri dalībvalstīm ir jāpārņem Direktīvas 2022/542 1.panta 1., 2., 5., 7. un 12. punkta prasības attiecībā uz Direktīvas 2006/112/EK 103.panta svītrošanu un 20.punktu un 2.pantu. Pārējās tiesību normas ir izvēles normas vai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2022/542 1.panta 1. un 2.punkts attiecas uz pakalpojumu vietas noteikšanas nosacījumiem virtuālajiem kultūras un sporta pasākumiem un pārņemams PVN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2022/542 1.panta 5., 7., 12. (attiecībā uz 103.panta svītrošanu un 20. punktu) ir veikti grozījumi Direktīvas 2006/112/EK regulējumā attiecībā uz samazinātas PVN likmes piemērošanu mākslas darbu, kolekciju priekšmetu vai senlietu piegādēm. Līdz šim dalībvalstīm bija iespēja piemērot samazināto PVN likmi minēto preču importam, savukārt ar Direktīvas 2022/542 šī iespēja ir paplašināta, ļaut samazināto PVN likmi piemērot arī citiem ar PVN apliekamajiem darījumiem. Tādējādi ir veikti grozījumi attiecīgajās Direktīvas 2006/112/EK normās, kas attiecas uz minētajiem darījumiem. Līdz šim Latvijā nebija ieviesta samazināta PVN likme mākslas darbu, kolekciju priekšmetu vai senlietu importam, tādējādi nav nepieciešams veikt grozījumus PVN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2022/542 1.panta 4., 8., 10., 12., 16., 18., 19., 22.punktu un 2.pantu attiecībā uz grozījumiem Direktīvas 2006/112/EK 81. un 288.pantā, 99., 101., 102., 122. panta svītrošanu, III pielikuma nosaukuma izteikšanu jaunā redakcijā nav nepieciešams pārņemt PVN likumā, jo tie ir tehniski precizējumi, ar kuriem netiek mainīts tiesiskais regulējums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2022/542 1.panta 9., 13., 14., 16., 17., 21. punkts nav jāpārņem PVN likumā, jo tie nav attiecināmi uz Latviju.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2006.gada 28.novembra Direktīva 2006/112/EK par kopējo pievienotās vērtības nodokļa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2006/112/EK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8.pants (PVN likuma 57.pants)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2006/112/EK 146.panta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(PVN likuma 43.panta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2006/112/EK 151.panta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6.pants (PVN likuma 50.panta septītās daļas 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2006/112/EK 314.panta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24.pants (PVN likuma 138.panta ceturtās daļas 2.punkta)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2006/112/EK 151.panta 2.punktu dalībvalstīm ir piešķirta rīcības brīvība noteikt kādā procedūrā atbrīvot no PVN preču piegādes un pakalpojumu sniegšanu, ja darījumi veikti Latvijas teritorijā. Ar likumprojektu Direktīvas 2006/112/EK 151.panta 1.punkta "a" apakšpunktā noteikto dalībvalsts pienākumu atbrīvot no PVN preču piegādi un pakalpojumu sniegšanu atbilstīgi diplomātiskam un konsulāram režīmam turpmāk paredzēts īstenot vienkāršotā procedūrā, t.i. piemērot PVN 0 procentu likmi tieši, uz PVN un/vai akcīzes nodokļa atbrīvojuma sertifikāta pamata.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2019.gada 16.decembra Direktīva (ES) 2019/2235, ar ko groza Direktīvu 2006/112/EK par kopējo pievienotās vērtības nodokļa sistēmu un Direktīvu 2008/118/EK par akcīzes nodokļa piemērošanas vispārējo režīmu attiecībā uz aizsardzības pasākumiem Savienības satvarā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2019/2235 1.panta 1.punkts (Direktīvas 2006/112/EK 22.panta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 (PVN likuma 9.panta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"Auto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par īpaša PVN piemērošanas režīmu darījumos ar lietotām mantām, mākslas darbiem, kolekciju priekšmetiem un senlietām (tai skaitā lietotiem auto) tika saņemti biedrības “Auto asociācija” priekšlikumi, kas apspriesti sanāksmēs un iekļauti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par elektronisko sakaru, apraides un elektroniski sniegta pakalpojuma sniegšanas vietas noteikšanu tika saņemti priekšlikumi un tika organizēta tikšanās ar uzņēmumiem, kuri sniedz elektronisko sakaru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Direktīvas 2020/285 ieviešanu tiek paplašinātas VID funkcijas attiecībā uz iekšzemes PVN maksātāju, kas vēlas piemērot 'MVU atbrīvojumu citā dalībvalstī, paziņojumu izvērtēšanu un īpašo "EX" numuru piešķiršanu. Tāpat ir paplašināts informācijas apmaiņas process ar citu ES dalībvalstu nodokļu administrācijām gan attiecībā uz iekšzemes PVN maksātājiem, kas vēlas piemērot MVU atbrīvojumu citā dalībvalstī, gan arī citu ES dalībvalstu PVN maksātājiem, kas vēlas piemērot MVU atbrīvojumu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PVN 0 procentu likmes piemērošanu tieši, uz PVN un/vai akcīzes nodokļa atbrīvojuma sertifikāta pamata preču piegādēm un pakalpojumiem, kas paredzēti diplomātisko un konsulāro pārstāvniecību oficiālajām vajadzībām, tiks paplašinātas Ārlietu ministrijas tiesības izsniegt PVN un/vai akcīzes nodokļa atbrīvojuma sertifikātu iekšzemes darījumiem un tiesības pieņemt lēmumu piešķirt personai tiesības lietot sertifikātu bez apstiprināšanas.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PVN 0 procentu likmes piemērošanu tieši, uz PVN un/vai akcīzes nodokļa atbrīvojuma sertifikāta pamata preču piegādēm un pakalpojumiem, kas paredzēti diplomātisko un konsulāro pārstāvniecību oficiālajām vajadzībām, VID administratīvie resursi, kas tika iesaistīti PVN atmaksas procesā diplomātisko un konsulāro pārstāvniecību iesniegto dokumentu izvērtēšanai, tiks novirzīti citu funkciju veikšanai. Savukārt Ārlietu ministrijas resursi tiks izmantoti PVN un/vai akcīzes nodokļa atbrīvojuma sertifikātu izsniegšanā un lēmumu piešķirt personai tiesības lietot sertifikātu bez apstiprināšanas pieņemšanā.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PVN 0 procentu likmes piemērošanu tieši, uz PVN un/vai akcīzes nodokļa atbrīvojuma sertifikāta pamata preču piegādēm un pakalpojumiem, kas paredzēti diplomātisko un konsulāro pārstāvniecību oficiālajām vajadzībām, tiks optimizēti VID un Ārlietu ministrijas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un Ārlietu ministrija likumprojekta izpildi daļā par PVN 0 procentu likmes piemērošanu preču piegādēm un pakalpojumiem, kas paredzēti diplomātisko un konsulāro pārstāvniecību oficiālajām vajadzībām,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23-TA-2535</w:t>
    </w:r>
    <w:r>
      <w:br/>
    </w:r>
    <w:r w:rsidR="00000000" w:rsidRPr="00000000" w:rsidDel="00000000">
      <w:rPr>
        <w:rtl w:val="0"/>
      </w:rPr>
      <w:t xml:space="preserve">Izdrukāts 29.07.2026. 21.26 - 4.0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23-TA-2535</w:t>
    </w:r>
    <w:r>
      <w:br/>
    </w:r>
    <w:r w:rsidR="00000000" w:rsidRPr="00000000" w:rsidDel="00000000">
      <w:rPr>
        <w:rtl w:val="0"/>
      </w:rPr>
      <w:t xml:space="preserve">Izdrukāts 29.07.2026. 21.26 - 4.0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anotācija_(ex_ante)_23-TA-2535.docx</dc:title>
</cp:coreProperties>
</file>

<file path=docProps/custom.xml><?xml version="1.0" encoding="utf-8"?>
<Properties xmlns="http://schemas.openxmlformats.org/officeDocument/2006/custom-properties" xmlns:vt="http://schemas.openxmlformats.org/officeDocument/2006/docPropsVTypes"/>
</file>