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Rīgā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Satiksmes ministrijas valdījumā valstij piederošu nekustamo īpašumu – zemes vienību dzelzceļa transporta satiksmes infrastruktūras attīstībai un paredzēt Satiksmes ministrijai pienākumu par saviem līdzekļiem reģistrēt zemesgrāmatā zemes vienības īpašuma tiesības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rīkojuma projekts "Par valsts nekustamā īpašuma Rīgā, nodošanu Satiksmes ministrijas valdījumā" paredz nodot Satiksmes ministrijas valdījumā valsts nekustamo īpašumu (nekustamā īpašuma kadastra Nr. 0100 013 0129) – zemes vienību (zemes vienības kadastra apzīmējums 01000130129) 0,5520 ha platībā -  bez adreses, Rīgā (turpmāk – valsts nekustamais īpašums), kas ierakstīts uz valsts vārda Finanšu ministrijas personā Rīgas pilsētas tiesas Rīgas pilsētas zemesgrāmatā nodalījumā Nr.1655, lēmuma datums 2006.gada 22.septembris.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valsts nekustamajam īpašumam nav reģistrēts nosaukums, zemes vienībai (zemes vienības kadastra apzīmējums 01000130129)  nav  reģistrēta adrese,  noteikts statuss – nekustamais īpašums; zemes vienības platība: 0,5520 ha; zemes vienības lietošanas mērķis: kods 1101 - zeme dzelzceļa infrastruktūras zemes nodalījuma joslā un ceļu zemes nodalījuma joslā – 0,3917 ha platībā un kods 0501 - dabas pamatnes, parki, zaļās zonas un citas rekreācijas nozīmes objektu teritorijas, ja tajās atļautā saimnieciskā darbība nav pieskaitāma pie kāda cita klasifikācijā norādīta lietošanas mērķa – 0,1603 ha platībā; kadastrālā vērtība uz 2024.gada 1.janvāri noteikta 3036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vienības (zemes vienības kadastra apzīmējums 01000130129) platības sadalījums pa lietošanas veidiem: pārējās zemes platība - 0,5520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01000130129) NĪVKIS un zemesgrāmatā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0,5520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0,0277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 0,0451;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ūdensvadu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kanalizācijas spiedvadu–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(par labu nekustamajam īpašumam Uriekstes ielā 9, Rīgā, Rīgas pilsētas zemesgrāmatas nodalījumā Nr.3572 un par labu nekustamajam īpašumam Kaķsēkļa dambī 31, Rīgā, Rīgas pilsētas zemesgrāmatas nodalījumā Nr.5001)  – 0,0165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valsts nekustamā īpašuma valdītājam turpmāk izmantojot valsts nekustamo īpašumu noteiktie apgrūtinājumi tiešā veidā nerada papildu ietekmi uz valsts nekustamā īpašuma iespējamo izmantošanu, vienlaikus nākamajam nekustamā īpašuma ieguvējam jāņem vērā Aizsargjoslu likumā noteiktā kārtība atbilstoši aizsargjoslu veidam, kā arī Civillikums un citi tiesību akti, kas regulē  servitūta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nekustamā īpašuma apsekošanu dabā konstatēts, ka uz servitūta ceļa, kas izveidots pa labu nekustamajam īpašumam (nekustamā īpašuma kadastra nr.01000132023) -  Uriekstes ielā 14B, Rīgā, ir uzstādīta automātiskā barjera. Barjeras īpašnieks iekārtas uzstādīšanu nav saskaņojis ar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03.10.2024. vēstulē Nr.4/2-7/7363 ir informējusi Satiksmes ministriju par to, ka  uz servitūta ceļa ir uzstādīta automātiskā barjera.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pēc valsts nekustamā īpašuma nodošanas Satiksmes ministrijai, tā varēs lemt par turpmāko rīcību ar uz servitūta ceļa izvietoto barjeru.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valstspilsētas pašvaldības Pilsētas attīstības departamenta 14.05.2024. vēstulē Nr.DA-24-12208-nd (turpmāk – vēstule) minētajam, valsts nekustamā īpašuma atļauto izmantošanu nosaka Rīgas domes 2018. gada 11. jūlija saistošie noteikumi Nr. 47 „Kundziņsalas un teritorijas starp Sarkandaugavas atteku, Degvielas ielu, Tvaika ielu un Uriekstes ielu izmantošanas un apbūves saistošie noteikumi” (turpmāk – Lokālplānojums). Atbilstoši Lokālplānojuma funkcionālā zonējuma kartei valsts nekustamais īpašums  visā platībā atrodas transporta infrastruktūras teritorijā (TR21), savukārt, TR21 - funkcionālā apakšzona, ko nosaka, lai nodrošinātu visu veidu autotransporta un dzelzceļa transporta satiksmes infrastruktūras attīstībai rezervētās teritorijas, gan ielu sarkano līniju koridoru robežās, gan ārpus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vēstulē minētajam valsts nekustamais īpašums neatrodas degradētā teritorijā un no teritorijas plānojuma viedokļa tam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sabiedrībā “Valsts nekustamie īpašumi” (turpmāk – VNĪ) saņemta Satiksmes ministrijas 02.05.2024. vēstule Nr.03.1-04/1682, kurā tā apliecina gatavību pārņemt valdījumā valsts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vēstuli Satiksmes ministrija informē, ka tā ir saņēmusi VAS “Latvijas dzelzceļš” (turpmāk – LDZ) 2024. gada 16. aprīļa vēstuli Nr. DNP-6.4.16/64-2024 “Par zemes vienības kadastra apzīmējums 0100 013 0129, Rīgā, pārņemšanu valdījumā”, ar kuru LDZ apstiprina, ka valsts nekustamais īpašums saskaņā ar Rīgas teritorijas plānojuma funkcionālo zonējumu ir iezīmēts kā transporta teritorija, kuru saskaņā ar lokālplānojumu “Kundziņsalai un teritorijai starp Sarkandaugavas atteku, Degvielas ielu, Tvaika ielu un Uriekstes ielu” skar perspektīvā dzelzceļa trase. Minētā lokālplānojuma risinājums paredz nākotnē izbūvēt kopīgu transporta koridoru, tajā izvietojot gan publiskās lietošanas dzelzceļa infrastruktūras līniju (jauno dzelzceļa pievedceļu), gan arī Eksporta ielas pagarinājumu, nodrošinot vismaz divas braukšanas joslas katrā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Ministru kabineta rīkojuma projekts "Par valsts nekustamā īpašuma Rīgā, nodošanu Satiksmes ministrijas valdījumā ", paredzot Satiksmes ministrijai pārņemt no Finanšu ministrijas valsts nekustamo īpašumu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saistībā ar zemes vienības  pārreģistrēšanu zemesgrāmatā uz valsts vārda satiksmes ministrijas personā, segs Satiksmes ministrija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Satiksmes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24-TA-2845</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24-TA-2845</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anotācija_(ex_ante)_24-TA-2845.docx</dc:title>
</cp:coreProperties>
</file>

<file path=docProps/custom.xml><?xml version="1.0" encoding="utf-8"?>
<Properties xmlns="http://schemas.openxmlformats.org/officeDocument/2006/custom-properties" xmlns:vt="http://schemas.openxmlformats.org/officeDocument/2006/docPropsVTypes"/>
</file>