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Ministru kabineta balvas piešķiršanu"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sagatavots saskaņā ar Ministru kabineta 2010. gada 5. oktobra noteikumu Nr. 928 "Kārtība, kādā dibināmi valsts institūciju un pašvaldību apbalvojumi" 30. punktu un pamatojoties uz Ministru kabineta Apbalvošanas padomes 2026. gada 7. oktobra lēmumu (prot. Nr. 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balvu piešķir, lai novērtētu personu ieguldījumu demokrātiskas un tiesiskas Latvijas valsts attīstībā, nozīmīgu darbību saimnieciskajā vai sabiedriskajā jomā vai nopelnus citās valstij nozīmīgās darbības jomās.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Apbalvošanas padome izskatīja ierosinājumus par Ministru kabineta balvas piešķiršanu. Tika izskatīti ierosinājumi par 19 personu apbalvošanu. Ministru kabineta balvu piešķir 6 personām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2010. gada 5. oktobra noteikumu Nr. 928 "Kārtība, kādā dibināmi valsts institūciju un pašvaldību apbalvojumi" 30. punktu Ministru kabinets līdz kārtējā gada 25. oktobrim ar Ministru kabineta rīkojumu pieņem lēmumu par Ministru kabineta balvas piešķiršanu.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balvas piešķiršanu apstiprina ar Ministru kabineta rīkojumu.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balvas nodrošinājumam nepieciešamais finansējums paredzēts Valsts kancelejas budžetā.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balva ir naudas balva 10 000 </w:t>
      </w:r>
      <w:r w:rsidR="00000000" w:rsidRPr="00000000" w:rsidDel="00000000">
        <w:rPr>
          <w:i w:val="1"/>
          <w:rtl w:val="0"/>
        </w:rPr>
        <w:t xml:space="preserve">euro</w:t>
      </w:r>
      <w:r w:rsidR="00000000" w:rsidRPr="00000000" w:rsidDel="00000000">
        <w:rPr>
          <w:rtl w:val="0"/>
        </w:rPr>
        <w:t xml:space="preserve">, ko piešķir 6 personām gadā. Nepieciešamie finanšu līdzekļi ir paredzēti Valsts kancelejas budžetā.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26-TA-2538</w:t>
    </w:r>
    <w:r>
      <w:br/>
    </w:r>
    <w:r w:rsidR="00000000" w:rsidRPr="00000000" w:rsidDel="00000000">
      <w:rPr>
        <w:rtl w:val="0"/>
      </w:rPr>
      <w:t xml:space="preserve">Izdrukāts 12.10.2026. 11.26 - 2.0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26-TA-2538</w:t>
    </w:r>
    <w:r>
      <w:br/>
    </w:r>
    <w:r w:rsidR="00000000" w:rsidRPr="00000000" w:rsidDel="00000000">
      <w:rPr>
        <w:rtl w:val="0"/>
      </w:rPr>
      <w:t xml:space="preserve">Izdrukāts 12.10.2026. 11.26 - 2.0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anotācija_(ex_ante)_26-TA-2538.docx</dc:title>
</cp:coreProperties>
</file>

<file path=docProps/custom.xml><?xml version="1.0" encoding="utf-8"?>
<Properties xmlns="http://schemas.openxmlformats.org/officeDocument/2006/custom-properties" xmlns:vt="http://schemas.openxmlformats.org/officeDocument/2006/docPropsVTypes"/>
</file>