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Publiskas personas finanšu līdzekļu un mantas izšķērdēšanas novēršanas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Stratēģiskās vadības tematiskās komitejas 2024.gada 9.jūlija sēdes protokola Nr.7 1.§ “Par apbūves tiesības nodibināšanu, ja zeme ir publiskas personas īpašumā” 2.punkts.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Pagarināt Publiskas personas finanšu līdzekļu un mantas izšķērdēšanas novēršanas likumā (turpmāk – Izšķērdēšanas novēršanas likums) noteiktos publiskas personas nekustamā īpašuma nomas un neapbūvēta zemesgabala apbūves tiesību maksimālos termiņus no 30 līdz 70 gadiem, tādejādi veicinot investīciju apjomu publiskas personas īpašumos un  publisko personu attīstības mērķu sasniegšanu.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grozījumi Izšķērdēšanas novēršanas likumā stājas spēkā 2026.gada 1.janvārī, lai atbilstoši projektā ietvertajam deleģējumam līdz projekta spēkā stāšanās brīdim būtu iespējams iesniegt izskatīšanai Ministru kabinetā noteikumu projektu par apbūves un nomas tiesības termiņu noteikšanas kritērijiem, vienlaikus izvairoties no situācijas, ka spēkā esošo apbūves un nomas tiesību termiņi tiek pagarināti atbilstoši plānotajam regulējumam bez pietiekama lietderības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grozījumiem Civillikumā, kuri stājās spēkā 2017.gada 1.janvārī, tika ieviests jauns tiesību institūts – apbūves tiesība, uz kura pamata persona var celt un lietot uz sveša zemesgabala nedzīvojamu ēku vai inženierbūvi kā īpašnieks apbūves tiesības spēkā esamības laikā. Savukārt 2018.gada 1.janvārī stājās spēkā grozījumi Izšķērdēšanas novēršanas likumā, nosakot speciālo regulējumu attiecībā uz apbūves tiesības piešķiršanu publiskas personas neapbūvētos zemesgabalos.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1129.</w:t>
      </w:r>
      <w:r w:rsidR="00000000" w:rsidRPr="00000000" w:rsidDel="00000000">
        <w:rPr>
          <w:vertAlign w:val="superscript"/>
          <w:rtl w:val="0"/>
        </w:rPr>
        <w:t xml:space="preserve">2 </w:t>
      </w:r>
      <w:r w:rsidR="00000000" w:rsidRPr="00000000" w:rsidDel="00000000">
        <w:rPr>
          <w:rtl w:val="0"/>
        </w:rPr>
        <w:t xml:space="preserve">panta pirmā daļa nosaka, ka, piešķirot apbūves tiesību, jānoteic apbūves tiesības termiņš, kas nedrīkst būt mazāks par desmit gadiem. Saskaņā ar Izšķērdēšanas novēršanas likuma 6.</w:t>
      </w:r>
      <w:r w:rsidR="00000000" w:rsidRPr="00000000" w:rsidDel="00000000">
        <w:rPr>
          <w:vertAlign w:val="superscript"/>
          <w:rtl w:val="0"/>
        </w:rPr>
        <w:t xml:space="preserve">5 </w:t>
      </w:r>
      <w:r w:rsidR="00000000" w:rsidRPr="00000000" w:rsidDel="00000000">
        <w:rPr>
          <w:rtl w:val="0"/>
        </w:rPr>
        <w:t xml:space="preserve">panta pirmo daļu publiskas personas neapbūvēta zemesgabala apbūves tiesību var piešķirt uz laiku, kas nav mazāks par Civillikumā noteikto minimālo apbūves tiesības termiņu, t.i., 10 gadiem, un garāks par termiņu, kāds šā likuma 6.</w:t>
      </w:r>
      <w:r w:rsidR="00000000" w:rsidRPr="00000000" w:rsidDel="00000000">
        <w:rPr>
          <w:vertAlign w:val="superscript"/>
          <w:rtl w:val="0"/>
        </w:rPr>
        <w:t xml:space="preserve">1</w:t>
      </w:r>
      <w:r w:rsidR="00000000" w:rsidRPr="00000000" w:rsidDel="00000000">
        <w:rPr>
          <w:rtl w:val="0"/>
        </w:rPr>
        <w:t xml:space="preserve"> panta pirmajā daļā vai citos ārējos normatīvajos aktos noteikts publiskas personas zemes nomai. Izšķērdēšanas novēršanas likuma 6.</w:t>
      </w:r>
      <w:r w:rsidR="00000000" w:rsidRPr="00000000" w:rsidDel="00000000">
        <w:rPr>
          <w:vertAlign w:val="superscript"/>
          <w:rtl w:val="0"/>
        </w:rPr>
        <w:t xml:space="preserve">1 </w:t>
      </w:r>
      <w:r w:rsidR="00000000" w:rsidRPr="00000000" w:rsidDel="00000000">
        <w:rPr>
          <w:rtl w:val="0"/>
        </w:rPr>
        <w:t xml:space="preserve">panta pirmā daļa nosaka, ja likumā vai Ministru kabineta noteikumos nav paredzēts citādi, nekustamā īpašuma nomas līgumu slēdz uz laiku, kas nav ilgāks par 30 gadiem. Attiecīgi Izšķērdēšanas novēršanas likumā ir ietverts vispārējs regulējums attiecībā uz publiskas personas nekustamā īpašuma iznomāšanas un arī apbūves tiesības piešķiršanas termiņiem, pieļaujot, ka minētais jautājums var tikt regulēts arī citos likumos. Līdz ar to no vispārējā regulējuma atšķirīgs publiskas personas nekustamā īpašuma nomas līgumu maksimālais termiņš ir noteikts vairākos speciālajos regulējumos, ņemot vērā, piemēram, nekustamo īpašumu atsavināšanas ierobežojumus noteiktās teritorijās vai nekustamā īpašuma iznomāšanas mērķi. Tā,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Ostu likuma 4.panta sestā daļa noteic, ka ostas zemes un cita nekustamā īpašuma nomas, īres vai apbūves tiesības termiņš, kā arī ostas pārvaldei vai ar ostas pārvaldes starpniecību citām juridiskajām vai fiziskajām personām nodibināto servitūtu tiesību termiņš nedrīkst pārsniegt 45 gadus, izņemot gadījumu, kad ostā plānoto un plānotajā termiņā ieguldīto investīciju apjoms pārsniedz 70 miljonus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likuma “Par zemes dzīlēm” 9.panta pirmās daļas 7.punktu zemes dzīļu izmantošanas licenci vai bieži sastopamo derīgo izrakteņu ieguves atļauju kūdras ieguvei izsniedz uz laiku līdz 75 gadiem un atbilstoši 9.panta otrajai daļai publiskas personas zemi zemes dzīļu izmantošanai var iznomāt uz šā panta pirmajā daļā minēto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Enerģētiskās drošības un neatkarības veicināšanai nepieciešamās atvieglotās energoapgādes būvju būvniecības kārtības likuma 9.panta otrā daļa noteic, ka publiska persona var piešķirt energoapgādes komersantam apbūves tiesības vēja elektrostacijas būvniecībai uz attiecīgajai publiskai personai piederošajām meža zemēm uz termiņu, kas nav ilgāks par 35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likuma “Par valsts meža zemes nodošanu Valmieras pilsētas pašvaldībai” 4.</w:t>
      </w:r>
      <w:r w:rsidR="00000000" w:rsidRPr="00000000" w:rsidDel="00000000">
        <w:rPr>
          <w:vertAlign w:val="superscript"/>
          <w:rtl w:val="0"/>
        </w:rPr>
        <w:t xml:space="preserve">1</w:t>
      </w:r>
      <w:r w:rsidR="00000000" w:rsidRPr="00000000" w:rsidDel="00000000">
        <w:rPr>
          <w:rtl w:val="0"/>
        </w:rPr>
        <w:t xml:space="preserve"> pantu attiecībā uz ar likumu nodoto nekustamo īpašumu nomas vai apbūves tiesības termiņus var noteikt līdz 45 gadiem, ja nomas vai apbūves tiesīgā plānoto un plānotajā termiņā ieguldīto investīciju apjoms pārsniedz 30 miljonus </w:t>
      </w:r>
      <w:r w:rsidR="00000000" w:rsidRPr="00000000" w:rsidDel="00000000">
        <w:rPr>
          <w:i w:val="1"/>
          <w:rtl w:val="0"/>
        </w:rPr>
        <w:t xml:space="preserve">euro</w:t>
      </w:r>
      <w:r w:rsidR="00000000" w:rsidRPr="00000000" w:rsidDel="00000000">
        <w:rPr>
          <w:rtl w:val="0"/>
        </w:rPr>
        <w:t xml:space="preserve">, līdz 60 gadiem, ja pārsniedz 70 miljonus </w:t>
      </w:r>
      <w:r w:rsidR="00000000" w:rsidRPr="00000000" w:rsidDel="00000000">
        <w:rPr>
          <w:i w:val="1"/>
          <w:rtl w:val="0"/>
        </w:rPr>
        <w:t xml:space="preserve">euro</w:t>
      </w:r>
      <w:r w:rsidR="00000000" w:rsidRPr="00000000" w:rsidDel="00000000">
        <w:rPr>
          <w:rtl w:val="0"/>
        </w:rPr>
        <w:t xml:space="preserve"> un līdz 70 gadiem, ja pārsniedz 100 miljonus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institūciju sniegtai informācijai par noslēgtajiem apbūves tiesības līgumiem </w:t>
      </w:r>
      <w:r w:rsidR="00000000" w:rsidRPr="00000000" w:rsidDel="00000000">
        <w:rPr>
          <w:vertAlign w:val="superscript"/>
          <w:rtl w:val="0"/>
        </w:rPr>
        <w:t xml:space="preserve">[1]</w:t>
      </w:r>
      <w:r w:rsidR="00000000" w:rsidRPr="00000000" w:rsidDel="00000000">
        <w:rPr>
          <w:rtl w:val="0"/>
        </w:rPr>
        <w:t xml:space="preserve">, secināms, ka līdz 2024.gada 29.februārim ir noslēgti 383  publiskas personas zemes apbūves tiesību līgumi (t.sk. arī kur publiskā puse ir apbūves tiesīgais), 35% apbūves tiesības līgumu ir slēgti uz laiku 10 gadi, savukārt 8% pārsniedzot 30 gadu termiņu, bet tas attiecas uz speciālā regulējuma ietvaru vai starp publisko personu savstarpēji slēgtajiem apbūves tiesības līgumiem. Visvairāk apbūves tiesību līgumus, t.i., 47 līgumus, ir noslēgusi Ventspils brīvostas pārvalde par ostu zemes apbūvi, kuras apbūves termiņu ierobežo tikai plānoto un plānotājā termiņā ieguldāmo investīciju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2024.gada 9.jūlija Stratēģiskās vadības tematiskās komitejas sēdes protokola Nr.7 1.§ “Par apbūves tiesības nodibināšanu, ja zeme ir publiskas personas īpašumā” 2.punktu Finanšu ministrijai uzdots līdz 2024.gada 30.oktobrim izstrādāt un iesniegt izskatīšanai Ministru kabinetā grozījumus Publiskas personas finanšu līdzekļu un mantas izšķērdēšanas novēršanas likumā, paredzot maksimālā apbūves tiesības termiņa pagarināšanu līdz 70 gadiem, kā arī nostiprinot apbūves tiesīgajam ar apbūves tiesībām saistīto zemes īpašumu atsavināt nerīkojot izsoli.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ar normas piemērošanu saistītus riskus, likumprojektā paredzēt deleģējumu Ministru kabinetam noteikt kritērijus apbūves tiesības termiņa noteikšanai, tai skaitā arī kritēriju saistībā ar veiktā ieguldījuma apmēru, ieguldījuma saistību ar pašvaldības attīstības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Dati ir atbilstoši institūciju, kas ir atbildējušas uz Finanšu ministrijas 2024.gada 5.marta vēstuli Nr.11-2/7-2/666 un vēstuli Nr.11-2/7-2/669, sniegtajai informācijai.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informatīvajā ziņojumā “Par rīcības plānu administratīvā sloga mazināšanai nekustamo īpašumu attīstīšanas jomā” (pieņemts zināšanai Ministru kabineta 2024.gada 2.aprīļa sēdē, prot. Nr.14 35.§, turpmāk – Informatīvais ziņojums) norādītajam nekustamā īpašuma attīstībai ir liela nozīme jebkurā nozarē gan pakalpojumu uzlabošanā, gan pakalpojumu pieejamības veicināšanā. Līdz ar to nepieciešams veicināt investīcijas nekustamā īpašuma attīstībai. Pēdējos gados Latvija ievērojami atpaliek no savām kaimiņvalstīm ekonomikas attīstības tempu ziņā. Viens no iemesliem ir salīdzinoši neliels ārējo investīciju apjoms ekonomikā, t.sk. nekustamo īpašumu attīstības jomā (pēdējo desmit gadu laikā kopējais investīciju apjoms nekustamajos īpašumos Lietuvā ir bijis gandrīz divas reizes lielāks nekā Latvijā). Vienlaikus, ņemot vērā investīciju atmaksāšanās termiņus, likumā noteiktie apbūves tiesības maksimālā termiņa ierobežojumi ir pārāk stingri un faktiski apbūves tiesība valsts un pašvaldību gadījumā netiek pielietota (investīcijas netiek piesaistītas).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Lietuvas Republikas Zemes likuma (ŽEMĖS TEISĖ) 9.panta trešās daļas trešo punktu ekspluatācijai vai apbūvei iznomāto valsts zemes gabalu nomas termiņu nosaka, ņemot vērā būves vai objekta ekonomiski pamatoto kalpošanas laiku. Nomas termiņa noteikšanas motivāciju sniedz lēmumā par valsts zemes gabala iznomāšanu. Valsts zemi var iznomāt uz termiņu, kurš nav garāks par 99 gadiem</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https://e-seimas.lrs.lt/portal/legalAct/lt/TAD/4bf34552ad7211e68987e8320e9a5185?jfwid=16j6tpil98 (skatīts 02.09.2024.).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2024.gada 9.jūlija Stratēģiskās vadības tematiskās komitejas sēdes protokola Nr.7 1.§ “Par apbūves tiesības nodibināšanu, ja zeme ir publiskas personas īpašumā” 2.punktā doto uzdevumu, projekts paredz pagarināt Izšķērdēšanas novēršanas likumā noteiktos publiskas personas nekustamā īpašuma nomas un līdz ar to attiecīgi neapbūvēta zemesgabala apbūves tiesības maksimālos termiņus no 30 līdz 70 gadiem. Vienlaikus būtiski vērst uzmanību, ka joprojām ir jāņem vērā arī speciālās tiesību normas attiecībā uz nomas līgumu un apbūves tiesību maksimālajiem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ar normas piemērošanu saistītus riskus, projekts paredz deleģējumu Ministru kabinetam noteikt kritērijus apbūves tiesības  un nomas līguma termiņa noteikšanai gadījumā, ja  tiek slēgts nekustamā īpašuma nomas līgums uz laiku, kas ilgāks par sešiem gadiem. Attiecībā uz nomas līgumiem sešu gadu termiņa robežslieksnis paredzēts, ņemot vērā jau šobrīd Izšķērdēšanas likumā noteikto pienākumu nomas maksas pārskatīšanai, ja nomas līgums slēgts uz laiku, kas ilgāks par sešiem gadiem, kā arī lai neradītu papildus administratīvo slogu, kas saistīts ar ieguldījumu vērtēšanu un uzraudzību attiecībā arī uz visiem īstermiņa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minētajam uzdevumam, nosakot nomas līguma termiņu būtu jāņem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nomas objektā/apbūves tiesības līguma ietvaros plānoto un plānotajā termiņā ieguldīto investīciju apjomu, kā arī apbūves tiesību ieguldījuma saistību ar pašvaldības attīstības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apbūves, ja tāda paredzēta, normatīvo un ekonomiski pamatoto kalpošanas laiku. Apbūves normatīvais kalpošanas laiks aprēķināms, pamatojoties uz Ministru kabineta 2023.gada 7.marta noteikumu Nr.116 “Būvju kadastrālās uzmērīšanas noteikumi” pielikumos noteikto būvju un būvju elementu normatīvo kalpošanas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lietderības apsvērumus, ar kuriem pamatots izvēlētais galīgais apbūves vai nomas tiesības termiņš ir iekļaujams lēmumā par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Izšķērdēšanas novēršanas likuma 3.pantā ir noteikts vispārīgs pienākums lietderīgi rīkoties mantu. Ņemot vērā, ka situācijas var būt dažādas, t.sk. pietiekami atšķirīgas, un attiecīgi tam ievērojot elastību, Ministru kabineta noteikumos būtu nosakāmi vispārīgi kritēriji, lai tos varētu piemērot katrā konkrētā situācijā, kur jāizvērtē nomas līguma vai apbūves tiesības termiņš. Detalizētus apsvērumus par attiecīgā termiņa noteikšanu pieņem un pamato iznomātājs/apbūves tiesības piešķīrējs.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maksimālo nomas vai apbūves tiesības līgumu termiņu. Grozot nomas vai apbūves tiesības līgumu, proti, ja plānots pagarināt esošos nomas vai apbūves tiesības līguma termiņus, tai skaitā jau pirms likumprojekta spēkā stāšanās noslēgtos nomas vai apbūves līgumus, jāņem vērā kritēriji, kas tiks iestrādāti saistītajos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 projektu paredzēts noteikt, ka lēmumu par valsts vai pašvaldības neapbūvēta zemesgabala apbūves tiesības piešķiršanu izsoles ceļā ar tiesībām apbūves tiesīgajam ierosināt apbūvei nodotā zemesgabala atsavināšanu pieņem attiecīgi Ministru kabinets vai pašvaldības dome, tādejādi nodrošinot, ka šādas būtiskas privilēģijas attiecībā uz publiskais personai piederošu nekustamo īpašumu privātpersonai varētu iegūt procesā, kas ir atklāts un plaši pieejams visiem interesentiem. Līdzīgs regulējums paredzēts Valsts un pašvaldību īpašuma privatizācijas un privatizācijas sertifikātu izmantošanas pabeigšanas likuma 22.pantā attiecībā uz valstij vai pašvaldībai piederoša neapbūvēts zemesgabals iznomāšanu ar apbūves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Paredzētais regulējums ir saistīts ar papildus virzītajiem grozījumiem Publiskas personas mantas atsavināšanas likumā (projekta Nr. 24-TA-2003 Vienotajā tiesību aktu projektu izstrādes un saskaņošanas portālā), paredzot atbilstoši iepriekš minētajam uzdevumam, ka noteiktos gadījumos apbūvei nodoto zemesgabalu ir tiesības atsavināt apbūves tiesīgajam, nerīkojot izsoli.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spēkā esošiem apbūves tiesības līgumiem, minētā tiesība nav piemērojama, ņemot vērā paredzētos priekšnosacījumus (lēmumā par neapbūvēta zemesgabala apbūves tiesības piešķiršanu šādas tiesības paredzētas un neapbūvēta zemesgabala apbūves tiesības izsoles noteikumos paredzēta kārtība, kad apbūves tiesīgais var ierosināt apbūvei nodotā zemesgabala atsavināšanu), ar ko šādas tiesības tiek paredzētas. Tiesības apbūves tiesīgajam ierosināt zemesgabala atsavināšu ir tikai uz nākotni vērstiem gadījumiem, kur apbūves tiesības izsoles brīdī visiem interesentiem šāda informācija ir bijusi pieejama.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Zemāki sākotnējie izdevumi: Fiziskām personām, kas vēlas attīstīt īpašumus apbūves un nomas tiesības samazina nepieciešamos sākotnējos izdevumus, jo nav jāiegādājas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Ilgtermiņa apbūves un nomas  tiesības sniedz fiziskām personām drošību, ka viņi var izmantot zemi noteiktā laikā bez bažām par tās zaudēšanu. Tas ir īpaši svarīgi ilgtermiņa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Ilgtermiņa apbūves un nomas tiesības ļauj fiziskajām personām veikt ilgtermiņa plānošanu un attīstību, ieguldot nekustamā īpašuma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Fiziskās personas var izmantot iegūtās apbūves un nomas tiesības kā nodrošinājumu aizdevumiem vai citām finansēšanas iespējām, kas palīdzēs attīstīt projektus.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Identisks ietekmei uz fiziskām personām (skat. aprakstu iepriekš).</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Ilgtermiņa apbūves tiesību un nomas tiesību piešķiršana uz valsts zemi var būtiski ietekmēt makroekonomisko vidi vairākos veidos. Šāda veida tiesības palīdz veidot stabilu un prognozējamu investīciju vidi, kas savukārt var ietekmēt ekonomisko izaugsmi, tirgus struktūru un valsts finanšu stāvokli.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Ilgtermiņa apbūves un nomas tiesību piešķiršana uz valsts zemi var ievērojami ietekmēt nozaru konkurētspēju, veicinot izaugsmi, inovācijas un efektivitāti.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Ilgtermiņa apbūves un nomas tiesības var ievērojami ietekmēt uzņēmējdarbības vidi, veicinot investīciju pievilcību, uzlabojot konkurenci, stimulējot inovācijas un tehnoloģiju attīstību, kā arī sniedzot atbalstu sociālajiem un vides aspektiem.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Ilgtermiņa apbūves un nomas tiesības var ievērojami ietekmēt mazos un vidējos uzņēmumus, sniedzot priekšrocības kā stabila un prognozējama investīciju vide, zemākas sākotnējās izmaksas, elastību attiecībā uz biznesa plānošanu, uzlabotu konkurētspēju un iespējas izaugsmei. Šādas tiesības arī palīdz mazināt riskus un uzlabot uzņēmuma finanšu stabilitāti.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Ilgtermiņa apbūves un nomas tiesības uz valsts zemi var ievērojami ietekmēt konkurenci, sniedzot uzņēmumiem priekšrocības, piemēram, samazinot izmaksas, nodrošinot stabilitāti un prognozējamību, kā arī veicinot inovācijas un paplašināšanās iespējas. Tomēr šīs priekšrocības var arī radīt izaicinājumus konkurences vidē, piemēram, palielinot konkurenci jauniem spēlētājiem un mainot tirgus dinamiku.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Ilgtermiņa apbūves un nomas tiesības uz valsts zemi var ietekmēt nodarbinātību, radot gan tiešas, gan netiešas sekas darba tirgū. Šādas tiesības var veicināt darba vietu radīšanu, uzlabot darbinieku pieejamību un nodrošināt stabilitāti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Darba vietu radīšana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Jaunu darba vietu radīšana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projekti: Ilgtermiņa apbūves un nomas tiesības bieži saistītas ar jauniem attīstības projektiem, kas ietver uzņēmumu ēku, rūpnīcu, tirdzniecības centru vai dzīvojamo projektu būvniecību. Šādi projekti var radīt ievērojamu skaitu darba vietu gan būvniecības stadijā, gan pēc objekta nodošanas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Uzņēmējdarbības attīstība: Uzņēmumi, kas saņem ilgtermiņa apbūves un nomas tiesības, var plānot un attīstīt savas darbības ilgtermiņā, kas veicina darba vietu radīšanu uzņēmumu paplašināšanās un jaunu biznesa iespēju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Sociālās 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ēkas: Ilgtermiņa apbūves un nomas projekti bieži ietver arī sabiedriskās infrastruktūras attīstību, piemēram, izglītības iestādes, veselības aprūpes centrus un atpūtas zonas. Šādi projekti var radīt darba vietas arī šajās nozarēs, uzlabojot sociālo pakalpojumu pieejamību un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Darbinieku pieejamība un mobilitāte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Labākas darba vietas atrašanās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Pieejamība: Uzņēmumi, kas darbojas uz ilgtermiņa apbūves un nomas pamata, var izvēlēties vietas, kas ir labi savienotas ar transporta tīklu un pieejamas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Reģionālā attīstība: Ilgtermiņa apbūves projekti var palīdzēt attīstīt mazāk attīstītas reģionālās teritorijas, kas veicina darba vietu radīšanu vietējās kopienās un samazina nodarbinātības problēmas attālākos rajonos.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Ekonomiskā un sociālā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Reģionālā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Ekonomiskā izaugsme: Ilgtermiņa apbūves un nomas projekti var stimulēt ekonomisko izaugsmi un nodarbinātību reģionos, radot darba vietas un uzlabojot infrastruktūru, kas veicina vietējo ekonomiku un sociālo labklājību.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2018.gada 19.jūnija noteikumi Nr.350 "Publiskas personas zemes nomas un apbūves tiesību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deleģējumu Ministru kabinetam noteikt kritērijus nomas līguma termiņa noteikšanai, ja slēdz Izšķērdēšanas novēršanas likuma 6.</w:t>
      </w:r>
      <w:r w:rsidR="00000000" w:rsidRPr="00000000" w:rsidDel="00000000">
        <w:rPr>
          <w:vertAlign w:val="superscript"/>
          <w:rtl w:val="0"/>
        </w:rPr>
        <w:t xml:space="preserve">1</w:t>
      </w:r>
      <w:r w:rsidR="00000000" w:rsidRPr="00000000" w:rsidDel="00000000">
        <w:rPr>
          <w:rtl w:val="0"/>
        </w:rPr>
        <w:t xml:space="preserve"> panta pirmajā daļā minēto nekustamā īpašuma nomas līgumu uz laiku, kas ilgāks par sešiem gadiem un kritērijus valsts vai pašvaldības neapbūvēta zemesgabala apbūves tiesību termiņa noteikšanai. Līdz ar to attiecīgi ir papildināmi Ministru kabineta 2018.gada 19.jūnija noteikumi Nr.350 "Publiskas personas zemes nomas un apbūves tiesību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2018.gada 20.februāra noteikumi Nr. 97 "Publiskas personas mantas iznomāšanas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deleģējumu Ministru kabinetam noteikt kritērijus nomas līguma termiņa noteikšanai, ja slēdz Izšķērdēšanas novēršanas likuma 6.</w:t>
      </w:r>
      <w:r w:rsidR="00000000" w:rsidRPr="00000000" w:rsidDel="00000000">
        <w:rPr>
          <w:vertAlign w:val="superscript"/>
          <w:rtl w:val="0"/>
        </w:rPr>
        <w:t xml:space="preserve">1</w:t>
      </w:r>
      <w:r w:rsidR="00000000" w:rsidRPr="00000000" w:rsidDel="00000000">
        <w:rPr>
          <w:rtl w:val="0"/>
        </w:rPr>
        <w:t xml:space="preserve"> panta pirmajā daļā minēto nekustamā īpašuma nomas līgumu uz laiku, kas ilgāks par sešiem gadiem.  Līdz ar to attiecīgi ir papildināmi Ministru kabineta 2018.gada 20.februāra noteikumi Nr. 97 "Publiskas personas mantas iznomāšanas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https://vktap.mk.gov.lv/public_participations/public_discussions/62aedd03-b91f-4c8a-b54e-f9cafcd99dd1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 noslēdzās 2024. gada 28. oktobrī. Komentāri, iebildumi vai priekšlikumi par likumprojektu netika saņemti.</w:t>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24-TA-2002</w:t>
    </w:r>
    <w:r>
      <w:br/>
    </w:r>
    <w:r w:rsidR="00000000" w:rsidRPr="00000000" w:rsidDel="00000000">
      <w:rPr>
        <w:rtl w:val="0"/>
      </w:rPr>
      <w:t xml:space="preserve">Izdrukāts 29.07.2026. 22.29 - 7.0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24-TA-2002</w:t>
    </w:r>
    <w:r>
      <w:br/>
    </w:r>
    <w:r w:rsidR="00000000" w:rsidRPr="00000000" w:rsidDel="00000000">
      <w:rPr>
        <w:rtl w:val="0"/>
      </w:rPr>
      <w:t xml:space="preserve">Izdrukāts 29.07.2026. 22.29 - 7.0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anotācija_(ex_ante)_24-TA-2002.docx</dc:title>
</cp:coreProperties>
</file>

<file path=docProps/custom.xml><?xml version="1.0" encoding="utf-8"?>
<Properties xmlns="http://schemas.openxmlformats.org/officeDocument/2006/custom-properties" xmlns:vt="http://schemas.openxmlformats.org/officeDocument/2006/docPropsVTypes"/>
</file>