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Kredītiestāžu likumā papildinātu subjektu loku, kuriem sniedzamas neizpaužamās ziņas saskaņā ar rakstveida līgumu, proti, ziņas par ienākumus nenesošo klientu saistību portfeli –  ienākumus nenesošu klientu saistību portfeļa potenciālajam ieguvējam vai tā pārstāvim.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subjektu loku, kuram sniedzamas neizpaužamās ziņas par ienākumus nenesošo klientu saistību portfeli.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jūnijā tika pieņemti grozījumi Kredītu reģistra likumā, ar kuriem Kredītu reģistra likums tika papildināts ar 20.</w:t>
      </w:r>
      <w:r w:rsidR="00000000" w:rsidRPr="00000000" w:rsidDel="00000000">
        <w:rPr>
          <w:vertAlign w:val="superscript"/>
          <w:rtl w:val="0"/>
        </w:rPr>
        <w:t xml:space="preserve">1</w:t>
      </w:r>
      <w:r w:rsidR="00000000" w:rsidRPr="00000000" w:rsidDel="00000000">
        <w:rPr>
          <w:rtl w:val="0"/>
        </w:rPr>
        <w:t xml:space="preserve"> pantu, paredzot ziņu par klientu saistībām, kuras kvalificētas kā ienākumus nenesošas, nodošanu Patērētāju tiesību aizsardzības centram Parādu ārpustiesas atgūšanas likumā noteikto uzdevumu izpildei atbilstoši ar šo likumu pārņemtajām Eiropas Parlamenta un Padomes 2021. gada 24. novembra Direktīvas (ES) 2021/2167 par kredītu apkalpotājiem un kredītu pircējiem un ar ko groza Direktīvas 2008/48/EK un 2014/17/ES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Kredītiestāžu likuma 62. panta devītā daļa neparedz kredītiestādes pienākumu saskaņā ar rakstveida līgumu sniegt neizpaužamās ziņas par ienākumus nenesošo klientu saistību portfeli tādiem subjektiem kā ienākumus nenesošu klientu saistību portfeļa potenciālajam ieguvējam vai tā pārstāvim, līdz ar to šiem subjektiem nav tiesības iegūt informāciju par ienākumu nenesošo klientu saistību portfeli, lai izvērtētu tā vērtību pirms prasījuma tiesību, kas izriet no ienākumus nenesoša kreditēšanas līguma iegādes. Līdz ar to minētais pienākums būtu nosakāms Kredītiestāžu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pašreizējās situācijas apraksta 1. punktā, kā jau minēts, Kredītiestāžu likuma 62. pants neparedz kredītiestādes pienākumu saskaņā ar rakstveida līgumu sniegt neizpaužamās ziņas par ienākumus nenesošo klientu saistību portfeli tādiem subjektiem kā ienākumus nenesošu klientu saistību portfeļa potenciālajam ieguvējam vai tā pārstāvim. Līdz ar to, lai saskaņotu Parādu ārpustiesas atgūšanas likuma, Kredītu reģistra likuma un Kredītiestāžu likuma tiesību normas nodrošinot Parādu ārpustiesas atgūšanas likuma 1. panta 6. punktā minēto kredītu pircēju tiesības saņemt informāciju, nepieciešams papildināt Kredītiestāžu likuma 62. pantu ar to subjektu loku, kam būtu tiesības iegūt neizpaužamās ziņas par ienākumus nenesošu klientu saistību portfeli, lai novērtētu tā vērtību. Proti, papildināt ar pienākumu kredītiestādei saskaņā ar rakstveida līgumu sniegt ienākumus nenesošu klientu saistību portfeļa potenciālajam ieguvējam vai tā pārstāvim ziņas par ienākumus nenesošu klientu saistību portfeli, kas par tādu uzskatāms Eiropas Parlamenta un Padomes 2013. gada 26. jūnija regulas (ES) Nr. 575/2013 par prudenciālajām prasībām attiecībā uz kredītiestādēm, un ar ko groza regulu (ES) Nr. 648/2012 47.a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ienākumus nenesošo klientu saistību portfeļa potenciālo ieguvēju vai tā pārstāvi saprot Parādu ārpustiesas atgūšanas likuma 1. panta 6. punktā ietverto terminu “kredītu pircējs” – juridiskā persona, izņemot kredītiestādi, kura savas saimnieciskās vai profesionālās darbības ietvaros iegādājas prasījuma tiesības, kas izriet no ienākumus nenesoša kreditēšanas līguma.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ir iekļauti grozījumi par Kredītiestāžu likuma 62. panta devītās daļas papildināšanu ar jaunu 4. punktu, ar kuru noteikts jauns subjektu loks, kam ar rakstveida līgumu sniedzamas neizpaužamas ziņas. Savukārt likumprojekta 2. pantā ir iekļauti grozījumi, kas papildina 64. panta pirmo daļu ar likumprojekta 1. pantā minēto jauno likuma subjektu. Attiecīgi likumprojektā minētie atbilstošie grozījumi Kredītiestāžu likuma 62. pantā un 64. pantā stājas spēkā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ietvertajā Kredītiestāžu likuma 62. panta devītās daļas 4. punktā no jauna iekļautajam subjektam - ienākumus nenesošu klientu saistību portfeļa potenciālajam ieguvējam vai tā pārstāvim ciktāl tas ir nepieciešams ziņu par ienākumus nenesošo klientu saistību portfeli nodošanai, neizpaužamās ziņas, kas sniedzamas saskaņā ar rakstveida līgumu, proti, ietvertais informācijas apjoms neparedz tādu klienta datu izpaušanu, kas būtu uzskatāmi par personas datiem Eiropas Parlamenta un Padomes 2016. gada 27. aprīļa Regulas (ES)2016/679 par fizisku personu aizsardzību attiecībā uz personas datu apstrādi un šādu datu brīvu apriti un ar ko atceļ Direktīvu 95/46/EK (Vispārīgā datu aizsardzības regula) izpratnē.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Ienākumus nenesošu klientu saistību portfeļa potenciāls ieguvējs (kredītu pircējs) vai tā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tiek noteikts pienākums saskaņā ar rakstveida līgumu nodrošināt ienākumus nenesošu klientu saistību portfeļa potenciālajam ieguvējam vai tā pārstāvim tiesības iegūt neizpaužamās ziņas par ienākumus nenesošo klientu saistību portfeli.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Biedrība "Latvijas Finanšu nozares asociācija"
Biedrība „Latvijas Ārpustiesas Parādu Atguvēju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apkopoti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apkopoti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24-TA-3176</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24-TA-3176</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anotācija_(ex_ante)_24-TA-3176.docx</dc:title>
</cp:coreProperties>
</file>

<file path=docProps/custom.xml><?xml version="1.0" encoding="utf-8"?>
<Properties xmlns="http://schemas.openxmlformats.org/officeDocument/2006/custom-properties" xmlns:vt="http://schemas.openxmlformats.org/officeDocument/2006/docPropsVTypes"/>
</file>