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vienošanās projektu par grozījumiem 2018. gada 10. decembra deleģēšanas līgumā starp Latvijas Republikas Nacionālajiem bruņotajiem spēkiem un valsts akciju sabiedrību "Latvijas Valsts radio un televīzijas centrs""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7. panta 1</w:t>
      </w:r>
      <w:r w:rsidR="00000000" w:rsidRPr="00000000" w:rsidDel="00000000">
        <w:rPr>
          <w:vertAlign w:val="superscript"/>
          <w:rtl w:val="0"/>
        </w:rPr>
        <w:t xml:space="preserve">1</w:t>
      </w:r>
      <w:r w:rsidR="00000000" w:rsidRPr="00000000" w:rsidDel="00000000">
        <w:rPr>
          <w:rtl w:val="0"/>
        </w:rPr>
        <w:t xml:space="preserve"> daļa noteic Nacionālo bruņoto spēku Jūras spēku Krasta apsardzes dienesta tiesības deleģēt sakaru tīkla, raidītāju, uztvērēju un infrastruktūras tīkla, datu centra, skaitļošanas sistēmas un koordinācijas centra izveidošanu un uzturēšanu valsts akciju sabiedrībai "Latvijas Valsts radio un televīzijas centrs" (LVRTC), noslēdzot deleģēšanas līgumu. Lai turpinātu nodrošināt GMDSS un AIS sistēmu izveidi un uzturēšanu, ir nepieciešams pagarināt starp Nacionālajiem bruņotajiem spēkiem un LVRTC noslēgto deleģēšanas līgumu ar kuru LVRTC deleģēts uzdevums izveidot un uzturēt sakaru tīklu, raidītāju, uztvērēju un infrastruktūras tīklu, datu centru, skaitļošanas sistēmas un koordinācijas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spēkā esošā deleģēšanas līguma termiņu uz 5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 2018. gada 10. decembrī, izmantojot Jūrlietu pārvaldes un jūras drošības likuma 7. panta 1</w:t>
      </w:r>
      <w:r w:rsidR="00000000" w:rsidRPr="00000000" w:rsidDel="00000000">
        <w:rPr>
          <w:vertAlign w:val="superscript"/>
          <w:rtl w:val="0"/>
        </w:rPr>
        <w:t xml:space="preserve">1</w:t>
      </w:r>
      <w:r w:rsidR="00000000" w:rsidRPr="00000000" w:rsidDel="00000000">
        <w:rPr>
          <w:rtl w:val="0"/>
        </w:rPr>
        <w:t xml:space="preserve"> daļā noteiktās tiesības, noslēdza deleģēšanas līgumu ar valsts akciju sabiedrību "Latvijas Valsts radio un televīzijas centrs" (LVRTC) par valsts pārvaldes uzdevuma: izveidot un uzturēt Globālās jūras negadījumu un drošības sistēmas (GMDSS) un Automātiskās identifikācijas sistēmas (AIS) (turpmāk kopā - Sistēmas) sakaru tīklu, raidītāju, uztvērēju un infrastruktūras tīklu, datu centru, skaitļošanas sistēmas un koordinācijas centru, izpildi. Deleģēšanas līgums ar LVRTC tika noslēgts, jo tika secināts,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LVRTC Sistēmu izveidi var veikt efektīvāk, īpaši ņemot vērā LVRTC pieredzi attiecīgajā jomā, reputāciju, pieejamos resursus un uzdevuma izpildei piesaistītā personāla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Sistēmu izveidei LVRTC izmanto jau esošos datu pārraides tīklus, kā arī LVRTC ir neatsverama pieredze, lai izveidotu šādas Sistēmas, tas, pirmkārt, nodrošinātu Nacionālo bruņoto spēku Jūras spēku Krasta apsardzes dienesta starptautiskajā un nacionālajā regulējumā noteikto pienākumu izpildi, otrkārt, tas ļautu ietaupīt Sistēmu izveidei nepieciešamos finanšu līdzekļus (piemēram, nav nepieciešama jauna pamata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NBS savu funkciju izpildei ir nepieciešama pilnvērtīgi izveidota Sistēma, kas šobrīd ir noslēguma stadijā, proti, atlicis ieviest pēdējo Sistēmas risinājuma komponenti (sistēmas tehnoloģisko komponenšu (programmatūras un iekārtu) nomaiņa) ir nepieciešams deleģējuma pagarinājums. Objektīvi, lai LVRTC nodrošinātu 2018. gada 10. decembra noslēgtā deleģēšanas līguma izpildi, proti, izveidotu pilnvērtīgu, jaunu Sistēmas risinājumu, kā arī nodrošinātu tā integrēšanu ar jau izveidoto Sistēmas risinājuma daļu un nodrošinātu kvalitatīvu kopējā Sistēmas risinājuma uzturēšanu, ir nepieciešams pagarināt deleģēšanas līguma termiņu vēl uz 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LVRTC, veicot Sistēmas risinājumu iegādes, ir nodrošinājis tās ieviešanas atklātumu (caurspīdīgumu), tirgū esošo piegādātāju brīvu konkurenci un valsts budžeta līdzekļu efektīvu izmantošanu, jo visas Sistēmas risinājumam nepieciešamās iegādes ir veiktas, pamatojoties uz Publisko iepirkumu likumu un Aizsardzības un drošības jomas iepirkumu likumu. Ņemot vērā saņemtos piedāvājumus, ir tikušas izvēlētas tirgū esošās aktuālās Sistēmas risinājuma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deleģēšanas līguma izpildes un tā termiņa beigām, pieņemot lēmumu par turpmāku risinājuma uzturēšanu, NBS būs nepieciešams veikt izvērtējumu, kam citstarp jāietver arī vērtējums par privātā tirgus dalībnieku iesaisti risinājuma turpmākā uzturēšanā, proti, vai risinājuma uzturēšanu var veikt citi  tirgus dalībnieki, vai šie dalībnieki to var veikt efektīvāk, saimnieciskāk. Veicot izvērtējumu ir ņemama vērā arī privātā tirgus dalībnieku atbilstība noteiktām prasībām (drošības prasības, profesionālā pieredze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norādītajiem apstākļiem, Ministru kabineta rīkojuma projekts par esošā deleģēšanas līguma termiņa pagarinājumu uz 5 gadiem ir uzskatāms par tehniska rakstura precizējumu, lai pabeigtu LVRTC uzsākto Sistēmas risinājuma ieviešanu.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10.decembrī noslēgtā deleģēšanas līguma termiņš beigsies 2024. gada 10. 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pārvaldes iekārtas likuma 45.panta pirmo daļu, tiešās pārvaldes iestādes kompetencē esošu pārvaldes uzdevumu deleģēšanu uz laiku ilgāku par trim gadiem lemj Ministru kabinets. Ņemot vērā Sistēmas risinājuma izveidei veiktā iepirkuma rezultātus, lai nodrošinātu Sistēmas risinājuma pilnvērtīgu ieviešanu un dotu iespēju efektīvi pielietot iepirkuma rezultātā iegūtās ilgtermiņa pakalpojuma izmaksu priekšrocības, tiek lūgta Ministru kabineta atļauja deleģēšanas līguma pagarināšanai uz 5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Deleģēšanas līgumam paredzētais finansējums ir plānots Nacionālo bruņoto spēku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VAS "Latvijas Valsts radio un televīzijas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Jūrlietu pārvaldes un jūras drošības likumā noteikto uzdevumu - sistēmas izveidi - var veikt efektīvāk, īpaši ņemot vērā LVRTC pieredzi attiecīgajā jomā, reputāciju, pieejamos resursus un uzdevuma izpildei piesaistītā personāla kvalifikāciju.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24-TA-1997</w:t>
    </w:r>
    <w:r>
      <w:br/>
    </w:r>
    <w:r w:rsidR="00000000" w:rsidRPr="00000000" w:rsidDel="00000000">
      <w:rPr>
        <w:rtl w:val="0"/>
      </w:rPr>
      <w:t xml:space="preserve">Izdrukāts 29.07.2026. 23.40 - 8.0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24-TA-1997</w:t>
    </w:r>
    <w:r>
      <w:br/>
    </w:r>
    <w:r w:rsidR="00000000" w:rsidRPr="00000000" w:rsidDel="00000000">
      <w:rPr>
        <w:rtl w:val="0"/>
      </w:rPr>
      <w:t xml:space="preserve">Izdrukāts 29.07.2026. 23.40 - 8.0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anotācija_(ex_ante)_24-TA-1997.docx</dc:title>
</cp:coreProperties>
</file>

<file path=docProps/custom.xml><?xml version="1.0" encoding="utf-8"?>
<Properties xmlns="http://schemas.openxmlformats.org/officeDocument/2006/custom-properties" xmlns:vt="http://schemas.openxmlformats.org/officeDocument/2006/docPropsVTypes"/>
</file>