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3. jūnija noteikumos Nr. 404 "Svaigpiena kvalitātes kontroles laboratoriju atzīšanas un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3. jūnija noteikumos Nr. 404 “Svaigpiena kvalitātes kontroles laboratoriju atzīšanas un uzraudzības kārtība” (turpmāk – noteikumi Nr. 404) nepieciešams aktualizēt svaigpiena kvalitātes kontroles laboratoriju (turpmāk –  laboratorija) atzīšanas un uzraudzības kārtību, kā arī atsauces uz saistītajiem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 (turpmāk – regula 2019/627)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noteikumos Nr. 404 aktualizētu un precizētu kārtību, kādā Pārtikas un veterinārais dienests (turpmāk – dienests) atzīst un uzrauga laboratorijas, kā arī ietvert atsauces uz saistītajiem nacionālajiem normatīvajiem aktiem un atsauces uz tieši piemērojamajiem Eiropas Savienības tiesību aktiem.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noteikta kārtība, kādā atzīst un uzrauga laboratorijas, kas veic svaigpiena kvalitātes kontroles laboratoriskos izmeklējumus.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noteikumos Nr. 404 paredzēts, ka dienests laboratoriju atzīst, ja tā ir akreditēta atbilstoši standartam LVS EN ISO/IEC 17025 “Testēšanas un kalibrēšanas laboratoriju kompetences vispārīgās prasības” (turpmāk – standarts) un tās akreditācijas sfērā ir iekļautas metodes, kuras minētas Eiropas Komisijas 2005. gada 5. decembra Regulas Nr. 2074/2005/EK, ar ko nosaka ieviešanas pasākumus noteiktiem produktiem saskaņā ar Regulu Nr. 853/2004/EK un oficiālās kontroles organizēšanu saskaņā ar Regulu Nr. 854/2004/EK un Nr. 882/2004/EK, izņēmumus Regulai Nr. 852/2004/EK un groza Regulu Nr. 853/2004/EK un Nr. 854/2004/EK, (turpmāk – regula Nr. 2074/2005) VI A pielikuma I nodaļā.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2074/2005 VI A pielikums ir svītrots ar regulas 2019/627 74. pantu. Patlaban minētās metodes norādītas regulas 2019/627 III pielikuma I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ir minētas institūcijas, kuru nosaukums un statuss ir mainījies, piemēram, Metroloģijas un akreditācijas valsts aģentūras, kuras vietā nacionālās akreditācijas institūcijas funkcijas patlaban pilda valsts aģentūra “Latvijas Nacionālais akreditācijas birojs”.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aģentūras “Lauksaimniecības datu centrs” juridiskais statuss ir mainījies uz tiešās pārvaldes iestādi. 2013. gada 1. janvārī stājās spēkā Ministru kabineta 2012. gada 18. decembra noteikumi Nr. 878 “Lauksaimniecības datu centra nolikums”, kuros noteikts, ka Lauksaimniecības datu centrs (turpmāk – datu centrs) ir zemkopības ministra pakļautībā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ir jāaktualizē un jāprecizē kārtība, kādā dienests laboratorijas atzīst un</w:t>
      </w:r>
      <w:r w:rsidR="00000000" w:rsidRPr="00000000" w:rsidDel="00000000">
        <w:rPr>
          <w:b w:val="1"/>
          <w:rtl w:val="0"/>
        </w:rPr>
        <w:t xml:space="preserve"> </w:t>
      </w:r>
      <w:r w:rsidR="00000000" w:rsidRPr="00000000" w:rsidDel="00000000">
        <w:rPr>
          <w:rtl w:val="0"/>
        </w:rPr>
        <w:t xml:space="preserve">iekļauj atzīto svaigpiena kvalitātes kontroles laboratoriju reģistrā un uzrauga tās, kā arī jāietver atsauces gan uz saistītajiem nacionālajiem normatīvajiem aktiem, gan tieši piemērojamajiem Eiropas Savienības tiesību aktiem.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regulai 2019/627, spēku zaudēja regulas Nr. 2074/2005/ VI A pielikuma I nodaļa, uz kuru dota atsauce noteikumu Nr. 404 4.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dotā atsauce uz standartu un regulas Nr. 2074/2005 VI A pielikuma I nodaļu ir jāaizstāj ar atsauci uz regulas 2019/627 III pielikuma I nodaļu, kurā norādītas svaigpiena testēšanas metodes mikroorganismu koloniju skaita un somatisko šūnu skaita noteikšanai (noteikumu projekta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ir nepieciešams precizēt tiesību normas attiecībā uz laboratoriju akreditāciju, atzīšanu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404 5. punktā noteikts, ka Ekonomikas ministrijas ir pienākums divu nedēļu laikā pēc akreditācijas pabeigšanas un lēmuma pieņemšanas par akreditācijas piešķiršanu laboratorijai publicēt par to paziņojumu laikrakstā “Latvijas Vēstnesis”, bet šo funkciju Ekonomikas ministrija vairs nepilda.  Ministru kabineta 2023. gada 19. decembra noteikumi Nr. 754 “Atbilstības novērtēšanas institūciju novērtēšanas, akreditācijas un uzraudzības noteikumi” (turpmāk – noteikumi Nr. 754) noteic, ka akreditēto institūciju sarakstu savā tīmekļvietnē izveido un uztur Latvijas Nacionālais akreditācijas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404 6. punktā noteikts, ka dienests laboratorijai, kura ir atzīta, izsniedz atzīšanas apliecību, tomēr apliecības izsniegšana papīra formā nav obligāti nepieciešama, jo atzītās laboratorijas tiek iekļautas dienesta tīmekļvietnē publiski pieejamā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404 9. punktā ir noteikts, ka Metroloģijas un akreditācijas valsts aģentūra novērtē laboratoriju atbilstību vairākām prasībām, tostarp 9.1. un 9.2. apakšpunktā minētais attiecas uz akreditāciju, ko regulē noteikumi Nr. 754. Savukārt 9.3., 9.4. un 9.5. apakšpunkta normas ir nevis laboratorijas akreditācijas, bet gan to darbības uzraudzības jautājumi, kas pēc būtības nav akreditācijas institūcijas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 noteikumu Nr. 404 9. punkta izriet, ka akreditācijas institūcija pirms akreditācijas novērtē, vai laboratorija piedalās references laboratorijas organizētajā starplaboratoriju salīdzinošajā testēšanā un mācību semināros, vai testēšanas datus katru dienu elektroniski nosūta datu centram un vai testēšanas pārskatus un analīžu datus glabā ne mazāk kā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6. septembra noteikumu Nr. 597 “Veterinārās, higiēnas un nekaitīguma prasības svaigpiena apritei” (turpmāk – noteikumi Nr. 597) 62. punktā noteikts, ka svaigpiena parauga testēšanas rezultātus laboratorija elektroniski nosūta datu centram vienas dienas laikā pēc testēšanas rezultātu iegūšanas. Ja svaigpiena paraugs testēts ārpus Latvijas teritorijas, pircējs un pārstrādātājs nodrošina, ka attiecīgā akreditētā laboratorija testēšanas rezultātus datu centram nosūta elektroniski atbilstoši datu centra noteiktajai struktūrai vienas darbdienas laikā pēc testēšanas.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ir jānoteic, ka minēto prasību izpildi uzrauga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tiek precizētas tiesību normas par akreditēto laboratoriju atzīšanu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404 4. punktā jānoteic, ka dienests laboratoriju atzīst, ja tā ir akreditēta nacionālajā akreditācijas institūcijā saskaņā ar normatīvajiem aktiem par atbilstības novērtēšanas institūciju novērtēšanu, akreditāciju un uzraudzību un tās akreditācijas sfērā ir iekļautas metodes, kas minētas regulas 2019/627 III pielikuma I nodaļā. Turklāt, lai nodrošinātu atbilstību normatīvajiem aktiem par veterinārajām, higiēnas un nekaitīguma prasībām svaigpiena apritei, nepieciešams papildināt noteikumus Nr. 404 ar prasību, ka dienests atzīst laboratoriju, ja tā spēj elektroniski nosūtīt svaigpiena parauga testēšanas rezultātus datu centram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punkta jauno redakciju, jāprecizē noteikumu Nr. 404 7.3. apakšpunkts, dodot atsauci uz noteikumu Nr. 404 4.1. apakšpunktu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404 6. punktā jānoteic, ka dienests atzīšanas apliecību izsniedz pēc laboratorijas pieprasījuma (noteikumu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jāsvītro noteikumu Nr. 404 5. un 9. punkts, jo laboratoriju akreditāciju regulē normatīvie akti par atbilstības novērtēšanas institūciju novērtēšanu, akreditāciju un uzraudzību (noteikumu projekta 2. un 6. punkts), kā arī noteikumi Nr. 404 ir jāpapildina ar jaunu 10.</w:t>
      </w:r>
      <w:r w:rsidR="00000000" w:rsidRPr="00000000" w:rsidDel="00000000">
        <w:rPr>
          <w:vertAlign w:val="superscript"/>
          <w:rtl w:val="0"/>
        </w:rPr>
        <w:t xml:space="preserve">1</w:t>
      </w:r>
      <w:r w:rsidR="00000000" w:rsidRPr="00000000" w:rsidDel="00000000">
        <w:rPr>
          <w:rtl w:val="0"/>
        </w:rPr>
        <w:t xml:space="preserve"> punktu, kurā noteikti dienesta pienākumi, tam īstenojot uzraudzību, lai pārbaudītu, vai laboratorija piedalās references laboratorijas organizētajā starplaboratoriju salīdzinošajā testēšanā, mācību seminārā un vai laboratorija testēšanas datus elektroniski nosūta datu centram un testēšanas pārskatus un analīžu datus glabā ne mazāk kā piecus gadus (noteikumu projekta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404 8. punktu, lai noteiktu, ka laboratorijas atzīšanas numurs norādāms uz visiem testēšanas pārskatiem, ne tikai uz tiem, kas izsniegti par obligātajiem svaigpiena kvalitātes laboratoriskajiem izmeklējumiem, kā arī redakcionāli precizētu atsauci uz spēkā esošajiem normatīvajiem aktiem par veterinārajām, higiēnas un nekaitīguma prasībām svaigpiena apritei. Saskaņā ar noteikumiem Nr. 597 tiek ņemti gan obligātie, gan oficiālie svaigpiena paraugi, gan paraugi inhibitoru klātbūtnes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404 11. punkts precizējams, nosakot dienesta darbības, ja laboratorija zaudē akreditāciju. Tad dienests anulēs laboratorijai piešķirto atzīšanas numuru un izslēgs no atzīto svaigpiena kvalitātes kontroles laboratoriju reģistra. Tādējādi visiem būs pieejama informācija, ka laboratorijai vairs nav ļauts izmeklēt svaigpiena paraugus saskaņā ar noteikumiem Nr. 597.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404 8. un 11. punkts (noteikumu projekta 5. un 8.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dienests ir atzinis divas laboratorijas.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32019R0627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29. aprīļa Regula Nr. 853/2004/EK, ar ko nosaka īpašus higiēnas noteikumus attiecībā uz dzīvnieku izcelsmes pārtiku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2019/627 III pielikuma 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(noteikumu Nr. 404  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kā regulā 2019/627.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29. aprīļa Regula Nr. 853/2004/EK, ar ko nosaka īpašus higiēnas noteikumus attiecībā uz dzīvnieku izcelsmes pārtiku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853/2004/EK III pielikuma IX sadaļas I nodaļas III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 (noteikumu Nr. 404 10.</w:t>
            </w:r>
            <w:r w:rsidR="00000000" w:rsidRPr="00000000" w:rsidDel="00000000">
              <w:rPr>
                <w:sz w:val="24"/>
                <w:vertAlign w:val="superscript"/>
                <w:rtl w:val="0"/>
              </w:rPr>
              <w:t xml:space="preserve">1</w:t>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Latvijas Nacionālais akreditācijas birojs, Lauksaimniecības datu centrs, Pārtikas un veterinārais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Piensaimnieku centrālā savienība, Pārtikas amatnieki, Latvijas Zemnieku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https://tapportals.mk.gov.lv/public_participation/f5e3ce2c-525b-42f9-8fe7-787b847c0bdc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izsludināts publiskajā apspriešanā un par to elektroniski informētas biedrības “Lauksaimnieku organizāciju sadarbības padome”, “Latvijas Lauksaimniecības kooperatīvu asociācija”, “Latvijas Piensaimnieku centrālā savienība”, “Zemnieku saeima”, “Pārtikas amatnieki” un “Latvijas Zemnieku federācija”. No šīm biedrībām nav saņemti ne priekšlikumi, ne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23-TA-2045</w:t>
    </w:r>
    <w:r>
      <w:br/>
    </w:r>
    <w:r w:rsidR="00000000" w:rsidRPr="00000000" w:rsidDel="00000000">
      <w:rPr>
        <w:rtl w:val="0"/>
      </w:rPr>
      <w:t xml:space="preserve">Izdrukāts 29.07.2026. 23.27 - 5.0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23-TA-2045</w:t>
    </w:r>
    <w:r>
      <w:br/>
    </w:r>
    <w:r w:rsidR="00000000" w:rsidRPr="00000000" w:rsidDel="00000000">
      <w:rPr>
        <w:rtl w:val="0"/>
      </w:rPr>
      <w:t xml:space="preserve">Izdrukāts 29.07.2026. 23.27 - 5.0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anotācija_(ex_ante)_23-TA-2045.docx</dc:title>
</cp:coreProperties>
</file>

<file path=docProps/custom.xml><?xml version="1.0" encoding="utf-8"?>
<Properties xmlns="http://schemas.openxmlformats.org/officeDocument/2006/custom-properties" xmlns:vt="http://schemas.openxmlformats.org/officeDocument/2006/docPropsVTypes"/>
</file>