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"Āfrikas cūku mēra uzliesmojuma likvidēšanas un draudu novēršanas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26.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9. marta Regula (ES) 2016/429 par pārnēsājamām dzīvnieku slimībām un ar ko groza un atceļ konkrētus aktus dzīvnieku veselības jomā ("Dzīvnieku veselības tiesību akts") (turpmāk – regula 2016/429);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2019. gada 17. decembra Deleģētā regula (ES) 2020/687, ar ko attiecībā uz noteikumiem par noteiktu sarakstā norādītu slimību profilaksi un kontroli papildina Eiropas Parlamenta un Padomes Regulu (ES) 2016/429 (turpmāk – regula 2020/687);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2023. gada 16. marta Īstenošanas regula (ES) 2023/594, ar ko nosaka īpašus slimības kontroles pasākumus attiecībā uz Āfrikas cūku mēri un atceļ Īstenošanas regulu (ES) 2021/605 (turpmāk – regula 2023/594);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2018. gada 3. 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2019. gada 17. decembra Deleģētā regula (ES) 2020/689, ar ko attiecībā uz noteikumiem par noteiktu sarakstā norādītu un jaunradušos slimību uzraudzību, izskaušanas programmām un statusu "brīvs no slimības" papildina Eiropas Parlamenta un Padomes Regulu (ES) 2016/429 (turpmāk – regula 2020/689);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Komisijas 2020. gada 7. 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(turpmāk – regula 2020/2002);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Komisijas 2022. gada 28. novembra Deleģētā regula (ES) 2023/361, ar ko attiecībā uz noteikumiem par noteiktu veterināro zāļu lietošanu noteiktu sarakstā norādītu slimību profilaksei un kontrolei papildina Eiropas Parlamenta un Padomes Regulu (ES) 2016/429 (turpmāk – regula 2023/361).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Āfrikas cūku mēra uzraudzības kontroles un apkarošanas nosacījumu harmonizēšana ar Eiropas Savienības (turpmāk – ES) tiesību aktiem, kas nosaka jauno ietvaru dzīvnieku veselības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2004. gada 17. februāra noteikumi Nr. 83 "Āfrikas cūku mēra likvidēšanas un draudu novēršanas kārtība" (turpmāk – noteikumi Nr. 83), ar kuriem pārņemtas normas no Padomes 2002. gada 27. jūnija Direktīvas 2002/60/EK, ar ko paredz īpašus noteikumus cīņai pret Āfrikas cūku mēri un groza Direktīvu 92/119/EEK attiecībā uz Tešenas slimību un Āfrikas cūku mēri, (turpmāk – direktīva 2002/60/EK) un Komisijas 2014. gada 9. oktobra Īstenošanas lēmuma (ES) 2014/709 par dzīvnieku veselības kontroles pasākumiem saistībā ar Āfrikas cūku mēri dažās dalībvalstīs un ar ko atceļ Īstenošanas lēmumu 2014/178/ES (turpmāk – lēmums 2014/709).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2016/429 un vairāki tai pakārtotie deleģētie un īstenošanas akti stājās spēkā 2021. gada 21. aprīlī. Saskaņā ar Regulas 2016/429 270. panta 2. punktu 2021. gada 21. aprīlī tika atcelta direktīva 2002/60/EK, kā arī ir zaudējis spēku lēmums 2014/709. Tādējādi ir jānosaka jauns regulējums Āfrikas cūku mēra kontrolei saskaņā ar ES tiesību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Ministru kabineta noteikumu projekts "Āfrikas cūku mēra likvidēšanas un draudu novēršanas kārtība" (turpmāk – noteikumu projekts), lai ieviestu šādu ES tiesību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2016/429 prasības, ciktāl tās var attiecināt uz Āfrikas cūku mēra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2020/687 prasības, ciktāl tās var attiecināt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Āfrikas cūku mēra kontroles pasākumiem, kad šī slimība tiek konstatēta turētiem cūku dzimtas dzīvniekiem (turpmāk – cūkas), tostarp savvaļas cūkām. Regula 2020/687 noteiktas A kategorijas slimību, tostarp Āfrikas cūku mēra, apkarošanas prasības inficētajā objektā, ierobežojumu zonu noteikšanas kārtība, inspekciju kārtība, sarakstā norādīto dzīvnieku, tostarp cūku, un to produktu pārvietošanas ierobežojumi, A kategorijas infekcijas slimību, tostarp Āfrikas cūku mēra, kontroles pasākumi ierobežojumu zonās, kā arī prasības un kārtība ierobežojumu zonā esošu objektu atkalapdzīvināšanai pēc inficētā objekta depopulācijas;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 kategorijas infekcijas slimību, tostarp Āfrikas cūku mēra, kontroles pasākumiem savvaļas dzīvnieku, tostarp savvaļas cūku,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2023/594 prasības, kuras nosaka specifiskus kontroles pasākumus tieši pēc Āfrikas cūku mēra uzliesmojuma un kuras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Latvijā ierobežotu laiku, ja valsts teritorijā ir noteiktas I, II vai III līmeņa ierobežojumu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turētām cūkām un savvaļas cūkām, kā arī cūku izcelsmes produktiem, pārtikas produktiem un blakusproduktiem pēc I, II vai III līmeņa ierobežojumu zonas noteikšanas. Šos pasākumus īsteno papildus regulā 2016/429 un regulā 2020/687 noteiktajiem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2023/594 noteiktās prasības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 II un III līmeņa ierobežojumu zonās esošos objektos turētu cūku pārvietošanai ārpus minētajām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reproduktīvo produktu, dzīvnieku izcelsmes produktu un dzīvnieku izcelsmes blakusproduktu pārvietošanai, kuri iegūti no "a" apakšpunktā minētajos objektos turētām cūkām;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savvaļas cūku sūtījumu pārvietošanai visās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tādu sūtījumu pārvietošanai, kuros ir dzīvnieku izcelsmes produkti un dzīvnieku izcelsmes blakusprodukti, kas iegūti no savvaļas cūkām I, II un III līmeņa ierobežojumu zonās vai pārstrādāti objektos, kuri atrodas I, II un III līmeņa ierobežojumu zonās, un medniekiem privātai lietošanai paredzētu produktu un blakusproduktu pārvietošanai;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pārtikas apritē iesaistītajiem uzņēmējiem, kas rīkojas ar "d" apakšpunktā minētajiem 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visām dalībvalstīm attiecībā uz informētības palielināšanu par Āfrikas cūku 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regulas 2018/1882 prasības, kas nosaka Āfrikas cūku mēra iekļaušanu A, D un E kategorijas infekcijas slimību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2020/689 prasības attiecībā uz Āfrikas cūku mēra gadījuma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regulas 2020/2002 prasības attiecībā uz kārtību, kādā Pārtikas un veterinārais dienests (turpmāk – dienests) nosūta pieprasīto informāciju Eiropas Komisijai un citām ES dalībvalstīm par Āfrikas cūku mēra gadījuma apstiprināšanu un šīs slimības uzliesmojuma kontrolei un apkarošanai īstenotajām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regulas 2017/625 prasības attiecībā uz laboratoriskās diagnostikas darbībām, kas apstiprina Āfrikas cūku mēra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regulas 2023/361 prasības attiecībā uz kārtību, kādā notiek vakcinācija pret Āfrikas cūku 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izdots saskaņā ar Veterinārmedicīnas likuma 26. panta pirmo daļu. Noteikumi Nr. 83 tika izdoti saskaņā ar Veterinārmedicīnas likuma 26. panta pirmo daļu un 27. panta trešo daļu. Noteikumu projektā turpmāk netiks noteikta kārtība, kādā karantīnas apstākļos notiek savvaļas dzīvnieku medības. Savvaļas cūku medīšanas kārtību līdz brīdim, kamēr Latvija iegūst no Āfrikas cūku mēra brīvas valsts statusu, regulē Medību likuma pārejas noteikumu 12., 13., 14., 15., 16., 17., 18., 19., 20. un 21.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noteikto prasību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 punktā noteikts regulējamo jautājumu loks. Saskaņā ar Veterinārmedicīnas likuma 26. panta pirmo daļu Ministru kabinetam tiek dots pilnvarojums izdot noteikumus, kuros paredzēti epizootijas uzliesmojumu apkarošanas pasākumi, šo pasākumu plānošana, personu un institūciju kompetence, personu pārvietošanās un dzīvnieku pārvadāšanas ierobežojumi, rīkojumu izziņošanas un izpildes reglaments, rīcība ar dzīvnieku izcelsmes produktiem un dzīvnieku līķiem, savvaļas dzīvnieku medību noteikumi, materiāltehniskais nodrošinājums, transportlīdzekļu dezinfekcijas un tīrīšanas kārtība, kā arī karantīnas noteikšanas un atcelšanas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Veterinārmedicīnas likuma 26. panta pirmajā daļā dotā pilnvarojuma pamata izdoti arī citi Ministru kabineta noteikumi, piemēram, Ministru kabineta 2005. gada 2. augusta noteikumi Nr. 582 "Mutes un nagu sērgas likvidēšanas un draudu novēršanas kārtība" un Ministru kabineta 2007. gada 11. decembra noteikumi Nr. 862 "Cūku vezikulārās eksantēmas uzliesmojuma likvidēšanas un draudu novēršanas kārtība", kuros tiek izmantots Veterinārmedicīnas likuma 26. panta pirmajā daļā dotais pilnvarojums, bet kurš netiek izmantots noteikumu projektā. ES tieši piemērojamie tiesību akti regulē atsevišķus Veterinārmedicīnas likuma 26. panta pirmajā daļā noteiktos jautājumus. Piemēram, regulas 2016/429 13. pantā, kurā atrunāti dalībvalstu pienākumi,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 dzīvnieku veselības jomā kompetentā iestāde spēj veikt vajadzīgos un pienācīgos pasākumus un ka tā īsteno ar šo regulu noteiktās darbības, katra dalībvalsts attiecīgajā administratīvajā līmenī nodrošina, ka kompetentajai iestādei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kvalificēti darbinieki, infrastruktūra, aprīkojums, finanšu resursi un efektīva organizatoriskā struktūra, kas aptver visu dalībvalsts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pieejamas laboratorijas ar kvalificētajiem darbiniekiem, infrastruktūru, aprīkojumu un finanšu resursiem, kas vajadzīgi, lai nodrošinātu sarakstā norādīto slimību un no jauna radušos slimību ātru un precīzu diagnosticēšanu un diferenciāldiagnosticēšanu. Līdz ar to noteikumu projektā nav nepieciešams atrunāt materiāltehniskā nodrošinājuma kārtību un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regulas 2016/429 64. pantā noteikto pienākumu kompetentajai iestādei - dienestam, noteikt ierobežojumu zonas, kuras saskaņā ar Veterinārmedicīnas likuma 28. pantu tiek definētas kā karantīnas teritorijas, nav nepieciešams atsevišķi noteikt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rīcība ar cūku dzimtas dzīvnieku izcelsmes blakusproduktiem un objektu tīrīšanas un dezinfekcijas kārtība saistāma Āfrikas cūku mēra apkarošanas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5. punkts noteic kompetentās institūcijas šo noteikumu uzraudzībai un kontrolei, kā arī pienākumu dienestam sadarboties ar Valsts meža dienestu, ja Āfrikas cūku mēra uzraudzības un kontroles pasākumus nepieciešams organizēt pēc savvaļas cūku saslimšanas gadījuma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Veterinārmedicīnas likuma 4. panta pirmās daļas 1. punktu dienests, pamatojoties uz valsts uzraudzības programmām un normatīvo aktu prasībām, organizē un nodrošina valsts uzraudzību un kontroli dzīvnieku infekcijas slimību profilaksē un apkarošanā. Noteikumos Nr. 83 tika ietvertas direktīvas 2002/60/EK un lēmuma 2014/709 prasības, kas regulēja Āfrikas cūku mēra uzraudzības, kontroles un apkarošanas kārtību un noteica, ka dienests ir kompetentā iestāde šo dzīvnieku veselības jautājumu uzraudzībai. Līdz ar jauno ES tiesību aktu stāšanos spēkā, kā arī ievērojot Veterinārmedicīnas likuma 4. panta pirmās daļas 1. punktā noteikto, dienests joprojām paliek kompetentā iestāde regulas 2016/429, regulas 2020/687 un regulas 2023/594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Veterinārmedicīnas likuma 4. panta ceturto daļu "dienests ir kompetentā iestāde 4. panta pirmajā daļā minētajās jomās", tāpēc tas uzrauga un kontrolē ES tiesību aktu prasību izpildi un sniedz informāciju 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Veterinārmedicīnas likuma 3.</w:t>
      </w:r>
      <w:r w:rsidR="00000000" w:rsidRPr="00000000" w:rsidDel="00000000">
        <w:rPr>
          <w:vertAlign w:val="superscript"/>
          <w:rtl w:val="0"/>
        </w:rPr>
        <w:t xml:space="preserve">1</w:t>
      </w:r>
      <w:r w:rsidR="00000000" w:rsidRPr="00000000" w:rsidDel="00000000">
        <w:rPr>
          <w:rtl w:val="0"/>
        </w:rPr>
        <w:t xml:space="preserve"> panta 1. punkts noteic, ka dienests organizē un īsteno uzraudzību un kontroli saskaņā ar regulā 2017/625 noteikto un ir kompetentā iestāde, kas pilda uzdevumus jomās, kuras noteiktas regulas 2017/625 1. panta 2. punkta "d", "e" un "f"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6. punktā noteikts, ka dienestam un Valsts meža dienestam ir pienākums sagatavot nacionālo rīcības plānu attiecībā uz Āfrikas cūku mēra ierobežošanu savvaļas cūku populācijā, lai nepieļautu Āfrikas cūku mēra izplatīšanos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Savvaļas cūkas ir galvenais Āfrikas cūku mēra rezervuārs dabā, un ar tā starpniecību slimības ierosinātājs ilgstoši saglabājas inficētajā teritorijā un dažreiz tiek pārnests no savvaļas cūkām uz turētajām cūkām. Ievērojot Āfrikas cūku mēra plašo izplatību ES dalībvalstu teritorijā, ar regulas 2023/594 56. pantā noteikto tiek harmonizētas prasības un dalībvalstīm noteikts obligāts pienākums izstrādāt nacionālos rīcības plānus, lai pēc iespējas labāk un efektīvāk pasargātu no Āfrikas cūku mēra brīvo dalībvalstu teritorijas no infekcijas iekļūšanas un tālākas izplatīšanās;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7. punkts paredz pienākumu Pārtikas drošības, dzīvnieku veselības un vides zinātniskajam institūtam "BIOR" (turpmāk – institūts) nodrošināt Āfrikas cūku mēra laboratorisko diagnostiku un ierosinātāja ģenētisko tipizāciju, jo saskaņā ar Veterinārmedicīnas likuma 11. panta pirmās daļas 1. punktu institūts ir pilnvarots veikt laboratoriskos un diagnostiskos izmeklējumus dienesta kompetencē esošo dzīvnieku infekcijas slimību profilakses un apkarošanas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10. punkts paredz pienākumu dienestam izstrādāt Ārkārtas situācijas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2016/429 43. panta prasībām dalībvalstij ir uzlikts pienākums izstrādāt un uzturēt atjauninātu Ārkārtas situācijas plānu un attiecīgā gadījumā – norādījumu rokasgrāmatu. Ārkārtas situācijas plāns un norādījumu rokasgrāmata, kas attiecīgā gadījumā ir jāizstrādā saskaņā ar regulas 2016/429 43. panta prasībām, paredzēta Āfrikas cūku mēra gadījumu kontroles nodrošināšanas nolūkā, kā arī lai koordinētu rīcību starp iesaistītajām kompetentajām iestādēm šīs slimības apkarošanas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regulas 2016/429 preambulas 77., 78., 79. un 80. punktā doto skaidrojumu un noteikumu Nr. 83 11. punktā noteiktās prasības attiecībā uz rīcības plānā iekļaujamo informāciju, secināms, ka Veterinārmedicīnas likuma 26. panta otrajā daļā minētais rīcības plāns un regulas 2016/429 43. pantā minētais Ārkārtas situācijas plāns pēc būtības ir viens plāns;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projekta 11. punktā noteikts, ka dienestam, ja izpildās regulas 2020/687 66. panta nosacījumi, ir pienākums izveidot darbībspējīgu ekspertu grupu, kas pildīs regulas 2020/687 66. pantā minētos uzdevumus. Darbībspējīgā ekspertu grupa saskaņā ar regulas 2016/429 43. panta prasībām tiek izveidot, tiklīdz valstī ir konstatēts pirmais Āfrikas cūku mēra gadījums, un darbojas visu laiku, kamēr slimība tiek konstatēta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12.1. apakšpunktā noteikts pienākums dienestam pēc Āfrikas cūku mēra gadījuma apstiprināšanas nosūtīt informāciju Eiropas Komisijai un citām ES dalībvalstīm atbilstoši regulas 2020/2002 3. pantā noteiktajai kārtībai. Āfrikas cūku mērim saskaņā ar regulas 2018/1882 pielikuma 37. punktā noteikto, ir ir piešķirta A+D+E infekcijas slimību kategorija. Saskaņā ar regulā 2018/1882 doto definīciju, A kategorijas infekcijas slimība ir sarakstā norādīta slimība, kas ES parasti netiek konstatēta un pēc kuras konstatēšanas ir nekavējoties jāveic tūlītēji izskaušanas pasākumi. Ņemot vērā Āfrikas cūku mēra apdraudējumu un epidemioloģiskos riskus, kā arī dzīvnieku veselības statusu citās ES dalībvalstīs, kurās nav izplatīta šī infekcijas slimība cūku dzimtas dzīvnieku populācijā, Eiropas Komisija ir harmonizējusi prasības par tūlītēju šīs infekcijas slimības konstatēšanas fakta paziņ</w:t>
      </w:r>
      <w:r w:rsidR="00000000" w:rsidRPr="00000000" w:rsidDel="00000000">
        <w:rPr>
          <w:rtl w:val="0"/>
        </w:rPr>
        <w:t xml:space="preserve">ošanu </w:t>
      </w:r>
      <w:r w:rsidR="00000000" w:rsidRPr="00000000" w:rsidDel="00000000">
        <w:rPr>
          <w:rtl w:val="0"/>
        </w:rPr>
        <w:t xml:space="preserve">Eiropas Komisijai un </w:t>
      </w:r>
      <w:r w:rsidR="00000000" w:rsidRPr="00000000" w:rsidDel="00000000">
        <w:rPr>
          <w:rtl w:val="0"/>
        </w:rPr>
        <w:t xml:space="preserve">citām ES dalībvalstīm;</w:t>
      </w:r>
      <w:r w:rsidR="00000000" w:rsidRPr="00000000" w:rsidDel="00000000">
        <w:rPr>
          <w:rtl w:val="0"/>
        </w:rPr>
        <w:t xml:space="preserve">8) noteikumu projekta 12.3. apakšpunktā noteikts, ka dienestam ir pienākums noteikt I, II un III līmeņa ierobežojumu zonas Latvijas teritorijā un sniegt informāciju Eiropas Komisijai par I, II un III līmeņa ierobežojumu zonā iekļautajām Latvijas administratīvajām teritorijām. Dienests I, II un III līmeņa ierobežojumu zonas nosaka ievērojot Eiropas Komisijas pamatnostādnes par Āfrikas cūku mēra izplatības novēršanas, kontroles un apkarošanas pasākumiem ES (pamatnostādnes pieejamas šeit: https://eur-lex.europa.eu/legal-content/EN/TXT/HTML/?uri=OJ:C_202301504). Eiropas Komisija izvērtē dienesta sagatavoto informāciju un, ja informācija ir sagatavota atbilstoši vadlīnijām, sagatavo īstenošanas regulas projektu, kuru iesniedz izskatīšanai un balsošanai Augu, dzīvnieku, pārtikas aprites un dzīvnieku barības pastāvīgās komitejas sanāksmē (PAFF). Ja balsojuma rezultātā vairākums no ES dalībvalstīm atbalsta Eiropas Komisijas sagatavoto dokumentu, tas tiek publicēts Eiropas Savienības oficiālajā izdevumā "Oficiālais Vēstnesis" un stājas spēkā publicēšanas dienā. Īstenošanas regulas prasības attiecas uz visām sabiedrības grupām, kuras audzē vai tur cūku sugas dzīvniekus un uz kurām attiecas regulā 2023/594 noteiktās prasības;</w:t>
      </w:r>
      <w:r w:rsidR="00000000" w:rsidRPr="00000000" w:rsidDel="00000000">
        <w:rPr>
          <w:rtl w:val="0"/>
        </w:rPr>
        <w:t xml:space="preserve">9) noteikumu projekta 12.4. apakšpunktā tiek izmantota kompetentajai iestādei dotā rīcības brīvība saskaņā ar regulas 2023/594 52. panta 3. punktā doto atkāpi, dodot tiesības dienestam noteikt teritorijas, kurās nomedījot savvaļas cūkas, tām nav nepieciešams noņemt paraugus laboratoriskajiem izmeklējumiem, lai apstiprinātu vai noliegtu Āfrikas cūku mēra klātbūtni. Dienests regulāri pārskata un analizē epidemioloģisko situāciju saistībā ar Āfrikas cūku mēra izplatību savvaļas cūku populācijā, un, balsoties uz šo izvērtējumu un riskiem pārnest Āfrikas cūku mēra ierosinātāju no savvaļas cūkām un mājas cūkām, pieņem lēmumu par teritoriju iekļaušanu vai neiekļaušanu rīkojumā. Dienesta ģenerāldirektora apstiprināto rīkojumu publicē Latvijas Republikas oficiālajā izdevumā "Latvijas Vēstnesis" (dienesta tīmekļvietnē ir pieejama rīkojuma aktuālā versija: https://www.pvd.gov.lv/lv/medniekiem). Noteikumu projekta 12.4. apakšpunktā noteiktais pienākums dienestam sagatavot un Latvijas Republikas oficiālajā izdevumā "Latvijas Vēstnesis" publicēt rīkojumu izriet no Veterinārmedicīnas likuma 30. pantā valsts galvenajam pārtikas un veterinārajam inspektoram dotajām tiesībām, kas nosaka, ka pastāvot epizootijas izplatības draudiem, papildus rīcības plānā noteiktajām darbībām valsts galvenais pārtikas un veterinārais inspektors ir tiesīgs tūlītējai izpildei noteikt obligātus diagnostiskos izmeklējumus un laboratorisko paraugu ņemšanu;</w:t>
      </w:r>
      <w:r w:rsidR="00000000" w:rsidRPr="00000000" w:rsidDel="00000000">
        <w:rPr>
          <w:rtl w:val="0"/>
        </w:rPr>
        <w:t xml:space="preserve">10) noteikumu projekta 13. un 14. punktā noteikti pienākumi operatoriem nodrošināt paraugu noņemšanu un laboratorisko izmeklēšanu uz Āfrikas cūku mēra ierosinātāju. Šāda prasība jau paredzēta noteikumos Nr. 83 un ir spēkā kopš 2019. gada 26. februāra. Pienākums dzīvnieku īpašniekam vai turētājam nodrošināt paraugu noņemšanu un izmeklēšanu uz Āfrikas cūku mēri tika pamatots ar dienesta sagatavoto epidemioloģiskās situācijas izvērtējumu par Āfrikas cūku mēra izplatību, kā arī to, ka slimība ganāmpulkā izplatās lēni un nemanāmi, tā radot risku tās lielai izplatībai uz citiem ganāmpulkiem un arī citām ES dalībvalstīm. Lai šīs slimības uzliesmojumus cūku novietnēs varētu konstatēt laikus, tika pieņemts lēmums noteikt visu to mirušo cūku patologanatomisko izmeklēšanu uz Āfrikas cūku mēri, kuras vecākas par 60 dienām, un paraugu noņemšanu visām šīm cūkām un laboratorisko izmeklēšanu uz Āfrikas cūku mēri. Papildus tam tika noteikts, ka ir jāveic arī novietnē esošo cūku klīniskā izmeklēšana un cūku līķu apskate. Priekšlikumi grozījumiem tika sagatavoti saskaņā ar Komisijas darba dokumentu </w:t>
      </w:r>
      <w:r w:rsidR="00000000" w:rsidRPr="00000000" w:rsidDel="00000000">
        <w:rPr>
          <w:i w:val="1"/>
          <w:rtl w:val="0"/>
        </w:rPr>
        <w:t xml:space="preserve">SANTE/7113/2015 - Rev 10</w:t>
      </w:r>
      <w:r w:rsidR="00000000" w:rsidRPr="00000000" w:rsidDel="00000000">
        <w:rPr>
          <w:rtl w:val="0"/>
        </w:rPr>
        <w:t xml:space="preserve"> par Āfrikas cūku mēra menedžmentu un stratēģisko pieeju tā kontrolē ES dalībvalstu teritorijās (</w:t>
      </w:r>
      <w:r w:rsidR="00000000" w:rsidRPr="00000000" w:rsidDel="00000000">
        <w:rPr>
          <w:i w:val="1"/>
          <w:rtl w:val="0"/>
        </w:rPr>
        <w:t xml:space="preserve">Working</w:t>
      </w:r>
      <w:r w:rsidR="00000000" w:rsidRPr="00000000" w:rsidDel="00000000">
        <w:rPr>
          <w:i w:val="1"/>
          <w:rtl w:val="0"/>
        </w:rPr>
        <w:t xml:space="preserve"> document Strategic approach to the management of African Swine Fever for the EU</w:t>
      </w:r>
      <w:r w:rsidR="00000000" w:rsidRPr="00000000" w:rsidDel="00000000">
        <w:rPr>
          <w:rtl w:val="0"/>
        </w:rPr>
        <w:t xml:space="preserve">). Pašlaik šis dokuments vairs nav spēkā, taču ir lietderīgi atstāt spēkā ietvertās prasības, kas nodrošinās savlaicīgu Āfrikas cūku mēra atklāšanu;</w:t>
      </w:r>
      <w:r w:rsidR="00000000" w:rsidRPr="00000000" w:rsidDel="00000000">
        <w:rPr>
          <w:rtl w:val="0"/>
        </w:rPr>
        <w:t xml:space="preserve">11) noteikumu projekta 15., 16. un 17. punktā noteikti pienākumi savvaļas cūkas līķa atradējam. Savvaļas cūkas ir galvenais Āfrikas cūku mēra ierosinātāja rezervuārs dabā, tāpēc katru gadu, sevišķi siltajā gada periodā, Āfrikas cūku mēra ierosinātājs tiek pārnests no savvaļas cūkām uz turētām cūkām, radot lielus ekonomiskus zaudējumus cūkkopības nozarei. Savlaicīga savvaļas cūku līķu atklāšana, laboratoriskā diagnostika par Āfrikas cūku mēra ierosinātāja apstiprināšanu vai noliegšanu, kā arī līķu nosūtīšana iznīcināšanai uz dzīvnieku izcelsmes blakusproduktu pārstrādes uzņēmumu ir viens no galvenajiem preventīvajiem pasākumiem šīs slimības turpmākās izplatības novēršanai. Paraugus laboratoriskajiem izmeklējumiem savvaļas cūkas līķa atradējs noņem saskaņā ar Latvijas Republikas oficiālajā izdevumā "Latvijas Vēstnesis" publicēto dienesta rīkojumu, kurš ir pieejams arī dienesta tīmekļvietnē: https://www.pvd.gov.lv/lv/afrikas-cuku-meris-0.</w:t>
      </w:r>
      <w:r w:rsidR="00000000" w:rsidRPr="00000000" w:rsidDel="00000000">
        <w:rPr>
          <w:rtl w:val="0"/>
        </w:rPr>
        <w:t xml:space="preserve">Saskaņā ar Veterinārmedicīnas likuma 30. pantā noteikto, ka pastāvot epizootijas izplatības draudiem, papildus rīcības plānā noteiktajām darbībām valsts galvenais pārtikas un veterinārais inspektors ir tiesīgs tūlītējai izpildei noteikt obligātus diagnostiskos izmeklējumus un laboratorisko paraugu ņemšanu;</w:t>
      </w:r>
      <w:r w:rsidR="00000000" w:rsidRPr="00000000" w:rsidDel="00000000">
        <w:rPr>
          <w:rtl w:val="0"/>
        </w:rPr>
        <w:t xml:space="preserve">12) noteikumu projekta 19.–24. punktā ietvertās prasības attiecas uz medījuma pirmapstrādes procesa posmu, kad mednieks ir mežā nomedījis savvaļas cūku, kuras svaigo gaļu paredzēts laist pārtikas apritē vai izmantot pašpatēriņam. </w:t>
      </w:r>
      <w:r w:rsidR="00000000" w:rsidRPr="00000000" w:rsidDel="00000000">
        <w:rPr>
          <w:rtl w:val="0"/>
        </w:rPr>
        <w:t xml:space="preserve">Šīs prasības noteiktas, ievērojot to, ka regula 2023/594 neparedz medījumu apstrādes un pārvietošanas kārtību. Noteikumu projekta 19., 20., 21. un 22. punktā noteiktā kārtība atrisina šo jautājumu. Āfrikas cūku mēra ierobežošanas pasākumu īstenošanai, kā arī lai nepieļautu slimības tālāku izplatīšanos, ir lietderīgi noteikt pienākumu medniekam īstenot atbilstošas darbības, ja nomedīto savvaļas cūku paredzēts laist pārtikas apritē vai izmantot pašpatēriņam.</w:t>
      </w:r>
      <w:r w:rsidR="00000000" w:rsidRPr="00000000" w:rsidDel="00000000">
        <w:rPr>
          <w:rtl w:val="0"/>
        </w:rPr>
        <w:t xml:space="preserve">Papildus tam regulas 853/2004 1. panta 3. punkta "e" apakšpunkts dod rīcības brīvību dalībvalstij noteikt šādu medījumu pārvietošanu un izmantošanu, ja izpildītas noteiktas prasības. Līdz ar to noteikumu projektā ir iekļauta prasība veikt laboratorisko diagnostiku Āfrikas cūku mēra ierosinātāja apstiprināšanai vai noliegšanai un, iegūstot negatīvu rezultātu par šīs infekcijas slimības ierosinātāja klātbūtni, saņemt dienestā atļauju.</w:t>
      </w:r>
      <w:r w:rsidR="00000000" w:rsidRPr="00000000" w:rsidDel="00000000">
        <w:rPr>
          <w:rtl w:val="0"/>
        </w:rPr>
        <w:t xml:space="preserve">Noteikumu projekta 19., 20. un 21. punktā noteikti pienākumi medniekam pēc savvaļas cūkas nomedīšanas I, II un III līmeņa ierobežojumu zonā:</w:t>
      </w:r>
      <w:r w:rsidR="00000000" w:rsidRPr="00000000" w:rsidDel="00000000">
        <w:rPr>
          <w:rtl w:val="0"/>
        </w:rPr>
        <w:t xml:space="preserve">a) nodrošinās nomedīto savvaļas cūku ķermeņu laboratorisko izmeklēšanu uz Āfrikas cūku mēri un drošu pārtikas apriti, lai nepieļautu Āfrikas cūku mēra izplatīšanos ar cilvēku patēriņam paredzētiem produktiem, jo tas pēc tam var novest pie šīs slimības izplatīšanās turēto cūku ganāmpulkos;</w:t>
      </w:r>
      <w:r w:rsidR="00000000" w:rsidRPr="00000000" w:rsidDel="00000000">
        <w:rPr>
          <w:rtl w:val="0"/>
        </w:rPr>
        <w:t xml:space="preserve">b) no pārtikas drošības viedokļa nodrošinās to, ka pārtikas apritē un pašpatēriņam tiks izmantota svaiga un kvalitatīva medījuma gaļa;</w:t>
      </w:r>
      <w:r w:rsidR="00000000" w:rsidRPr="00000000" w:rsidDel="00000000">
        <w:rPr>
          <w:rtl w:val="0"/>
        </w:rPr>
        <w:t xml:space="preserve">13) noteikumu projekta 25. punktā paredzēts izmantot dalībvalstīm doto rīcības brīvību nepiemērot atsevišķus aizliegumus laist tirdzniecībā pārtikas produktus. Rīcības brīvība izmantota, lai neierobežotu tirdzniecību ar pārtikas produktiem, kuru sastāvā ir cūkgaļa, ja tie ir apstrādāti veidā, kas nodrošina Āfrikas cūku mēra ierosinātāja iznīcināšanu, tā izslēdzot turpmāku šīs slimības izplatības risku;</w:t>
      </w:r>
      <w:r w:rsidR="00000000" w:rsidRPr="00000000" w:rsidDel="00000000">
        <w:rPr>
          <w:rtl w:val="0"/>
        </w:rPr>
        <w:t xml:space="preserve">14) noteikumu projekta 26. punktā paredzēts izmantot dalībvalstīm doto rīcības brīvību nepiemērot atsevišķus aizliegumus un neierobežot dzīvnieku pārvietošanu un tirdzniecību ar dzīvniekiem, ja pirms dzīvnieku pārvietošanas ir izpildītas noteiktas prasības, kas nodrošina Āfrikas cūku mēra kontroli un izslēdz tā izplatības riskus uz citiem objektiem;</w:t>
      </w:r>
      <w:r w:rsidR="00000000" w:rsidRPr="00000000" w:rsidDel="00000000">
        <w:rPr>
          <w:rtl w:val="0"/>
        </w:rPr>
        <w:t xml:space="preserve">15) noteikumu projekta 27. punktā paredzēts izmantot dalībvalstīm doto rīcības brīvību nepiemērot atsevišķus aizliegumus un neierobežot cūku izcelsmes reproduktīvo produktu izplatīšanu un tirdzniecību, ja pirms reproduktīvo produktu pārvietošanas ir izpildītas noteiktas prasības, kas nodrošina Āfrikas cūku mēra kontroli un izslēdz tā izplatības riskus uz citiem objektiem;</w:t>
      </w:r>
      <w:r w:rsidR="00000000" w:rsidRPr="00000000" w:rsidDel="00000000">
        <w:rPr>
          <w:rtl w:val="0"/>
        </w:rPr>
        <w:t xml:space="preserve">16) noteikumu projekta 28. punktā paredzēts izmantot dalībvalstīm doto rīcības brīvību nepiemērot atsevišķus aizliegumus un neierobežot cūku izcelsmes blakusproduktu pārvietošanu, ja pirms blakusproduktu pārvietošanas ir izpildītas noteiktas prasības, kas nodrošina Āfrikas cūku mēra kontroli un izslēdz tā izplatības riskus uz citiem objektiem;</w:t>
      </w:r>
      <w:r w:rsidR="00000000" w:rsidRPr="00000000" w:rsidDel="00000000">
        <w:rPr>
          <w:rtl w:val="0"/>
        </w:rPr>
        <w:t xml:space="preserve">17) noteikumu projekta 29. punktā paredzēts izmantot dalībvalstīm doto rīcības brīvību nepiemērot atsevišķus aizliegumus un neierobežot svaigas cūkgaļas, cūku izcelsmes gaļas produktu, tostarp apvalku, pārvietošanu un tirdzniecību, ja pirms šo produktu pārvietošanas ir izpildītas noteiktas prasības, kas nodrošina Āfrikas cūku mēra kontroli un izslēdz tā izplatības riskus uz citiem objektiem;</w:t>
      </w:r>
      <w:r w:rsidR="00000000" w:rsidRPr="00000000" w:rsidDel="00000000">
        <w:rPr>
          <w:rtl w:val="0"/>
        </w:rPr>
        <w:t xml:space="preserve">18) noteikumu projekta 30. punktā paredzēts izmantot rīcības brīvību atsevišķos gadījumos nepieprasīt veterināro sertifikātu. Veterinārā sertifikāta izsniegšana ir maksas pakalpojums, kas radīs papildu atbilstības izmaksas Latvijas uzņēmējiem. Turklāt dienestam veterinārā sertifikāta izsniegšana ir liels administratīvais slogs, jo gandrīz visa Latvijas teritorija ir iekļauta Āfrikas cūku mēra I, II un III līmeņa ierobežojumu zonā, un veterināro sertifikātu nepieciešams izsniegt gandrīz visos objektos, kuros tiek turētas cūkas, iegūti cūku dzimtas dzīvnieku reproduktīvie produkti vai tiek iegūti cūku izcelsmes pārtikas produkti vai cūku izcelsmes blakusprodukti; </w:t>
      </w:r>
      <w:r w:rsidR="00000000" w:rsidRPr="00000000" w:rsidDel="00000000">
        <w:rPr>
          <w:rtl w:val="0"/>
        </w:rPr>
        <w:t xml:space="preserve">19) noteikumu projekta 31. punktā paredzēts izmantot dalībvalstīm doto rīcības brīvību atsevišķos gadījumos satelīta navigācijas sistēmu, kas ļauj noteikt transportlīdzekļa atrašanās vietu, aizvietot ar transportlīdzekļa individuālu noplombēšanu. Rīcības brīvība izmantota, lai turpinātu Latvijas teritorijā iesākto praksi ar blakusproduktu pārvadājumiem, neliekot uzņēmējiem transportlīdzekļus aprīkot ar satelīta navigācijas sistēmu un tā neradot tiem papildu izdevumus;</w:t>
      </w:r>
      <w:r w:rsidR="00000000" w:rsidRPr="00000000" w:rsidDel="00000000">
        <w:rPr>
          <w:rtl w:val="0"/>
        </w:rPr>
        <w:t xml:space="preserve">20) noteikumu projekta 33. punktā noteiktas prasības mazumtirdzniecības uzņēmumam, kas atrodas aizsardzības zonas, uzraudzības zonas, citas ierobežojumu zonas teritorijā, kā arī II vai III līmeņa ierobežojumu zonā, ja tas pārstrādā svaigu cūkgaļu, lai izvestu savu produkciju no šīm ierobežojumu zonām uz I līmeņa ierobežojumu zonu vai brīvo zonu Latvijas teritorijā. Šādu prasību noteikšana pamatota ar to, ka regula 2020/687 un regula 2023/594 nenosaka mazumtirdzniecības uzņēmumos ražotu pārtikas produktu iegūšanas un izplatīšanas kārtību Latvijas teritorijā, jo šajos uzņēmumos iegūtā produkcija netiek marķēta ar veselības marķējumu vai attiecīgā gadījumā identifikācijas marķējumu, kā to noteic regulas 853/2004 5. panta 1. punkts, un tā arī netiek marķēta, kā to noteic regulas 2023/594 47. panta 1. un 2. punkts. Tā kā šajos uzņēmumos iegūtie galaprodukti netiek marķēti atbilstoši ES kopējā tirgus nosacījumiem, tos nav atļauts izplatīt ārpus Latvijas teritorijas. Papildus tam, gandrīz visa Latvijas teritorija patreiz ir iekļauta regulas 2023/594 1. pielikuma I un II līmeņa ierobežojumu zonās, kurās ir izplatīts Āfrikas cūku mēris savvaļas cūku populācijā un ir pastāvīgs risks šo ierosinātāju pārnest no savvaļas cūkām uz mājas cūkām. Saskaņā ar regulas 2023/594 13. pantā noteikto, dalībvalsts kompetentajai iestādei ir dotas tiesības aizliegt tās pašas dalībvalsts teritorijā pārvietot no turētām cūkām iegūtu produktu sūtījumus, ja kompetentās iestādes ieskatā pastāv risks, ka ar to starpniecību varētu izplatīties Āfrikas cūku mēris.</w:t>
      </w:r>
      <w:r w:rsidR="00000000" w:rsidRPr="00000000" w:rsidDel="00000000">
        <w:rPr>
          <w:rtl w:val="0"/>
        </w:rPr>
        <w:t xml:space="preserve">Noteikumu projektā ir noteiktas prasības un kārtība, kādā drošos apstākļos bez riska izplatīt Āfrikas cūku mēri tiek regulēta cūku izcelsmes pārtikas produktu iegūšana un izplatīšana Latvijas teritorijā no mazumtirdzniecības uzņēmumiem. Saskaņā ar regulas 853/2004 1. panta 4. punkta nosacījumiem, kas ļauj piemērot regulas 853/2004 1. panta 3. punkta "c" apakšpunktā minēto atkāpi, valstī ir atļauts regulēt pārtikas apriti šādos mazumtirdzniecības uzņēmumos. Termins "mazumtirdzniecības uzņēmums" lietots tāpēc, ka šie uzņēmumi darbojas saskaņā ar Pārtikas aprites uzraudzības likumu un tie arī tiek reģistrēti kā mazumtirdzniecības uzņēmumi un norādīti dienesta tīmekļvietnē ievietotajā uzraudzības objektu reģistrā. Regulas 2016/429 un tai pakārtoto deleģēto un īstenošanas aktu terminoloģija šajā gadījumā ir otršķirīga.</w:t>
      </w:r>
      <w:r w:rsidR="00000000" w:rsidRPr="00000000" w:rsidDel="00000000">
        <w:rPr>
          <w:rtl w:val="0"/>
        </w:rPr>
        <w:t xml:space="preserve">Lai pārtikas uzņēmumi varētu iegūt un izplatīt savu produkciju, kas satur cūku izcelsmes produktus, ārpus minētajām ierobežojumu zonām, atsevišķos gadījumos ir nepieciešams, lai dienests šos uzņēmumus izraugās saskaņā ar regulas 2023/594 46. pantu;</w:t>
      </w:r>
      <w:r w:rsidR="00000000" w:rsidRPr="00000000" w:rsidDel="00000000">
        <w:rPr>
          <w:rtl w:val="0"/>
        </w:rPr>
        <w:t xml:space="preserve">21) noteikumu projekta 35. punktā noteikta turēto un savvaļas cūku izcelsmes blakusproduktu aprite Āfrikas cūku mēra kontroles pasākumu ietvaros atbilstoši ES tiesību aktu prasībām. </w:t>
      </w:r>
      <w:r w:rsidR="00000000" w:rsidRPr="00000000" w:rsidDel="00000000">
        <w:rPr>
          <w:rtl w:val="0"/>
        </w:rPr>
        <w:t xml:space="preserve">Eiropas Parlamenta un Padomes 2009. gada 21. oktobra Regulā (EK) Nr. 1069/2009, ar ko nosaka veselības aizsardzības noteikumus attiecībā uz dzīvnieku izcelsmes blakusproduktiem un atvasinātajiem produktiem, kuri nav paredzēti cilvēku patēriņam, un ar ko atceļ Regulu (ES) Nr. 1774/2002, (turpmāk – regula 1069/2009) un Eiropas Komisijas 2011. gada 25. februāra Regulā (ES) Nr.142/2011, ar kuru īsteno Eiropas Parlamenta un Padomes Regulu (EK) Nr.1069/2009,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142/2011) noteiktās prasības ir daudz plašākas, nekā tās nepieciešams piemērot Āfrikas cūku mēra kontroles pasākumu ietvaros. Daudzu regulas 1069/2009 un regulas 142/2011 normu piemērošanā galvenais lēmums ir jāpieņem dienesta inspektoram. Līdz ar to noteikumu projektā nav iespējas noteikt precīzas atsauces uz regulas 1069/2009 un regulas 142/2011 normām.</w:t>
      </w:r>
      <w:r w:rsidR="00000000" w:rsidRPr="00000000" w:rsidDel="00000000">
        <w:rPr>
          <w:rtl w:val="0"/>
        </w:rPr>
        <w:t xml:space="preserve">Saskaņā ar regulas 1069/2009 8. panta "a" apakšpunkta "v" apakšpunktu, kā arī ievērojot to, ka gandrīz visā Latvijas teritorijā savvaļas cūkām regulāri tiek konstatēts Āfrikas cūku mēris, visi savvaļas cūku izcelsmes blakusprodukti neatkarīgi no tā, vai savvaļas cūka ir bijusi vai nav bijusi slima ar Āfrikas cūku mēri, ir pirmās kategorijas materiāls. Saskaņā ar regulas 2009/1069 9. panta "f" apakšpunkta "i" apakšpunktu turētu cūku izcelsmes blakusprodukti, kas iegūti no cūkām, kuras likvidētas Āfrikas cūku mēra kontroles pasākumu ietvaros, ir otrās kategorijas materiāls.</w:t>
      </w:r>
      <w:r w:rsidR="00000000" w:rsidRPr="00000000" w:rsidDel="00000000">
        <w:rPr>
          <w:rtl w:val="0"/>
        </w:rPr>
        <w:t xml:space="preserve">Regulā 2023/594 noteikti īpaši kontroles pasākumi attiecībā uz Āfrikas cūku mēri, bet regula 1069/2009 neaptver visus konkrētos apstākļus un aspektus saistībā ar Āfrikas cūku mēra izplatības riska mazināšanas pasākumiem, kad tiek īstenotas darbības ar dzīvnieku izcelsmes blakusproduktiem, kas iegūti no savvaļas cūkām un turētajām cūkām. Lai līdz minimumam mazinātu Āfrikas cūku mēra izplatības risku darbībās ar savvaļas cūku izcelsmes blakusproduktiem, kā arī nepieļautu patvaļīgas darbības blakusproduktu pārstrādē Āfrikas cūku mēra uzliesmojuma gadījumā, noteikumos ir lietderīgāk dot vispārīgu atsauci uz regulu 1069/2009 un regulu 142/2011 un nacionālajiem normatīvajiem aktiem, kuros noteikta blakusproduktu pārstrādes, sadedzināšanas vai aprakšanas kārtība.</w:t>
      </w:r>
      <w:r w:rsidR="00000000" w:rsidRPr="00000000" w:rsidDel="00000000">
        <w:rPr>
          <w:rtl w:val="0"/>
        </w:rPr>
        <w:t xml:space="preserve">Regulas 1069/2009 10. pantā ir uzskaitīti trešās kategorijas materiāla dzīvnieku izcelsmes blakusprodukti. Uzskaitīto blakusproduktu grupa ir ļoti plaša un lēmumu, kurus blakusproduktus iekļaut kā trešās kategorijas materiālu katrā individuālā gadījumā pieņem dienesta inspektors. Līdz ar to noteikumu projektā trešās kategorijas materiālu uzskaitījums ir nelietderīgs. No II un III līmeņa ierobežojumu zonā turētām cūkām iegūtu trešās kategorijas materiālu un no I, II un III līmeņa ierobežojumu zonā savvaļas cūkām iegūtu trešās kategorijas materiālu pārvieto ārpus minētās ierobežojumu zonas un pārstrādā saskaņā ar Regulā  2023/594 noteiktajām prasībām (35.-43.pants un 49.-55.pants)</w:t>
      </w:r>
      <w:r w:rsidR="00000000" w:rsidRPr="00000000" w:rsidDel="00000000">
        <w:rPr>
          <w:rtl w:val="0"/>
        </w:rPr>
        <w:t xml:space="preserve">; </w:t>
      </w:r>
      <w:r w:rsidR="00000000" w:rsidRPr="00000000" w:rsidDel="00000000">
        <w:rPr>
          <w:rtl w:val="0"/>
        </w:rPr>
        <w:t xml:space="preserve">22) noteikumu projekta 36., 37., 38. un 39. punktā tiek noteikta Āfrikas cūku mēra skarto objektu, kā arī transportlīdzekļu tīrīšanas un dezinfekcijas kārtība un attiecīgā gadījumā kukaiņu un grauzēju kontrole. Regulas 2020/687 15. pants paredz pienākumu kompetentajai iestādei uzdot operatoram skartā objekta sākotnējo tīrīšanu un dezinfekciju un kukaiņu un grauzēju kontroli, kā arī šīs darbības atbilstoši dokumentēt. Regulas 2020/687 24. pants noteic prasības attiecībā uz transportlīdzekļiem, kas paredzēti turētu sarakstā norādīto sugu dzīvnieku un no tiem iegūtu produktu pārvadāšanai konkrētos gadījumos, kā arī vispārīgas prasības šo transportlīdzekļu tīrīšanai un dezinfekcijai un attiecīgā gadījumā kukaiņu un grauzēju kontrolei. Šādā tīrīšanā un dezinfekcijā turklāt ir jāievēro kompetentās iestādes instrukcija, un tai ir jābūt pietiekami dokumentētai. Regulas 2016/429 104. panta 3. punkta "b" apakšpunktā noteikts lietvedības pienākums pārvadātājiem glabāt konkrētus pierakstus. Saskaņā ar regulas 2016/429 normu transportlīdzekļa tīrīšanas dezinfekcijas un dezinsekcijas pasākumu dokumentācijas glabāšanas laiku nosaka kompetentā iestāde, bet tas nedrīkst būt īsāks par trim gadiem.</w:t>
      </w:r>
      <w:r w:rsidR="00000000" w:rsidRPr="00000000" w:rsidDel="00000000">
        <w:rPr>
          <w:rtl w:val="0"/>
        </w:rPr>
        <w:t xml:space="preserve">Izvērtējot regulas 2016/429 104. panta un regulas 2020/687 24. panta normas un ievērojot to, ka regulas 2020/687 24. pants nenosaka prasības transportlīdzekļu tīrīšanai un dezinfekcijai un šo procedūru dokumentēšanai savvaļas cūku izcelsmes blakusproduktu pārvadāšanā, kā arī to, ka savvaļas cūku izcelsmes blakusprodukti ir potenciāls Āfrikas cūku mēra palielināta riska materiāls, ir nepieciešams noteikt detalizētas prasības šo transportlīdzekļu tīrīšanas un dezinfekcijas procesam, procesa dokumentēšanai un datu glabāšanai.</w:t>
      </w:r>
      <w:r w:rsidR="00000000" w:rsidRPr="00000000" w:rsidDel="00000000">
        <w:rPr>
          <w:rtl w:val="0"/>
        </w:rPr>
        <w:t xml:space="preserve">Personas dati, kas tiek norādīti par tīrīšanu un dezinfekciju atbildīgo personu, tiks izmantoti dienesta vajadzībām situācijās, ja tiks konstatēti pārkāpumi tīrīšanas un mazgāšanas procesa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kuri tur cūku dzimtas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vasaras Latvijā turēto cūku objektos periodiski tiek konstatēts Āfrikas cūku mēris. Kopš pirmo reizi Latvijā ir apstiprināts Āfrikas cūku mēris, tiek piemēroti dažādi slimības kontroles un apkarošanas pasākumi gan turētām cūkām, gan savvaļas cūkām, kā arī noteikti stingri ierobežojumi dzīvu cūku, cūku izcelsmes pārtikas produktu, reproduktīvo produktu un blakusproduktu pārvietošanai riska zonu robežās, ārpus šīm riska zonām Latvijas teritorijā un ārpus Latvijas robežām. Saskaņā ar ES tieši piemērojamajiem tiesību aktiem Latvijas teritorija ir sadalīta četrās dažāda riska līmeņa ierobežojumu zonās: brīvajā zonā (nav konstatēta turēto cūku un savvaļas cūku saslimšana ar Āfrikas cūku mēri), I līmeņa ierobežojumu zona (buferzona, kas atdala brīvo Latvijas teritoriju no Āfrikas cūku mēra inficētās teritorijas), II līmeņa ierobežojumu zona (Āfrikas cūku mēris tiek konstatēts tikai savvaļas cūkām) un III līmeņa ierobežojumu zona (Āfrikas cūku mēris tiek konstatēts gan turētajām cūkām, gan savvaļas cūkām). Visiem cūku dzimtas dzīvnieku operatoriem ir stingri jāseko, kurā zonā atrodas viņu pārziņā esošie objekti, jāievēro biodrošības prasības, jāziņo, ja ir aizdomas par cūku saslimšanu ar Āfrikas cūku mēri, jānodrošina paraugu noņemšana laboratoriskajiem izmeklējumiem uz Āfrikas cūku mēri, turēto cūku objektā jāīsteno noteikti pasākumi Āfrikas cūku mēra konstatēšanas gadījumā, kā arī jānodrošina turēto cūku droša pārvietošana starp objektiem. Pēc Āfrikas cūku mēra apstiprināšanas viss cūku dzimtas ganāmpulks ir jālikvidē un skartais objekts ir jātīra, jāmazgā un jādezinficē. Objekti, kas atrodas 3 un 10 kilometru rādiusā ap skarto objektu, tiek pakļauti cūku dzimtas dzīvnieku, kā arī no cūkām iegūtu pārtikas produktu, reproduktīvo produktu un blakusproduktu pārvietošanas ierobežojumiem.</w:t>
      </w:r>
      <w:r w:rsidR="00000000" w:rsidRPr="00000000" w:rsidDel="00000000">
        <w:rPr>
          <w:rtl w:val="0"/>
        </w:rPr>
        <w:t xml:space="preserve">Āfrikas cūku mēra kontroles prasības tiek piemērotas kopš 2014. gada vasaras. Stājoties spēkā jaunajam ES dzīvnieku veselības tiesiskajam regulējumam, ir nepieciešams izdot jaunu nacionālo normatīvo aktu, ar mērķi harmonizēt prasības. Tādējādi, salīdzinot ar spēkā esošo tiesisko sistēmu, administratīvais slogs nepalielinās.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kas tur cūku dzimtas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kas darbojas ar cūku dzimtas dzīvnieku reproduktīvajiem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dzimtas dzīvnieku blakusproduktu pārvadātāji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dzimtas dzīvnieku blakusproduktu pārstrādātāji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uzņēmumu operatori, kas darbojas ar cūku dzimtas dzīvniekiem (kautuves), pārstrādā svaigu cūkgaļu un iegūst no cūkgaļas pārtikas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operatoriem, kas tur cūku dzimtas dzīvniekus, ir tāda pati ietekme kā uz fiziskajām personām. Tiem operatoriem, kas darbojas ar cūku dzimtas dzīvnieku reproduktīvajiem produktiem un pārvadā vai pārstrādā cūku dzimtas dzīvnieku blakusproduktus, kā arī pārtikas uzņēmumu operatori, kas darbojas ar cūku dzimtas dzīvniekiem (kautuves), pārstrādā svaigu cūkgaļu un iegūst no cūkgaļas pārtikas produktus, ir jāievēro dažādas slimības izplatīšanās risku mazinošas prasības, lai nodrošinātu cūku izcelsmes pārtikas produktu, cūku reproduktīvo produktu un cūku izcelsmes izcelsmes blakusproduktu drošu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Āfrikas cūku mēra kontroles prasības tiek piemērotas kopš 2014. gada vasaras. Stājoties spēkā jaunajam ES dzīvnieku veselības tiesiskajam regulējumam, ir nepieciešams izdot jaunu nacionālo normatīvo aktu, ar mērķi harmonizēt prasības. Tādējādi, salīdzinot ar spēkā esošo tiesisko sistēmu, administratīvais slogs nepalielinās.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72 718,23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Operatori, kuri tur cūku dzimtas dzīvniekus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Ziņošana PVD par aizdomām vai apstiprinātu ĀCM gadījumu.
Aprēķinos norādīts patreiz esošais administratīvais slogs. 
Aprēķinos izmantoti šādi dati:
2023. gadā (vienu reizi) 8 operatori ziņoja par aizdomām uz ĀCM. Bruto alga l/s sektorā stundā: 9,37 euro/h. Laika patēriņš: 15 minūtes, jeb 0,25 stundas.
Administratīvās izmaksas sastāda: 18,74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Privātpersonas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2 424,49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Ziņošana pašvaldībai, PVD vai VMD par atrastu savvaļas cūkas līķi.
Aprēķinos norādīts patreiz esošais administratīvais slogs. 
Aprēķinos izmantoti šādi dati:
2023. gadā tika konstatētas 1035 mirušās savvaļas cūkas. Pieņemot to, ka viens ziņotājs ziņo par vienu atklātu mirušu savvaļas cūku, tika nosūtīti 1035 ziņojumi dažādām valsts institūcijām.
Bruto alga l/s sektorā stundā 9,37 euro/h. Laika patēriņš: 15 minūtes, jeb 0,25 stundas.
Administratīvās izmaksas sastāda: 2424,49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Mednieki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mednieki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70 275,00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nosūtīšana un atļaujas saņemšana PVD par nomedītas savvaļas cūkas laišanu pārtikas apritē vai izmantošanu pašpatēriņam.
Aprēķinos norādīts patreiz esošais administratīvais slogs. 
2023. gada laikā tika nomedītas vairāk kā 30 000 savvaļas cūkas.  Latvijā ir ne mazāk kā 10 000 mednieku.
Pieņemot to, ka ne visos gadījumos medniekiem uzlikts pienākums noņemt paraugus laboratoriskajiem izmeklējumiem, administratīvā sloga aprēķināšana tika izmantoti šādi dati: 10 000 mednieku nepieciešams 3 reizes gadā iesniegt informāciju PVD. Bruto alga l/s sektorā stundā 9,37 euro/h.
Laika patēriņš 15 minūtes, jeb 0,25 stundas.
Administratīvās izmaksas sastāda: 70 275,00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Operatori, kas tur cūku dzimtas dzīvniekus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384,17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sniegšana PVD atļaujas vai veterinārā sertifikāta saņemšanai cūku dzimtas dzīvnieku pārvietošanas nolūkos starp dažādu līmeņu ierorobežojumu zonām un uz citām DV.
Aprēķinos norādīts patreiz esošais administratīvais slogs. 
2023. gada laikā 82 operatoriem, kas tur cūku sugas dzīvniekus, 2 reizes gadā bija nepieciešams vērsties PVD lai saņemtu atļauju cūku dzimtas dzīvnieku pārvietošanai. Bruto alga l/s sektorā stundā 9,37 euro/h.
Laika patēriņš 15 minūtes, jeb 0,25 stundas.
Administratīvās izmaksas sastāda: 384,17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Operatori, kas darbojas ar cūku dzimtas dzīvnieku reproduktīvajiem produktiem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sniegšana PVD atļaujas saņemšanai.
Aprēķinos norādīts patreiz esošais administratīvais slogs. 
2023. gada laikā vienam operatoram, kas tur cūku dzimtas dzīvniekus, vienu reizi gadā bija nepieciešams vērsties PVD lai saņemtu atļauju. Bruto alga l/s sektorā stundā 9,37 euro/h.
Laika patēriņš 15 minūtes, jeb 0,25 stundas.
Administratīvās izmaksas sastāda: 2,34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Cūku dzimtas dzīvnieku blakusproduktu pārvadātāji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sniegšana PVD atļaujas vai veterinārā sertifikāta saņemšanai dzīvnieku izcelmes blakusproduktu pārvadāšanai.
Aprēķinos norādīts patreiz esošais administratīvais slogs. 
2023. gada laikā pieciem operatoriem, kas pārvadā cūku dzimtas dzīvnieku blakusproduktus, vienu reizi gadā bija nepieciešams vērsties PVD lai saņemtu atļauju. Bruto alga l/s sektorā stundā 9,37 euro/h.
Laika patēriņš 15 minūtes, jeb 0,25 stundas.
Administratīvās izmaksas sastāda: 11,71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Cūku dzimtas dzīvnieku blakusproduktu pārstrādātāji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sniegšana PVD atļaujas saņemšanai dzīvnieku izcelsmes blakusproduktu tālākai izmantošanai.
Aprēķinos norādīts patreiz esošais administratīvais slogs. 
2023. gada laikā vienam operatoram, kas pārstrādā cūku dzimtas dzīvnieku blakusproduktus, vienu reizi gadā bija nepieciešams vērsties PVD lai saņemtu atļauju. Bruto alga l/s sektorā stundā 9,37 euro/h.
Laika patēriņš 15 minūtes, jeb 0,25 stundas.
Administratīvās izmaksas sastāda: 2,34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uzņēmumu operatori, kas darbojas ar cūku dzimtas dzīvniekiem (kautuves), pārstrādā svaigu cūkgaļu un iegūst no cūkgaļas pārtikas produktus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sniegšana PVD atļaujas saņemšanai, uzņēmuma atzīšanai vai veterinārā sertifikāta saņemšanai, lai nodrošinātu cūku dzimtas dzīvnieku izclemes pārtikas produktu apriti atbilstoši normatīvajā aktā noteiktajai kārtībai. 
Aprēķinos norādīts patreiz esošais administratīvais slogs. 
2023. gada laikā apmēram 100 operatoriem, kas iesaistīti cūku dzimtas dzīvnieku izcelsmes pārtikas produktu apritē, vienu reizi gadā bija nepieciešams vērsties PVD lai saņemtu atļauju, veterināro sertifikātu vai sniegtu informāciju uzņēmuma atzīšanai. Bruto alga l/s sektorā stundā 9,37 euro/h.
Laika patēriņš 15 minūtes, jeb 0,25 stundas.
Administratīvās izmaksas sastāda: 234,25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73 353,04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1 054 950,00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Operatori, kuri tur cūku dzimtas dzīvniekus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degviela, dezinfekcijas līdzekļi, kancelejas preces, dezinfekcijas aprīkojums, personīgie aizsarglīdzekļi, veterinārārsta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54 950,00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Mazgāšanas un dezinfekcijas pasākumu nodrošināšana objektā, paraugu noņemšana un nosūtīšana laboratoriskajiem izmeklējumiem, normatīvajā aktā noteiktās obligātās dokumentācijas vešana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Privātpersonas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Mednieki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degviela, kancelejas preces, personīgie aizsarglīdzekļi, cits aprīkojums, kurš nepieciešams normatīvajā aktā noteikto prasību izpildei medību platībās, maksa par atļauju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mednieku skaits 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Paraugu noņemšana un nosūtīšana laboratoriskajiem izmeklējumiem, normatīvajā aktā noteiktās obligātās dokumentācijas vešana, aprīkojuma iegāde, lai nodrošinātu medījuma un pārtikā neizmantojamo dzīvnieku izcelsmes blaksuproduktu uzglabāšanu normatīvajā aktā noteiktajā kārtībā</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83 100,00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Operatori, kas tur cūku dzimtas dzīvniekus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degviela, dezinfekcijas līdzekļi, kancelejas preces, dezinfekcijas aprīkojums, personīgie aizsarglīdzekļi, maksa par atļauju, veterināro sertifikātu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67 050,00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Mazgāšanas un dezinfekcijas pasākumu nodrošināšana objektā, paraugu noņemšana un nosūtīšana laboratoriskajiem izmeklējumiem, normatīvajā aktā noteiktās obligātās dokumentācijas vešana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Operatori, kas darbojas ar cūku dzimtas dzīvnieku reproduktīvajiem produktiem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degviela, dezinfekcijas līdzekļi, kancelejas preces, dezinfekcijas aprīkojums, personīgie aizsarglīdzekļi, maksa par veterināro sertifikātu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Mazgāšanas un dezinfekcijas pasākumu nodrošināšana objektā, normatīvajā aktā noteiktās obligātās dokumentācijas vešana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Cūku dzimtas dzīvnieku blakusproduktu pārvadātāji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degviela, dezinfekcijas līdzekļi, kancelejas preces, dezinfekcijas aprīkojums, personīgie aizsarglīdzekļi, maksa par atļauju, veterināro sertifikātu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Mazgāšanas un dezinfekcijas pasākumu nodrošināšana objektā, normatīvajā aktā noteiktās obligātās dokumentācijas vešana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Cūku dzimtas dzīvnieku blakusproduktu pārstrādātāji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degviela, dezinfekcijas līdzekļi, kancelejas preces, dezinfekcijas aprīkojums, personīgie aizsarglīdzekļi, maksa par atļauju, veterināro sertifikātu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Mazgāšanas un dezinfekcijas pasākumu nodrošināšana objektā, normatīvajā aktā noteiktās obligātās dokumentācijas vešana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uzņēmumu operatori, kas darbojas ar cūku dzimtas dzīvniekiem (kautuves), pārstrādā svaigu cūkgaļu un iegūst no cūkgaļas pārtikas produktus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degviela, dezinfekcijas līdzekļi, kancelejas preces, dezinfekcijas aprīkojums, personīgie aizsarglīdzekļi, maksa par atļauju, veterināro sertifikātu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Mazgāšanas un dezinfekcijas pasākumu nodrošināšana objektā, normatīvajā aktā noteiktās obligātās dokumentācijas vešana</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1 138 050,00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1 675 231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Āfrikas cūku mēra kontroles pasākumu īstenošanai 2024. gadā un turpmākos gadus ir ieplānots Zemkopības ministrijas apakšprogrammas 70.06.00 "Izdevumi citu Eiropas Savienības politiku instrumentu projektu un pasākumu īstenošanai" pasākuma “Uzraudzības pasākumi dzīvnieku veselības jomā” finansējuma 3 732 553 EUR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17. februāra noteikumi Nr. 83 "Āfrikas cūku mēra likvidēšanas un draudu novēršanas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 (turpmāk – regula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17. decembra Deleģētā regula (ES) 2020/687, ar ko attiecībā uz noteikumiem par noteiktu sarakstā norādītu slimību profilaksi un kontroli papildina Eiropas Parlamenta un Padomes Regulu (ES) 2016/429 (turpmāk – regula 2020/687)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32023R0594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16. marta Īstenošanas regula (ES) 2023/594, ar ko nosaka īpašus slimības kontroles pasākumus attiecībā uz Āfrikas cūku mēri un atceļ Īstenošanas regulu (ES) 2021/605 (turpmāk – regula 2023/594)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32018R1882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3. 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17. decembra Deleģētā regula 2020/689, ar ko attiecībā uz noteikumiem par noteiktu sarakstā norādītu un jaunradušos slimību uzraudzību, izskaušanas programmām un statusu "brīvs no slimības" papildina Eiropas Parlamenta un Padomes Regulu (ES) 2016/429 (turpmāk – regula 2020/689)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7. 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(turpmāk – regula 2020/2002)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32009R1069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 (turpmāk – regula 1069/2009)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29. aprīļa Regula (EK) Nr. 853/2004, ar ko nosaka īpašus higiēnas noteikumus attiecībā uz dzīvnieku izcelsmes pārtiku (turpmāk – regula 853/2004)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32023R0361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28. novembra Deleģētā regula (ES) 2023/361, ar ko attiecībā uz noteikumiem par noteiktu veterināro zāļu lietošanu noteiktu sarakstā norādītu slimību profilaksei un kontrolei papildina Eiropas Parlamenta un Padomes Regulu (ES) 2016/429 (turpmāk - regula 2023/361)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32011R0142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142/2011)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("Dzīvnieku veselības tiesību akts") (turpmāk – regula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2016/429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attiecināmas uz Āfrikas cūku mēra uzraudzību, kontroli un apkarošanu.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nosakot, ka dienestam jāizstrādā un jāuztur atjaunināts Ārkārtas situācijas plāns un attiecīgā gadījumā – norādījumu rokasgrāmata, lai nodrošinātu Āfrikas cūku mēra kontroles pasākumu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2016/429 104. panta 1. punkta "c" apakšpunkts un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nosakot pienākumu atsevišķiem transportlīdzekļa operatoriem atbilstoši aprīkot transportlīdzekli un īstenot noteiktas darbības, kas mazina Āfrikas cūku mēra ierosinātāja izplatības risku.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transportlīdzekļa operatoriem, kas pārvadā turētas cūkas, turētu cūku reproduktīvos produktus un dzīvnieku izcelsmes blakusproduktus, kuri iegūti no turētām cūkām vai savvaļas cūkām. Prasības noteiktas, lai mazinātu Āfrikas cūku mēra izplatības risku un nodrošinātu  dzīvnieku un atsevišķu produktu drošu pārvietošanu.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14. pantā kompetentajai iestādei dotā rīcības brīvība deleģēt atsevišķas oficiālās darbības veterinārārstiem, kas nav oficiāli veterinārārsti, netiek izmantota Āfrikas cūku mēra kontroles pasākumu ietvaros. Rīcības brīvība netiek izmantota, jo dienesta rīcībā nav pietiekošu finanšu līdzekļu veterinārārstu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85. pantā, 88. pantā, 91. pantā, 104. panta 2. punktā, 108. panta 5. punktā, 116. pantā, 133. panta 2. punkta otrajā daļā,  139. pantā kompetentajai iestādei dotā rīcības brīvība noteikumu projektā netiks izmantota, jo minēto pantu normas regulē citi normatīvie akti un tiem tiešas ietekmes uz Āfrikas cūku mēra kontroles pasākumiem nav.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2016/429 113. panta 2. punktā kompetentajai iestādei dotā rīcības brīvība netiks izmantota Āfrikas cūku mēra kontroles pasākumu ietvaros, jo minētajā pantā noteiktās prasības attiecas uz aitām un kazām, bet Āfrikas cūku mēris ir cūku dzimtas dzīvnieku slimība.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2016/429 143. panta 2. punkta otrajā daļā kompetentajai iestādei dotā rīcības brīvība neizsniegt veterināro sertifikātu noteikumu projektā ir atrunāta vairākos punktos ņemot vērā regulas 2020/687 un regulas 2013/594 atsevišķos pantos, kas paredz atkāpes veterināro sertifikātu izsniegšanai,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2016/429 153. panta 4. punktā kompetentajai iestādei dotā rīcības brīvība netiek izmantota, jo Latvijā nav ieviesta attiecīga ziņošanas prakse.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2016/429 170. un 171. pantā kompetentajai iestādei dotā rīcības brīvība netiks izmantota Āfrikas cūku mēra kontroles pasākumu ietvaros. Saskaņā ar regulas 2018/1882 pielikuma 37. punktā noteikto Āfrikas cūku mēris ir A+D+E kategorijas infekcijas slimība, taču regulas 2016/429 170. pantā noteiktas prasības, kas attiecināmas uz D un E kategorijas infekcijas slimībām, bet 171. pants regulē tādas infekcijas slimības, kuras nav iekļautas sarakstā.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18. panta 1. un 2. punktā noteiktā sarakstā  norādītās slimības paziņošanas kārtība dalībvalstī attiecībā uz aizdomu paziņošanu par Āfrikas cūku mēri ir noteikta Ministru kabineta 2012.gada 21.februāra noteikumos Nr. 127 "Noteikumi par ziņojamām, reģistrējamām un valsts uzraudzībā esošām dzīvnieku infekcijas slimībām un kārtību, kādā par tām sniedzama informācija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19. - 23. pantā noteikti dalībvalsts pienākumi attiecībā uz Savienības līmeņa paziņošanu un Savienības līmeņa ziņošanu un datorizēto informācijas sistēmu, kā arī dalībvalsts pienākums izveidot paziņošanas un ziņošanas reģionus, ir papildināti ar regulu 2020/2002, kura nosaka detalizētu informācijas sagatavošanas un paziņošanas kārtību. Tā kā regulā 2020/2002 noteiktās prasības attiecināmas tikai uz kompetento iestādi - dienestu, noteikumu projektā ir dota atsauce uz regulas 2020/2002 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26. un 45. pantā noteiktais pienākums attiecas uz kompetento iestādi, kura saskaņā ar Veterinārmedicīnas likuma 4. panta ceturto daļu ir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46. pantā noteiktās prasības ir vispārīgas un, ņemot vērā atsevišķu veterināro zāļu aprites regulējumu, Āfrikas cūku mēra kontroles pasākumu ietvaros nevar tikt viennozīmīgi piemērotas. Turklāt ir stājusies spēkā regula 2023/361, kura nosaka prasības veterināro zāļu lietošanai noteiktu sarakstā norādītu slimību profilaksei un kontrolei, tai skatā Āfrikas cūku mēra kontrolei, un papildina regulu 2016/429.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99., 101., 102., 103., 108. un 109. pantā noteiktās prasības neattiecas uz Āfrikas cūku mēra kontroles pasākumu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17. decembra Deleģētā regula (ES) 2020/687, ar ko attiecībā uz noteikumiem par noteiktu sarakstā norādītu slimību profilaksi un kontroli papildina Eiropas Parlamenta un Padomes Regulu (ES) 2016/429 (turpmāk – regula 2020/687)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2020/687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attiecināmas uz Āfrikas cūku mēra uzraudzību, kontroli un apkarošanu.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66.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nosakot pienākumu dienestam izveidot darbībspējīgu ekspertu grupu, kas pilda uzdevumus, lai nodrošinātu Āfrikas cūku mēra kontroles pasākumus.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15. pants un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15. panta 4. punkts, 24.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nosakot pienākumu atsevišķiem transportlīdzekļa operatoriem atbilstoši aprīkot transportlīdzekli un īstenot noteiktas darbības, kas mazina Āfrikas cūku mēra ierosinātāja izplatības risku. Prasības attiecas uz viesiem operatoriem, kas nodrošina pārvadājumus visā Latvijas teritorijā neatkarīgi no ierobežojumu zonas.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transportlīdzekļa operatoriem, kas pārvadā turētu cūku reproduktīvos produktus, turētu cūku un savvaļas cūku izcelsmes blakusproduktus. Prasības noteiktas, lai mazinātu Āfrikas cūku mēra izplatības risku un nodrošinātu  šo produktu drošu pārvietošanu.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22.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attiecināmas uz dzīvnieku izcelsmes blakusproduktu pārvadāšanu Āfrikas cūku mēra  kontroles pasākumu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30.8. apakšpunktā tiek izmantota regulas 2020/687 22. panta 6. punktā dotā rīcības brīvība neizsniegt veterināro sertifikātu atsevišķos gadījumos. Rīcības brīvība izmantota, lai nepalielinātu administratīvo slogu. Līdz šim dienests šādu dzīvnieku izcelsmes blakusproduktu pārvadāšanai veterināro sertifikātu nav izsniedzis. Jaunais regulējums, kas noteikts regulas 2016/429 atsevišķos pantos un paredz veterinārā sertifikāta izsniegšanu, palielina  dienesta inspektoru pienākumus. Turklāt operatoriem šāds administratīvais slogs rada papildu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16. pantā kompetentajai iestādei dotā rīcības brīvība netiks izmantota, jo Latvijā kopš 2015. gada ir aizliegums izlaist cūku dzimtas dzīvniekus ganībās. Tāpat Latvijā nav veikti pētījumi un nav notikusi kūtsmēslu un izmantoto pakaišu pārstrādes procesu attīstīšana, kas saskaņā ar zinātniskiem pierādījumiem nodrošina attiecīgās Āfrikas cūku mēra ierosinātāja faktisku inaktivāciju.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23. pantā, 26. panta 5. punktā un 27. panta 2. punktā kompetentajai iestādei doto rīcības brīvību izmantos dienests izvērtējot katru individuālu gadījumu atbilstoši ES un Latvijas normatīvajos aktos noteiktajām prasībām. Pēc riska izvērtējuma dienests sagatavo rīkojumu un to publicē Latvijas Republikas oficiālajā izdevumā "Latvijas Vēstnesis".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2020/687 15. panta 4. punkta un 24. panta 1. punkta prasības tiks piemērotas papildus noteikumu projekta 41. punktā noteiktajām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16. marta Īstenošanas regula (ES) 2023/594, ar ko nosaka īpašus slimības kontroles pasākumus attiecībā uz Āfrikas cūku mēri un atceļ Īstenošanas regulu (ES) 2021/605 (turpmāk – regula 2023/594)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2023/594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56. pants un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9.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10.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12.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18.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20.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21.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55.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35. panta 3. punkts, 36. panta 4. punkts, 37. panta 3. punkts, 40.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49. pants, 51. panta 1. punkts un 52.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Noteikumu projekta 25. punktā tiek izmantota regulas 2023/594 8. panta 4. punktā dotā rīcības brīvība dalībvalstij nenoteikt 3. punktā minēto aizliegumu turētu cūku un to produktu sūtījumu pārvietošanai uz citām dalībvalstīm un trešajām valstīm no attiecīgās dalībvalsts inficētās zonas, kas norādīta II pielikuma A daļā, ja pārvietojamie produkti attiecībā uz Āfrikas cūku mēri saskaņā ar regulas 2020/687 VII pielikumu atbilstoši apstrādāti, lai mazinātu risku. Rīcības brīvība izmantota, lai neierobežotu tirdzniecības iespējas operatoram realizēt iegūtos produktus, ja šie produkti ir droši apstrādāti un nerada Āfrikas cūku mēra izplatības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Noteikumu projekta 26. punktā tiek izmantota regulas 2023/594 9. panta 2. un 3. punktā dotā rīcības brīvība dalībvalstij nenoteikt 1. punktā minēto aizliegumu pārvietot I, II un III līmeņa ierobežojumu zonās turētas cūkas minētajās ierobežojumu zonās un ārpus tām, jo dienests nodrošina turēto cūku uzraudzību minēto zonu objektos un kontrolē regulas 2023/594 9. panta 2. un 3. punktā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Noteikumu projekta 27. punktā tiek izmantota regulas 2023/594 10. panta 2. un 3. punktā dotā rīcības brīvība dalībvalstij nenoteikt 1. punktā minēto aizliegumu pārvietot tādus reproduktīvos produktus ārpus minētajām ierobežojumu zonām, kas iegūti no II un III līmeņa ierobežojumu zonās turētām cūkām, jo dienests nodrošina reproduktīvo produktu objektu uzraudzību minēto zonu objektos un kontrolē regulas 2023/594 10. panta 2. un 3. punktā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Noteikumu projekta 28. punktā tiek izmantota regulas 2023/594 11. panta 2. un 3. punktā dotā rīcības brīvība dalībvalstij nenoteikt 1. punktā minēto aizliegumu pārvietot no II un III līmeņa ierobežojumu zonās turētām cūkām iegūtus dzīvnieku izcelsmes blakusproduktus ārpus minētajām ierobežojumu zonām, jo dienests nodrošina blakusproduktu ieguves operatoru uzraudzību minētajās zonās un kontrolē regulas 2023/594 11. panta 2. un 3. punktā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Noteikumu projekta 29. punktā tiek izmantota regulas 2023/594 12. panta 2. un 3. punktā dotā rīcības brīvība dalībvalstij nenoteikt 1. punktā minēto aizliegumu pārvietot no II un III līmeņa ierobežojumu zonās turētām cūkām iegūtu svaigu gaļu un gaļas produktus, arī apvalkus, ārpus minētajām ierobežojumu zonām, jo dienests nodrošina attiecīgo objektu uzraudzību minētajās zonās un kontrolē regulas 2023/594 12. panta 2. un 3. punktā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Noteikumu projekta 30. punktā tiek izmantota regulas 2023/594 18. panta otrajā daļā, 19. panta 4. un 5. punktā, 20. panta otrajā daļā, 21. panta otrajā daļā, 53. panta otrajā daļā un 55. panta otrajā daļā dotā rīcības brīvība neizsniegt veterināro sertifikātu atsevišķos gadījumos. Rīcības brīvība izmantota, lai nepalielinātu administratīvo slogu. Līdz šim dienests visos iepriekš minētajos gadījumos nav izsniedzis veterināro sertifikātu. Jaunais regulējums, kas noteikts regulas 2016/429 atsevišķos pantos un paredz veterinārā sertifikāta izsniegšanu, palielina Pārtikas un veterinārā dienesta inspektoru pienākumus. Turklāt operatoriem šāds administratīvais slogs rada papildu izmaksas. Visos gadījumos rīcības brīvība izmantota korekti, noteikumos paredzot, ka dienests neizsniedz veterināro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Noteikumu projekta 31. punktā tiek izmantota regulas 2023/594 35. panta 3. punktā, 36. panta 4. punktā, 37. panta 3. punktā un 40. panta 3. punktā dotā rīcības brīvība aizvietot satelīta navigācijas sistēmu ar transportlīdzekļa individuālu noplombēšanu. Arī šobrīd dienests ir izveidojis kontroles sistēmu, kurā tiek veikta inspekcija un dzīvnieku izcelsmes blakusproduktu kravas noplombēšana. Ievērojot to, ka satelīta navigācijas sistēmas uzstādīšana transportlīdzekļa operatoriem radīs papildus atbilstības izmaksas, ir lietderīgi turpināt iesākto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Noteikumu projekta 34. punktā tiek izmantota regulas 2023/594 51. panta 1. punktā un 52. panta 1. punktā dotā rīcības brīvība dalībvalstij neaizliegt I, II vai III līmeņa ierobežojumu zonās un no minētajām ierobežojumu zonām no savvaļas cūkām iegūtu gaļas produktu sūtījumus pārvietot no objektiem, kas atrodas I, II vai III līmeņa ierobežojumu zonās un no savvaļas cūkām un šādu cūku ķermeņiem iegūtas, lietošanai pārtikā paredzētas svaigas gaļas, gaļas produktu un jebkuru citu dzīvnieku izcelsmes produktu sūtījumus pārvietot I līmeņa ierobežojumu zonā un no tās uz citām I, II un III līmeņa ierobežojumu zonām vai uz apgabaliem ārpus I, II un III līmeņa ierobežojumu zonām tajā pašā dalībvalstī, ja ir izpildīti attiecīgi nosacījumi. Dienests veic uzraudzību objektos, kas īsteno minētās darbības, un kontrolē regulas 2023/594 51. un 52. pantā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Noteikumu projekta 12.4. apakšpunktā tiek izmantota regulas 2023/594 52. panta 3. punktā dotā rīcības brīvība dalībvalstij noteikt kādos gadījumos I, II un III līmeņa ierobežojumu zonās nomedītajām savvaļas cūkām nav jāveic laboratoriskie izmeklējumi, lai atklātu vai noliegtu Āfrikas cūku mēra ierosinātāja klātbūtni.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13. pantā, 14. pantā, 15. panta 3., 4., 5. punktā, 19. panta 5. punkta "b" un "c" apakšpunktā, 22. panta 1. un 3. punktā, 23. panta 1. un 3. punktā, 24. panta 1., 3. un 4. punktā, 25. panta 1. punktā, 28. panta 1. un 2. punktā,  - 34. pantā, 35. panta 4. punktā, 38. pantā, 39. pantā, 41. - 44. pantā, 47. pantā un 54. pantā kompetentajai iestādei doto rīcības brīvību izmantos dienests katrā individuālā gadījumā. Dienests, atbilstoši Veterinārmedicīnas likuma 4. panta ceturtajai daļai "ir kompetentā iestāde 4. panta pirmajā daļā minētajās jomās" un veic objektu uzraudzību un inspekciju biežumu tajos atbilstoši regulā 2023/594 noteiktajiem intervāliem. Operatori, savas darbības nodrošināšanai, dienestā iesniedz iesniegumu ar lūgumu atļaut veikt kontrolei pakļautās darbības - cūku dzimtas dzīvnieku, cūku dzimtas dzīvnieku produktu, cūku dzimtas dzīvnieku izcelsmes pārtikas produktu un dzīvnieku izcelsmes blakusproduktu pārvietošanai. Inspekciju rezultātā dienests pieņem lēmumu - izsniegt vai neizsniegt attiecīgajam objektam atļauju. Objektu un dienesta izsniegto atļauju saraksts tiek publicēts dienesta tīmekļa vietnē: https://registri.pvd.gov.lv/cr.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31. pantā kompetentajai iestādei dotā rīcības brīvība netiks izmantota, jo Latvijā nav ieviesta 31. pantā noteiktā turēto cūku, kurām ir apstiprināts Āfrikas cūku mēris, nogalināšanas prakse dzīvnieku izcelsmes blakusproduktu pārstrādes uzņēmumā uz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50. pantā dalībvalstij dotā rīcības brīvība netiks izmantota, jo šādu rīcības brīvību lietderīgi izmantot dalībvalstīm, kuru teritorijā savvaļas cūkām līdz šim nav konstatēts Āfrikas cūku mēris. Latvijā drošai nomedīto savvaļas cūku gaļas apritei tiek izmantotas regulas 2023/594 51., 52. un 53. pantā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56. panta 3. punktā dalībvalstij dotā rīcības brīvība netiks izmantota līdz laikam, kad Latvijas visa teritorija iegūs statusu "brīvs no Āfrikas cūku mēra".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8. panta 3. punktā noteiktais aizliegums tiks piemērots gadījumos, ja cūkgaļas produkti, arī apvalki, kas iegūti no regulas 2023/594 2. pielikuma A daļā noteiktajā zonā turētām cūkām, netiks apstrādāti risku mazinošā nolūkā atbilstoši regulas 2020/687 7. pielikumā noteiktajām prasībām. Aizliegumu piemēros dienests, neizsniedzot šo produktu sūtījumiem veterināro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9. panta 1. punktā, 12. panta 2. un 3. punktā, 13. pantā, 14. pantā, 26. pantā,  44. pantā un 53. panta pirmajā daļā noteiktās prasības tiks piemērotas individuāli izvērtējot katru objektu. Dienests, atbilstoši Veterinārmedicīnas likuma 4. panta ceturtajai daļai "ir kompetentā iestāde 4. panta pirmajā daļā minētajās jomās" un veic objektu uzraudzību un inspekciju biežumu tajos atbilstoši regulā 2023/594 noteiktajiem intervāliem. Operatori, savas darbības nodrošināšanai, dienestā iesniedz iesniegumu ar lūgumu atļaut veikt kontrolei pakļautās darbības - cūku dzimtas dzīvnieku, cūku dzimtas dzīvnieku produktu un cūku dzimtas dzīvnieku izcelsmes pārtikas produktu pārvietošanu II vai III līmeņa ierobežojumu zonu teritorijās un ārpus II līmeņa ierobežojumu zonas. Inspekciju rezultātā dienests pieņem lēmumu - izsniegt vai neizsniegt attiecīgajam objektam atļauju. Objektu un dienesta izsniegto atļauju saraksts tiek publicēts dienesta tīmekļa vietnē: https://registri.pvd.gov.lv/cr.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20. panta pirmajā daļā noteiktās prasības tiks piemērotas tieši. Gadījumos, ja no II vai III līmeņa ierobežojumu zonās esošos objektos turētām cūkām iegūtos reproduktīvo produktu sūtījumus pārvietos ārpus minētajām ierobežojumu zonām uz citu ES dalībvalsti, tiks izsniegts veterinārais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21. panta pirmajā daļā noteiktās prasības tiks piemērotas tieši. Gadījumos, ja no II vai III līmeņa ierobežojumu zonās turētām cūkām iegūtu 2. kategorijas un 3. kategorijas materiālu sūtījumus pārvietos ārpus minētajām ierobežojumu zonām uz citu ES dalībvalsti, tiks izsniegts veterinārais sertifikāts.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3. 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2018/1882 pielikuma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2018/1882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17. decembra Deleģētā regula 2020/689, ar ko attiecībā uz noteikumiem par noteiktu sarakstā norādītu un jaunradušos slimību uzraudzību, izskaušanas programmām un statusu "brīvs no slimības" papildina Eiropas Parlamenta un Padomes Regulu (ES) 2016/429 (turpmāk – regula 2020/689)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Āfrikas cūku mēra gadījuma klasificēšanu kā domājamu vai apstiprinātu Āfrikas cūku mēra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2020/689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7. 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(turpmāk – regula 2020/2002)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2020/2002 3. panta 1. punkta "a" apakšpunkts, 2. punkta "a" apakšpunkts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nosaka pienākumu dienestam ziņot Eiropas Komisijai un citām Eiropas Savienības dalībvalstīm par apstiprinātu Āfrikas cūku mēra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2020/2002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Āfrikas cūku mēra gadījuma diagnostiskajiem izmeklējumiem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2017/625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 (turpmāk – regula 1069/2009)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1069/2009 8. panta "a" punkta "v" apakšpunkts un 9. panta "f"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noteic, ka savvaļas cūku blakusprodukti, ja tie iegūti no savvaļas cūkām, ir I kategorijas riska materiāls un turēto cūku blakusprodukti, ja tie iegūti no Āfrikas cūku mēra slimām cūkām, ir II kategorijas riska materiāls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1069/2009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dzīvnieku izcelsmes blakusproduktu apriti Āfrikas cūku mēra kontroles pasākumu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1069/2009 I sadaļas 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dzīvnieku izcelsmes blakusproduktu apriti Āfrikas cūku mēra kontroles pasākumu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1069/2009 19.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dzīvnieku izcelsmes blakusproduktu apriti Āfrikas cūku mēra kontroles pasākumu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2009/1069 19. panta 1. punktā kompetentajai iestādei dotā rīcības brīvība tiek izmantota noteikumu projekta 35.1., 35.2., 35.3. un 35.4. apakšpunktā.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29. aprīļa Regula (EK) Nr. 853/2004, ar ko nosaka īpašus higiēnas noteikumus attiecībā uz dzīvnieku izcelsmes pārtiku (turpmāk – regula 853/2004)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853/2004 1. panta 3. punkta "a" apakšpunkts un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paredz iespējas dalībvalstij noteikt kārtību, kādā notiek no cūku sugas dzīvniekiem iegūtu pārtikas produktu piegāde tieši galapatērētājam nelielā daudzumā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853/2004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paredz iespējas dalībvalstij noteikt prasības, kuras izpildot, veselības marķējumu un identifikācijas marķējumu var izmantot veterinārā (veselības) sertifikāta vietā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punktā tiek izmantota iespēja, izpildot noteiktas prasības, kā to paredz regulas 853/2004 1. panta 4. punkts, piegādāt galapatērētājam nelielā daudzumā cūku izcelsmes pārtikas produktus,  gatavus lietošanai pārtikā.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nosaka darbības, kas jāizpilda mazumtirdzniecības uzņēmumam, lai drošos apstākļos, kas nepieļauj Āfrikas cūku mēra izplatīšanu, spētu nelielā daudzumā laist tirgū saražotos produktus, izplatot tos tieši galapatērētājam.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28. novembra Deleģētā regula (ES) 2023/361, ar ko attiecībā uz noteikumiem par noteiktu veterināro zāļu lietošanu noteiktu sarakstā norādītu slimību profilaksei un kontrolei papildina Eiropas Parlamenta un Padomes Regulu (ES) 2016/429 (turpmāk - regula 2023/361)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2023/361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turēto un savvaļas cūku vakcināciju pret Āfrikas cūku mēri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2023/361 3. panta 1. punktā un 5. pantā kompetentajai iestādei dotā rīcības brīvība tiks izmantota pamatojoties uz Veterinārmedicīnas likuma 4. panta ceturtajā daļā dotajām tiesībām dienestam kā kompetentajai iestādei veikt uzraudzību noteiktās jomās, tai skaitā dzīvnieku veselības uzraudzības jomā, jo vakcinācijas pasākumu organizācija, vakcīnu iepirkšanas procedūra, vakcinēto dzīvnieku kontrole ir viens no dzīvnieku veselības jomas uzraudzības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2023/361 3. panta 3. punktā kompetentajai iestādei dotā rīcības brīvība netiks izmantota, jo Āfrikas cūku mēris saskaņā ar regulas 2018/1882 pielikuma 37. ailē noteikto ir iekļauts A kategorijas infekcijas slimību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2023/361 13. panta 2. un 4. punktā un 16. pantā kompetentajai iestādei dotā rīcības brīvība pagaidām netiks izmantota, jo regulas 2023/361 VII līdz XIV pielikuma 3. daļas 3. punktā un 4. daļā nav noteikti Āfrikas cūku mēra kontroles pasākumi piemērojot vakcināciju turētām cūkām un savvaļas cūkām.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 rīcības brīvība tiks izmantota gadījumā, ja atsevišķi pasākumi, kas noteikti regulas 2023/361 VII līdz XIV pielikuma 3. daļas 3. punktā un 4. daļā tiks harmonizēti starp ES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142/2011)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142/2011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dzīvnieku izcelsmes blakusproduktu apriti Āfrikas cūku mēra kontroles pasākumu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142/2011 VI pielikuma III nodaļas 1. iedaļas 1.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dzīvnieku izcelsmes blakusproduktu apriti Āfrikas cūku mēra kontroles pasākumu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142/2011 6. pants un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dzīvnieku izcelsmes blakusproduktu apriti Āfrikas cūku mēra kontroles pasākumu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142/2011 15. panta pirmās daļas "a" punkts, VI pielikuma III nodaļas 1.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dzīvnieku izcelsmes blakusproduktu apriti Āfrikas cūku mēra kontroles pasākumu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142/2011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attiecībā uz dzīvnieku izcelsmes blakusproduktu apriti Āfrikas cūku mēra kontroles pasākumu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142/2011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 Valsts meža dienests, Valsts vides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https://tapportals.mk.gov.lv/public_participation/31d3a8f0-6bef-4f46-9e4f-d5056eadb187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par noteikumu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drošības, dzīvnieku veselības un vides zinātniskais institūts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institūts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apkopošana un nosūtīšana PVD.
Aprēķinos norādīts patreiz esošās administratīvās izmaksas. 
Aprēķinos izmantoti šādi dati:
Bruto alga 10,37 euro/h.
Ziņojuma sagatavošanas un nosūtīšanas laiks 30 minūtes, jeb 0,5 stundas.
2023. gada tika nosūtīti 12 ziņojumi.
Administratīvās izmaksas sastāda 62,22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2023. gada laikā Valsts vides dienests nav veicis administratīvās darbības ĀCM kontroles jautājumu nodrošināšanā.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inspektori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apstrāde, atļauju un veterināro (veselības) sertifikātu izsniegšana.
Aprēķinos norādīts patreiz esošās administratīvās izmaksas. 
Aprēķinos izmantoti šādi dati:
Bruto alga 17,60 euro/h.
Vienā inspekcijā pavadītais laiks ziņojuma sagatavošanai: 2 stundas.
2023. gadā 40 inspektori veica inspekcijas 4x gadā.
Administratīvās izmaksas satāda 
5 632,00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meža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ziņojumi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saņemšana un nodošana PVD par atrastajām mirušajām savvaļas cūkām.
Aprēķinos norādīts patreiz esošās administratīvās izmaksas. 
Aprēķinos izmantoti šādi dati:
Bruto alga 10,37 euro/h.
2023. gadā sagatavoti un nosūtīti 30 ziņojumi.
Ziņojuma sagatavošanai un nosūtīšanai patērētais laiks: 15 minūtes, jeb 0,25 stundas.
Administratīvās izmaksas sastāda 77,77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ziņojumi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saņemšana un nodošana PVD par atrastajām mirušajām savvaļas cūkām.
Aprēķinos norādīts patreiz esošās administratīvās izmaksas. 
Aprēķinos izmantoti šādi dati:
Bruto alga 10,37 euro/h.
2023. gadā sagatavoti un nosūtīti 10 ziņojumi.
Ziņojuma sagatavošanai un nosūtīšanai patērētais laiks: 15 minūtes, jeb 0,25 stundas.
Administratīvās izmaksas sastāda 25,92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5 797,93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drošības, dzīvnieku veselības un vides zinātniskais institūts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alga, sakaru pakalpojumi, degviela, aprīkojums, netiešās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inspekciju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Inspekciju veikšana uzraudzības objektos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meža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pantam un 6. panta 1. punkta c) un e) apakšpunktam.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23-TA-748</w:t>
    </w:r>
    <w:r>
      <w:br/>
    </w:r>
    <w:r w:rsidR="00000000" w:rsidRPr="00000000" w:rsidDel="00000000">
      <w:rPr>
        <w:rtl w:val="0"/>
      </w:rPr>
      <w:t xml:space="preserve">Izdrukāts 29.07.2026. 22.08 - 9.0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23-TA-748</w:t>
    </w:r>
    <w:r>
      <w:br/>
    </w:r>
    <w:r w:rsidR="00000000" w:rsidRPr="00000000" w:rsidDel="00000000">
      <w:rPr>
        <w:rtl w:val="0"/>
      </w:rPr>
      <w:t xml:space="preserve">Izdrukāts 29.07.2026. 22.08 - 9.0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anotācija_(ex_ante)_23-TA-748.docx</dc:title>
</cp:coreProperties>
</file>

<file path=docProps/custom.xml><?xml version="1.0" encoding="utf-8"?>
<Properties xmlns="http://schemas.openxmlformats.org/officeDocument/2006/custom-properties" xmlns:vt="http://schemas.openxmlformats.org/officeDocument/2006/docPropsVTypes"/>
</file>