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Grants ielā 23, Rīgā,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9.panta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26.02.2025. vēstule Nr. 1-17/619 “Par valsts nekustamo īpašumu nodošanu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konceptuāli atbalstīt Tieslietu ministrijas valdījumā esošā valsts nekustamā īpašuma Grants ielā 23, Rīgā, atsavināšanu, nemainot tā valdītāju.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Grants ielā 23, Rīgā, pārdošanu” (turpmāk – rīkojuma projekts) paredz, ievērojot Atsavināšanas likumā ietverto tiesisko regulējumu, atļaut VNĪ pārdot izsolē Tieslietu ministrijas valdījumā esošo valsts nekustamo īpašumu Grants ielā 23, Rīgā,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110 0361) – zemes vienība (zemes vienības kadastra apzīmējums 0100 110 0361) 3,8645 ha platībā un piecpadsmit būves (būvju kadastra apzīmējumi 0100 110 0361 001, 0100 110 0361 002, 0100 110 0361 003, 0100 110 0361 004, 0100 110 0361 005, 0100 110 0361 006, 0100 110  0361007, 0100 110 0361 008, 0100 110 0361 009, 0100 110 0361 010, 0100 110 0361 011, 0100 110 0361 012, 0100 110 0361 013, 0100 110 0361 014, 0100 110 0361 015) – Grants ielā 23, Rīgā, ierakstīts Rīgas pilsētas tiesas Rīgas pilsētas zemesgrāmatas nodalījumā Nr. 100000114019 (turpmāk – Zemesgrāmata) uz valsts vārda Tieslietu ministrijas personā (lēmuma datums: 27.10.2003.).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ar 26.02.2025. vēstuli Nr. 1-17/619 “Par valsts nekustamo īpašumu nodošanu atsavināšanai” informējusi VNĪ par atsavināšanai virzāmajiem Tieslietu ministrijas valdījumā esošajiem valsts nekustamajiem īpašumiem, tostarp nekustamo īpašumu Grants ielā 23, Rīgā, kas vairs nav nepieciešams Tieslietu ministrijas un tās padotības iestāžu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Grants ielā 23, Rīgā,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110 0361) 3,8645 ha platībā - Grants ielā 23, Rīgā, zemes vienības lietošanas mērķis: 1001 - Rūpnieciskās ražošanas uzņēmumu apbūve, 3,8645 ha, zemes vienības platības sadalījums pa lietošanas veidiem: pārējās zemes platība, 3,8645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Kazarmas (būves kadastra apzīmējums 0100 110 0361 001) - Grants ielā 23, Rīgā, būves kopējā platība 4560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12740101 - Soda izciešanas iestāžu ēkas, aizsardzības spēku, policijas un ugunsdzēsības dienestu ēkas un kazarmas;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Katlu māja (būves kadastra apzīmējums 0100 110 0361 002) -  Grants ielā 23, Rīgā, būves kopējā platība 95,6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 būves tips: 12510103 – Katlumājas;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Ateja (būves kadastra apzīmējums 0100 110 0361 003) - Grants ielā 23, Rīgā, būves kopējā platība 41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12740201 -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0100 110 0361 004) - Grants ielā 23, Rīgā, būves kopējā platība 285,8  m</w:t>
      </w:r>
      <w:r w:rsidR="00000000" w:rsidRPr="00000000" w:rsidDel="00000000">
        <w:rPr>
          <w:vertAlign w:val="superscript"/>
          <w:rtl w:val="0"/>
        </w:rPr>
        <w:t xml:space="preserve">2</w:t>
      </w:r>
      <w:r w:rsidR="00000000" w:rsidRPr="00000000" w:rsidDel="00000000">
        <w:rPr>
          <w:rtl w:val="0"/>
        </w:rPr>
        <w:t xml:space="preserve">, galvenais lietošanas veids: 1242 - Garāžu ēkas, būves tips: 12420103 - Garāžas ar atsevišķām bloķētām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Sūkņu stacija (būves kadastra apzīmējums 0100 110 0361 005) - Grants ielā 23, Rīgā, būves kopējā platība 12,1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 būves tips: 12510101 - Ražošanas ēkas, kurās lielākās telpas (pēc platības kvadrātmetros) augstums ir līdz 6 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Pirts (būves kadastra apzīmējums 0100 110 0361 006) - Grants ielā 23 k-2, Rīgā, būves kopējā platība 267,4 m</w:t>
      </w:r>
      <w:r w:rsidR="00000000" w:rsidRPr="00000000" w:rsidDel="00000000">
        <w:rPr>
          <w:vertAlign w:val="superscript"/>
          <w:rtl w:val="0"/>
        </w:rPr>
        <w:t xml:space="preserve">2</w:t>
      </w:r>
      <w:r w:rsidR="00000000" w:rsidRPr="00000000" w:rsidDel="00000000">
        <w:rPr>
          <w:rtl w:val="0"/>
        </w:rPr>
        <w:t xml:space="preserve">, galvenais lietošanas veids: 1251 - Rūpnieciskās ražošanas ēkas, būves tips: 12510101 - Ražošanas ēkas, kurās lielākās telpas (pēc platības kvadrātmetros) augstums ir līdz 6 m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Ēdnīca (būves kadastra apzīmējums 0100 110 0361 007) - Grants ielā 23 k-1, Rīgā, būves kopējā platība 654 m</w:t>
      </w:r>
      <w:r w:rsidR="00000000" w:rsidRPr="00000000" w:rsidDel="00000000">
        <w:rPr>
          <w:vertAlign w:val="superscript"/>
          <w:rtl w:val="0"/>
        </w:rPr>
        <w:t xml:space="preserve">2</w:t>
      </w:r>
      <w:r w:rsidR="00000000" w:rsidRPr="00000000" w:rsidDel="00000000">
        <w:rPr>
          <w:rtl w:val="0"/>
        </w:rPr>
        <w:t xml:space="preserve">,  galvenais lietošanas veids: 1211 - Viesnīcas un sabiedriskās ēdināšanas ēkas, būves tips: 12110103 - Restorāni, kafejnīcas un citas sabiedriskās ēdināšanas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Caurlaides punkts (būves kadastra apzīmējums 0100 110 0361 008) - Grants ielā 23, Rīgā, būves kopējā platība 52,9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12740201 -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Noliktava (būves kadastra apzīmējums 0100 110 0361 009) - Grants ielā 23, Rīgā, būves kopējā platība 107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 Noliktavas, izņemot lauksaimniecības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Siltumnīca (būves kadastra apzīmējums 0100 110 0361 010) - Grants ielā 23, Rīgā, būves kopējā platība 91,6 m</w:t>
      </w:r>
      <w:r w:rsidR="00000000" w:rsidRPr="00000000" w:rsidDel="00000000">
        <w:rPr>
          <w:vertAlign w:val="superscript"/>
          <w:rtl w:val="0"/>
        </w:rPr>
        <w:t xml:space="preserve">2</w:t>
      </w:r>
      <w:r w:rsidR="00000000" w:rsidRPr="00000000" w:rsidDel="00000000">
        <w:rPr>
          <w:rtl w:val="0"/>
        </w:rPr>
        <w:t xml:space="preserve">, galvenais lietošanas veids: 1271 - Lauksaimniecības nedzīvojamās ēkas, būves tips: 12710106 - Siltumnīcas ar kopējo platību, lielāku par 60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Kūts (būves kadastra apzīmējums 0100 110 0361 011) - Grants ielā 23, Rīgā, būves kopējā platība 155,9 m</w:t>
      </w:r>
      <w:r w:rsidR="00000000" w:rsidRPr="00000000" w:rsidDel="00000000">
        <w:rPr>
          <w:vertAlign w:val="superscript"/>
          <w:rtl w:val="0"/>
        </w:rPr>
        <w:t xml:space="preserve">2</w:t>
      </w:r>
      <w:r w:rsidR="00000000" w:rsidRPr="00000000" w:rsidDel="00000000">
        <w:rPr>
          <w:rtl w:val="0"/>
        </w:rPr>
        <w:t xml:space="preserve">, galvenais lietošanas veids: 1271 - Lauksaimniecības nedzīvojamās ēkas, būves tips: 12710105 - Kūtis ar kopējo platību, lielāku par 60 m</w:t>
      </w:r>
      <w:r w:rsidR="00000000" w:rsidRPr="00000000" w:rsidDel="00000000">
        <w:rPr>
          <w:vertAlign w:val="superscript"/>
          <w:rtl w:val="0"/>
        </w:rPr>
        <w:t xml:space="preserve">2</w:t>
      </w:r>
      <w:r w:rsidR="00000000" w:rsidRPr="00000000" w:rsidDel="00000000">
        <w:rPr>
          <w:rtl w:val="0"/>
        </w:rPr>
        <w:t xml:space="preserve">, un zvērkopības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Noliktava (būves kadastra apzīmējums 0100 110 0361 012) - Grants ielā 23, Rīgā, būves kopējā platība 115,8 m</w:t>
      </w:r>
      <w:r w:rsidR="00000000" w:rsidRPr="00000000" w:rsidDel="00000000">
        <w:rPr>
          <w:vertAlign w:val="superscript"/>
          <w:rtl w:val="0"/>
        </w:rPr>
        <w:t xml:space="preserve">2</w:t>
      </w:r>
      <w:r w:rsidR="00000000" w:rsidRPr="00000000" w:rsidDel="00000000">
        <w:rPr>
          <w:rtl w:val="0"/>
        </w:rPr>
        <w:t xml:space="preserve">, galvenais lietošanas veids: 1252 - Noliktavas, rezervuāri, bunkuri un silosi, būves tips: 12520102 - Noliktavas, izņemot lauksaimniecības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Klubs (būves kadastra apzīmējums 0100 110 0361 013) - Grants ielā 23 k-3, Rīgā, būves kopējā platība 373,7 m</w:t>
      </w:r>
      <w:r w:rsidR="00000000" w:rsidRPr="00000000" w:rsidDel="00000000">
        <w:rPr>
          <w:vertAlign w:val="superscript"/>
          <w:rtl w:val="0"/>
        </w:rPr>
        <w:t xml:space="preserve">2</w:t>
      </w:r>
      <w:r w:rsidR="00000000" w:rsidRPr="00000000" w:rsidDel="00000000">
        <w:rPr>
          <w:rtl w:val="0"/>
        </w:rPr>
        <w:t xml:space="preserve">, galvenais lietošanas veids: 1261 - Ēkas plašizklaides pasākumiem, būves tips: 12610102 - Teātri, kinoteātri, koncertzāles, cirka ēkas, mūzikas, deju un citu plašizklaides pasākumu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Sporta komplekss (būves kadastra apzīmējums 0100 110 0361 014) - Grants ielā 23 k-4, Rīgā, būves kopējā platība 475,2 m</w:t>
      </w:r>
      <w:r w:rsidR="00000000" w:rsidRPr="00000000" w:rsidDel="00000000">
        <w:rPr>
          <w:vertAlign w:val="superscript"/>
          <w:rtl w:val="0"/>
        </w:rPr>
        <w:t xml:space="preserve">2</w:t>
      </w:r>
      <w:r w:rsidR="00000000" w:rsidRPr="00000000" w:rsidDel="00000000">
        <w:rPr>
          <w:rtl w:val="0"/>
        </w:rPr>
        <w:t xml:space="preserve">, galvenais lietošanas veids: 1265 - Sporta ēkas, būves tips: 12650101 - Sporta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Tualete (būves kadastra apzīmējums 0100 110 0361 015) - Grants ielā 23 k-4, Rīgā, būves kopējā platība 14,6 m</w:t>
      </w:r>
      <w:r w:rsidR="00000000" w:rsidRPr="00000000" w:rsidDel="00000000">
        <w:rPr>
          <w:vertAlign w:val="superscript"/>
          <w:rtl w:val="0"/>
        </w:rPr>
        <w:t xml:space="preserve">2</w:t>
      </w:r>
      <w:r w:rsidR="00000000" w:rsidRPr="00000000" w:rsidDel="00000000">
        <w:rPr>
          <w:rtl w:val="0"/>
        </w:rPr>
        <w:t xml:space="preserve">, galvenais lietošanas veids: 1274 - Citas, iepriekš neklasificētas, ēkas, būves tips: 12740201 -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Grants ielā 23, Rīgā, fiskālā kadastrālā vērtība 23.12.2025. ir 498472 </w:t>
      </w:r>
      <w:r w:rsidR="00000000" w:rsidRPr="00000000" w:rsidDel="00000000">
        <w:rPr>
          <w:i w:val="1"/>
          <w:rtl w:val="0"/>
        </w:rPr>
        <w:t xml:space="preserve">euro</w:t>
      </w:r>
      <w:r w:rsidR="00000000" w:rsidRPr="00000000" w:rsidDel="00000000">
        <w:rPr>
          <w:rtl w:val="0"/>
        </w:rPr>
        <w:t xml:space="preserve">, universālā kadastrālā vērtība 01.02.2025. ir 882782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Grants ielā 23, Rīgā,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3,8644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0,0206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kanalizācijas spiedvadu, kas atrodas dziļāk par 2 metriem, 0,1950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3,8644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3,8644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pazemes elektronisko sakaru tīklu kabeļu kanalizācijas aku un optisko kabeļu uzmavu gruntī,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0,1166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3,8644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Pārējās apbūves zemei izvērtējamo apgrūtinājumu pārklājuma teritorija zemes kadastrālās vērtības aprēķinam 0,1166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Grants ielā 23, Rīgā, ieguvējam, izmantojot nekustamo īpašumu, būs saistoša Aizsargjoslu likumā noteiktā kārtība atbilstoši aizsargjoslas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III daļas 1.iedaļā “Lietu tiesības, kas apgrūtina nekustamu īpašumu” nostiprināta nomniekam Aroma Art, SIA, nodokļu maksātāja kods 40003678899, nomas tiesība uz ēkām ar kopējo platību 4589,20 m</w:t>
      </w:r>
      <w:r w:rsidR="00000000" w:rsidRPr="00000000" w:rsidDel="00000000">
        <w:rPr>
          <w:vertAlign w:val="superscript"/>
          <w:rtl w:val="0"/>
        </w:rPr>
        <w:t xml:space="preserve">2</w:t>
      </w:r>
      <w:r w:rsidR="00000000" w:rsidRPr="00000000" w:rsidDel="00000000">
        <w:rPr>
          <w:rtl w:val="0"/>
        </w:rPr>
        <w:t xml:space="preserve">. un zemi ar kopējo platību 38645 m</w:t>
      </w:r>
      <w:r w:rsidR="00000000" w:rsidRPr="00000000" w:rsidDel="00000000">
        <w:rPr>
          <w:vertAlign w:val="superscript"/>
          <w:rtl w:val="0"/>
        </w:rPr>
        <w:t xml:space="preserve">2</w:t>
      </w:r>
      <w:r w:rsidR="00000000" w:rsidRPr="00000000" w:rsidDel="00000000">
        <w:rPr>
          <w:rtl w:val="0"/>
        </w:rPr>
        <w:t xml:space="preserve"> līdz 01.03.2019. Pamats: 02.03.2009. Telpu un zemes nomas līgums Nr.1/13-11.  Saskaņā ar Tieslietu ministrijas informāciju, minētais ieraksts no Zemesgrāmatas nodalījuma netika dzēsts, tā kā ierakstā tika norādīts konkrēts nomas līguma periods (t.i., līdz 01.03.2019.) un pēc minētā termiņa notecējuma nekustamais īpašums SIA Aroma Art vairs netika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23.01.2026. sniegtajai informācijai par nekustamā īpašuma nodošanu lietošanā ir noslēgti šādi spēkā esoši nomas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21.06.2019. noslēgto nomas līgumu Nr. 1/13/2019/158 un tā grozījumiem juridiskai personai nodotas lietošanā telpas 170,73 m</w:t>
      </w:r>
      <w:r w:rsidR="00000000" w:rsidRPr="00000000" w:rsidDel="00000000">
        <w:rPr>
          <w:vertAlign w:val="superscript"/>
          <w:rtl w:val="0"/>
        </w:rPr>
        <w:t xml:space="preserve">2</w:t>
      </w:r>
      <w:r w:rsidR="00000000" w:rsidRPr="00000000" w:rsidDel="00000000">
        <w:rPr>
          <w:rtl w:val="0"/>
        </w:rPr>
        <w:t xml:space="preserve"> platībā būvē (būves kadastra apzīmējums 0100 110 0361 001) un daļa 43,78 m</w:t>
      </w:r>
      <w:r w:rsidR="00000000" w:rsidRPr="00000000" w:rsidDel="00000000">
        <w:rPr>
          <w:vertAlign w:val="superscript"/>
          <w:rtl w:val="0"/>
        </w:rPr>
        <w:t xml:space="preserve">2</w:t>
      </w:r>
      <w:r w:rsidR="00000000" w:rsidRPr="00000000" w:rsidDel="00000000">
        <w:rPr>
          <w:rtl w:val="0"/>
        </w:rPr>
        <w:t xml:space="preserve"> platībā no zemes vienības (zemes vienības kadastra apzīmējums 0100 110 0361), ar termiņu līdz 01.06.2028.;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29.05.2013. noslēgto Nedzīvojamo telpu nomas līgumu Nr. 1/13/112/2013 un tā grozījumiem juridiskai personai nodotas lietošanā telpas 1677,2 m</w:t>
      </w:r>
      <w:r w:rsidR="00000000" w:rsidRPr="00000000" w:rsidDel="00000000">
        <w:rPr>
          <w:vertAlign w:val="superscript"/>
          <w:rtl w:val="0"/>
        </w:rPr>
        <w:t xml:space="preserve">2</w:t>
      </w:r>
      <w:r w:rsidR="00000000" w:rsidRPr="00000000" w:rsidDel="00000000">
        <w:rPr>
          <w:rtl w:val="0"/>
        </w:rPr>
        <w:t xml:space="preserve"> platībā būvēs (būvju kadastra apzīmējumi 0100 110 0361 001; 0100 110 0361 002; 0100 110 0361 004; 0100 110 0361 008; 0100 110 0361 009; 0100 110 0361 011, 0100 110 0361 012; 0100 110 0361 013; 0100 110 0361 014), ar termiņu līdz 01.06.2028.;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31.05.2013. noslēgto Zemes nomas līgumu Nr.1/13/122/2013 un tā grozījumiem juridiskai personai nodota lietošanā daļa 6916,2 m</w:t>
      </w:r>
      <w:r w:rsidR="00000000" w:rsidRPr="00000000" w:rsidDel="00000000">
        <w:rPr>
          <w:vertAlign w:val="superscript"/>
          <w:rtl w:val="0"/>
        </w:rPr>
        <w:t xml:space="preserve">2</w:t>
      </w:r>
      <w:r w:rsidR="00000000" w:rsidRPr="00000000" w:rsidDel="00000000">
        <w:rPr>
          <w:rtl w:val="0"/>
        </w:rPr>
        <w:t xml:space="preserve"> platībā no zemes vienības (zemes vienības kadastra apzīmējums 01001100361), ar termiņu līdz 01.06.2028.;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31.10.2016. noslēgto Nedzīvojamo telpu nomas līgumu Nr. 1/13/2016/217 un tā grozījumiem juridiskai personai nodotas lietošanā telpas 129,4 m</w:t>
      </w:r>
      <w:r w:rsidR="00000000" w:rsidRPr="00000000" w:rsidDel="00000000">
        <w:rPr>
          <w:vertAlign w:val="superscript"/>
          <w:rtl w:val="0"/>
        </w:rPr>
        <w:t xml:space="preserve">2</w:t>
      </w:r>
      <w:r w:rsidR="00000000" w:rsidRPr="00000000" w:rsidDel="00000000">
        <w:rPr>
          <w:rtl w:val="0"/>
        </w:rPr>
        <w:t xml:space="preserve"> platībā būvē (būves kadastra apzīmējums 0100 110 0361 006) un daļa 124,1 m</w:t>
      </w:r>
      <w:r w:rsidR="00000000" w:rsidRPr="00000000" w:rsidDel="00000000">
        <w:rPr>
          <w:vertAlign w:val="superscript"/>
          <w:rtl w:val="0"/>
        </w:rPr>
        <w:t xml:space="preserve">2</w:t>
      </w:r>
      <w:r w:rsidR="00000000" w:rsidRPr="00000000" w:rsidDel="00000000">
        <w:rPr>
          <w:rtl w:val="0"/>
        </w:rPr>
        <w:t xml:space="preserve"> platībā no zemes vienības (zemes vienības kadastra apzīmējums 0100 110 0361), ar termiņu līdz 31.12.2028.;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01.12.2017. noslēgto Nedzīvojamo telpu nomas līgumu Nr. 1/13/2017/380 un tā grozījumiem juridiskai personai nodotas lietošanā telpas 309,64 m</w:t>
      </w:r>
      <w:r w:rsidR="00000000" w:rsidRPr="00000000" w:rsidDel="00000000">
        <w:rPr>
          <w:vertAlign w:val="superscript"/>
          <w:rtl w:val="0"/>
        </w:rPr>
        <w:t xml:space="preserve">2</w:t>
      </w:r>
      <w:r w:rsidR="00000000" w:rsidRPr="00000000" w:rsidDel="00000000">
        <w:rPr>
          <w:rtl w:val="0"/>
        </w:rPr>
        <w:t xml:space="preserve"> platībā būvē (būves kadastra apzīmējums 0100 110 0361 001), ar termiņu līdz 01.12.2028.;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01.12.2017. noslēgto Zemes nomas līgumu Nr. 1/13/2017/381 un tā grozījumiem juridiskai personai nodota lietošanā daļa 79,41 m</w:t>
      </w:r>
      <w:r w:rsidR="00000000" w:rsidRPr="00000000" w:rsidDel="00000000">
        <w:rPr>
          <w:vertAlign w:val="superscript"/>
          <w:rtl w:val="0"/>
        </w:rPr>
        <w:t xml:space="preserve">2</w:t>
      </w:r>
      <w:r w:rsidR="00000000" w:rsidRPr="00000000" w:rsidDel="00000000">
        <w:rPr>
          <w:rtl w:val="0"/>
        </w:rPr>
        <w:t xml:space="preserve"> platībā no zemes vienības (zemes vienības kadastra apzīmējums 0100 110 0361), ar termiņu līdz 01.12.2028.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sniegto informāciju, noslēgtajos nekustamā īpašuma Grants ielā 23, Rīgā, nomas līgumos (vienošanās par līgumu grozījumiem) ir ietvertas iznomātāja (Ieslodzījumu vietu pārvaldes) tiesības vienpusēji izbeigt līgumu, brīdinot par to nomnieku vienu mēnesi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(zemes vienības kadastra apzīmējums 0100 110 0361) vēl arī atrodas būve – Žogs (būves kadastra apzīmējums 0100 110 0361 016) ar kopējo platību 1417,5 m</w:t>
      </w:r>
      <w:r w:rsidR="00000000" w:rsidRPr="00000000" w:rsidDel="00000000">
        <w:rPr>
          <w:vertAlign w:val="superscript"/>
          <w:rtl w:val="0"/>
        </w:rPr>
        <w:t xml:space="preserve">2</w:t>
      </w:r>
      <w:r w:rsidR="00000000" w:rsidRPr="00000000" w:rsidDel="00000000">
        <w:rPr>
          <w:rtl w:val="0"/>
        </w:rPr>
        <w:t xml:space="preserve">, būves galvenais lietošanas veids: 2420 - Citas, iepriekš neklasificētas, inženierbūves, būves  fiskālā kadastrālā vērtība 22.12.2025. ir 0 </w:t>
      </w:r>
      <w:r w:rsidR="00000000" w:rsidRPr="00000000" w:rsidDel="00000000">
        <w:rPr>
          <w:i w:val="1"/>
          <w:rtl w:val="0"/>
        </w:rPr>
        <w:t xml:space="preserve">euro</w:t>
      </w:r>
      <w:r w:rsidR="00000000" w:rsidRPr="00000000" w:rsidDel="00000000">
        <w:rPr>
          <w:rtl w:val="0"/>
        </w:rPr>
        <w:t xml:space="preserve">, universālā kadastrālā vērtība 01.01.2025. ir 567 </w:t>
      </w:r>
      <w:r w:rsidR="00000000" w:rsidRPr="00000000" w:rsidDel="00000000">
        <w:rPr>
          <w:i w:val="1"/>
          <w:rtl w:val="0"/>
        </w:rPr>
        <w:t xml:space="preserve">euro</w:t>
      </w:r>
      <w:r w:rsidR="00000000" w:rsidRPr="00000000" w:rsidDel="00000000">
        <w:rPr>
          <w:rtl w:val="0"/>
        </w:rPr>
        <w:t xml:space="preserve">. NĪVKIS Tieslietu ministrija reģistrēta kā minētās būves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853.pantam, visas tiesiskās attiecības, kas zīmējas uz galveno lietu, pašas par sevi attiecas arī uz tās blakus lietām, līdz ar to rīkojuma projekts paredz kopā ar nekustamo īpašumu Grants ielā 23, Rīgā, pārdot arī uz zemes vienības  (zemes vienības kadastra apzīmējums 0100 110 0361) Tieslietu ministrijas tiesiskajā valdījumā esošo inženierbūvi – žogu, kas ir nesaraujami saistīts ar nekustamo īpašumu un tiks atsavināts kopā ar galveno lietu. Minētā informācija tiks iekļauta nekustamā īpašuma Grants ielā 23, Rīgā,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valstspilsētas  pašvaldības Pilsētas attīstības departamenta 13.11.2025. vēstulē Nr. DA-25-33826-nd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Rīgas teritorijas plānojuma (turpmāk – RTP, apstiprināts ar Rīgas domes 15.12.2021. saistošajiem noteikumiem Nr. 103 “Rīgas teritorijas izmantošanas un apbūves saistošie noteikumi”) Funkcionālā zonējuma kartei zemes vienība (zemes vienības kadastra apzīmējums 0100 110 0361) lielākajā daļā platības atrodas jauktas centra apbūves teritorijā ar indeksu JC4, daļa zemes vienības (~1170 m2) atrodas Grants ielas sarkanajās līnijās transporta infrastruktūras teritorijā (TR1);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 pārvaldības likumu un Rīgas valstspilsētas pašvaldības teritorijas attīstības plānošanas dokumentiem zemes vienība (zemes vienības kadastra apzīmējums 0100 110 0361)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110 0361) pieguļ ielas sarkanajām līnijām, un no teritorijas plānojuma viedokļa, tai ir nodrošināta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valsts nekustamā īpašuma ieguvējam jāatbilst likuma “Par zemes reformu Latvijas Republikas pilsētās” 20. panta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Grants ielā 23, Rīgā,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Atbilstoši Atsavināšanas likuma 4.panta otrajai daļai publiskas personas mantas atsavināšanu var ierosināt attiecīgās iestādes vadītājs, kā arī cita institūcija (amatpersona), kuras valdījumā vai turējumā atrodas publiskas personas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saskaņā ar Atsavināšanas likuma 4.panta otro daļu ir ierosinājusi rīkojuma projektā iekļautā valsts nekustamā īpašuma atsavināšanu, ņemot vērā, ka tas vairs nav nepieciešams tā valdītājam, kā arī tieslietu resora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zināmas valsts vajadzības, kuru nodrošināšanai nekustamo īpašumu Grants ielā 23, Rīgā, būtu lietderīgi saglabāt valsts īpašumā, ar VNĪ Īpašumu izvērtēšanas komisijas lēmumu nolemts konceptuāli atbalstīt minētā valsts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aprakstīto faktisko un tiesisko situāciju, ir sagatavots  attiecīgs rīkojuma projekts, lai saņemtu Ministru kabineta atļauju VNĪ pārdot izsolē valsts nekustamo īpašumu Grants ielā 23,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Tieslietu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rīkojuma projekta izsludināšanas Vienotajā tiesību aktu projektu izstrādes un saskaņošanas portālā valsts iestādes, valsts kapitālsabiedrības vai atvasinātas publiskas personas vai to iestādes nepieprasa rīkojuma projektā minēto valsts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26-TA-344</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26-TA-344</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anotācija_(ex_ante)_26-TA-344.docx</dc:title>
</cp:coreProperties>
</file>

<file path=docProps/custom.xml><?xml version="1.0" encoding="utf-8"?>
<Properties xmlns="http://schemas.openxmlformats.org/officeDocument/2006/custom-properties" xmlns:vt="http://schemas.openxmlformats.org/officeDocument/2006/docPropsVTypes"/>
</file>