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"Vecumi" Indrānu pagastā, Madonas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 panta pirmā un otrā daļa, 5. panta pirmā daļa un 9. panta pirmā daļa un Meža likuma 44. panta ceturtās daļas 5.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"Par valsts nekustamā īpašuma "Vecumi", Indrānu pagastā, Madonas novadā, pārdošanu" (turpmāk - Projekts) mērķis ir atbilstoši Atsavināšanas likumā ietvertajam regulējumam atļaut valsts akciju sabiedrībai „Valsts nekustamie īpašumi” (turpmāk – VNĪ) pārdot izsolē valsts nekustamo īpašumu,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 7058 012 0016) – zemes vienība (zemes vienības kadastra apzīmējums 7058 012 0016) 1,8 ha platībā, tai skaitā meža zeme 0,5 ha platībā un būves (būvju kadastra apzīmējumi 7058 012 0016 001, 7058 012 0016 002, 7058 012 0016 003, 7058 012 0016 004, 7058 012 0016 005 un 7058 012 0016 006) un zemes vienība (zemes vienības kadastra apzīmējums 7058 012 0031) 0,133 ha platībā ar būvēm (būvju kadastra apzīmējumi 7058 012 0031 002 un 7058 012 0031 003) – "Vecumi", Indrānu pagastā, Madonas novadā (turpmāk - nekustamais īpašums), ierakstīts Vidzemes rajona tiesas Indrānu pagasta zemesgrāmatas nodalījumā Nr. 220 uz valsts vārda Labklājības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7058 012 0016) 1,8 ha platībā. Zemes  vienības lietošanas mērķis: 0902 - ārstniecības, veselības un sociālās aprūpes iestāžu apbūve. Zemes vienības platības sadalījums pa lietošanas veidiem: lauksaimniecībā izmantojamā zeme - 0,3 ha, mežs - 0,5 ha, zeme zem ēkām un pagalmiem - 0,9 ha, pārējās zemes - 0,1 ha. Zemes vienības kadastrālā vērtība ir 2426 </w:t>
      </w:r>
      <w:r w:rsidR="00000000" w:rsidRPr="00000000" w:rsidDel="00000000">
        <w:rPr>
          <w:i w:val="1"/>
          <w:rtl w:val="0"/>
        </w:rPr>
        <w:t xml:space="preserve">euro </w:t>
      </w:r>
      <w:r w:rsidR="00000000" w:rsidRPr="00000000" w:rsidDel="00000000">
        <w:rPr>
          <w:rtl w:val="0"/>
        </w:rPr>
        <w:t xml:space="preserve">(fiskālā kadastrālā vērtība 22.12.2025.) un 5806 </w:t>
      </w:r>
      <w:r w:rsidR="00000000" w:rsidRPr="00000000" w:rsidDel="00000000">
        <w:rPr>
          <w:i w:val="1"/>
          <w:rtl w:val="0"/>
        </w:rPr>
        <w:t xml:space="preserve">euro</w:t>
      </w:r>
      <w:r w:rsidR="00000000" w:rsidRPr="00000000" w:rsidDel="00000000">
        <w:rPr>
          <w:rtl w:val="0"/>
        </w:rPr>
        <w:t xml:space="preserve"> (universālā kadastrālā vērtība uz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dzīvojamā māja (būves kadastra apzīmējums 7058 012 0016 001). Būves kopējā platība ir 515,7 m</w:t>
      </w:r>
      <w:r w:rsidR="00000000" w:rsidRPr="00000000" w:rsidDel="00000000">
        <w:rPr>
          <w:vertAlign w:val="superscript"/>
          <w:rtl w:val="0"/>
        </w:rPr>
        <w:t xml:space="preserve">2</w:t>
      </w:r>
      <w:r w:rsidR="00000000" w:rsidRPr="00000000" w:rsidDel="00000000">
        <w:rPr>
          <w:rtl w:val="0"/>
        </w:rPr>
        <w:t xml:space="preserve">. Būves galvenais lietošanas veids: 1130 - dažādu sociālo grupu kopdzīvojamās mājas. Būves kadastrālā vērtība 01.01.2025. ir 6677 </w:t>
      </w:r>
      <w:r w:rsidR="00000000" w:rsidRPr="00000000" w:rsidDel="00000000">
        <w:rPr>
          <w:i w:val="1"/>
          <w:rtl w:val="0"/>
        </w:rPr>
        <w:t xml:space="preserve">euro</w:t>
      </w:r>
      <w:r w:rsidR="00000000" w:rsidRPr="00000000" w:rsidDel="00000000">
        <w:rPr>
          <w:rtl w:val="0"/>
        </w:rPr>
        <w:t xml:space="preserve"> (fiskālā kadastrālā vērtība) un 10082 </w:t>
      </w:r>
      <w:r w:rsidR="00000000" w:rsidRPr="00000000" w:rsidDel="00000000">
        <w:rPr>
          <w:i w:val="1"/>
          <w:rtl w:val="0"/>
        </w:rPr>
        <w:t xml:space="preserve">euro</w:t>
      </w:r>
      <w:r w:rsidR="00000000" w:rsidRPr="00000000" w:rsidDel="00000000">
        <w:rPr>
          <w:rtl w:val="0"/>
        </w:rPr>
        <w:t xml:space="preserve">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noliktava (būves kadastra apzīmējums 7058 012 0016 002). Būves kopējā platība ir 248,9 m</w:t>
      </w:r>
      <w:r w:rsidR="00000000" w:rsidRPr="00000000" w:rsidDel="00000000">
        <w:rPr>
          <w:vertAlign w:val="superscript"/>
          <w:rtl w:val="0"/>
        </w:rPr>
        <w:t xml:space="preserve">2</w:t>
      </w:r>
      <w:r w:rsidR="00000000" w:rsidRPr="00000000" w:rsidDel="00000000">
        <w:rPr>
          <w:rtl w:val="0"/>
        </w:rPr>
        <w:t xml:space="preserve">. Būves galvenais lietošanas veids: 1252 - noliktavas, rezervuāri, bunkuri un silosi. Būves kadastrālā vērtība 01.01.2025. ir 1066 </w:t>
      </w:r>
      <w:r w:rsidR="00000000" w:rsidRPr="00000000" w:rsidDel="00000000">
        <w:rPr>
          <w:i w:val="1"/>
          <w:rtl w:val="0"/>
        </w:rPr>
        <w:t xml:space="preserve">euro</w:t>
      </w:r>
      <w:r w:rsidR="00000000" w:rsidRPr="00000000" w:rsidDel="00000000">
        <w:rPr>
          <w:rtl w:val="0"/>
        </w:rPr>
        <w:t xml:space="preserve"> (fiskālā kadastrālā vērtība) un 1274 </w:t>
      </w:r>
      <w:r w:rsidR="00000000" w:rsidRPr="00000000" w:rsidDel="00000000">
        <w:rPr>
          <w:i w:val="1"/>
          <w:rtl w:val="0"/>
        </w:rPr>
        <w:t xml:space="preserve">euro</w:t>
      </w:r>
      <w:r w:rsidR="00000000" w:rsidRPr="00000000" w:rsidDel="00000000">
        <w:rPr>
          <w:rtl w:val="0"/>
        </w:rPr>
        <w:t xml:space="preserve">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šķūnis (būves kadastra apzīmējums 7058 012 0016 003). Būves kopējā platība ir 133,4 m</w:t>
      </w:r>
      <w:r w:rsidR="00000000" w:rsidRPr="00000000" w:rsidDel="00000000">
        <w:rPr>
          <w:vertAlign w:val="superscript"/>
          <w:rtl w:val="0"/>
        </w:rPr>
        <w:t xml:space="preserve">2</w:t>
      </w:r>
      <w:r w:rsidR="00000000" w:rsidRPr="00000000" w:rsidDel="00000000">
        <w:rPr>
          <w:rtl w:val="0"/>
        </w:rPr>
        <w:t xml:space="preserve">. Būves galvenais lietošanas veids: 1274 - citas, iepriekš neklasificētas, ēkas. Būves kadastrālā vērtība 01.01.2025. ir 237 </w:t>
      </w:r>
      <w:r w:rsidR="00000000" w:rsidRPr="00000000" w:rsidDel="00000000">
        <w:rPr>
          <w:i w:val="1"/>
          <w:rtl w:val="0"/>
        </w:rPr>
        <w:t xml:space="preserve">euro</w:t>
      </w:r>
      <w:r w:rsidR="00000000" w:rsidRPr="00000000" w:rsidDel="00000000">
        <w:rPr>
          <w:rtl w:val="0"/>
        </w:rPr>
        <w:t xml:space="preserve"> (fiskālā kadastrālā vērtība) un 555 </w:t>
      </w:r>
      <w:r w:rsidR="00000000" w:rsidRPr="00000000" w:rsidDel="00000000">
        <w:rPr>
          <w:i w:val="1"/>
          <w:rtl w:val="0"/>
        </w:rPr>
        <w:t xml:space="preserve">euro</w:t>
      </w:r>
      <w:r w:rsidR="00000000" w:rsidRPr="00000000" w:rsidDel="00000000">
        <w:rPr>
          <w:rtl w:val="0"/>
        </w:rPr>
        <w:t xml:space="preserve">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kūts, dzīvojamā māja (būves kadastra apzīmējums 7058 012 0016 004). Būves kopējā platība ir 137,6 m</w:t>
      </w:r>
      <w:r w:rsidR="00000000" w:rsidRPr="00000000" w:rsidDel="00000000">
        <w:rPr>
          <w:vertAlign w:val="superscript"/>
          <w:rtl w:val="0"/>
        </w:rPr>
        <w:t xml:space="preserve">2</w:t>
      </w:r>
      <w:r w:rsidR="00000000" w:rsidRPr="00000000" w:rsidDel="00000000">
        <w:rPr>
          <w:rtl w:val="0"/>
        </w:rPr>
        <w:t xml:space="preserve">. Būves galvenais lietošanas veids: 1271 - lauksaimniecības nedzīvojamās ēkas. Būves kadastrālā vērtība 01.01.2025. ir 294 </w:t>
      </w:r>
      <w:r w:rsidR="00000000" w:rsidRPr="00000000" w:rsidDel="00000000">
        <w:rPr>
          <w:i w:val="1"/>
          <w:rtl w:val="0"/>
        </w:rPr>
        <w:t xml:space="preserve">euro</w:t>
      </w:r>
      <w:r w:rsidR="00000000" w:rsidRPr="00000000" w:rsidDel="00000000">
        <w:rPr>
          <w:rtl w:val="0"/>
        </w:rPr>
        <w:t xml:space="preserve"> (fiskālā kadastrālā vērtība) un 185 </w:t>
      </w:r>
      <w:r w:rsidR="00000000" w:rsidRPr="00000000" w:rsidDel="00000000">
        <w:rPr>
          <w:i w:val="1"/>
          <w:rtl w:val="0"/>
        </w:rPr>
        <w:t xml:space="preserve">euro</w:t>
      </w:r>
      <w:r w:rsidR="00000000" w:rsidRPr="00000000" w:rsidDel="00000000">
        <w:rPr>
          <w:rtl w:val="0"/>
        </w:rPr>
        <w:t xml:space="preserve">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klēts (būves kadastra apzīmējums 7058 012 0016 005). Būves kopējā platība ir 141,3 m</w:t>
      </w:r>
      <w:r w:rsidR="00000000" w:rsidRPr="00000000" w:rsidDel="00000000">
        <w:rPr>
          <w:vertAlign w:val="superscript"/>
          <w:rtl w:val="0"/>
        </w:rPr>
        <w:t xml:space="preserve">2</w:t>
      </w:r>
      <w:r w:rsidR="00000000" w:rsidRPr="00000000" w:rsidDel="00000000">
        <w:rPr>
          <w:rtl w:val="0"/>
        </w:rPr>
        <w:t xml:space="preserve">. Būves galvenais lietošanas veids: 1274 - citas, iepriekš neklasificētas, ēkas. Būves kadastrālā vērtība 01.01.2025. ir 1026 </w:t>
      </w:r>
      <w:r w:rsidR="00000000" w:rsidRPr="00000000" w:rsidDel="00000000">
        <w:rPr>
          <w:i w:val="1"/>
          <w:rtl w:val="0"/>
        </w:rPr>
        <w:t xml:space="preserve">euro</w:t>
      </w:r>
      <w:r w:rsidR="00000000" w:rsidRPr="00000000" w:rsidDel="00000000">
        <w:rPr>
          <w:rtl w:val="0"/>
        </w:rPr>
        <w:t xml:space="preserve"> (fiskālā kadastrālā vērtība) un 1563 </w:t>
      </w:r>
      <w:r w:rsidR="00000000" w:rsidRPr="00000000" w:rsidDel="00000000">
        <w:rPr>
          <w:i w:val="1"/>
          <w:rtl w:val="0"/>
        </w:rPr>
        <w:t xml:space="preserve">euro</w:t>
      </w:r>
      <w:r w:rsidR="00000000" w:rsidRPr="00000000" w:rsidDel="00000000">
        <w:rPr>
          <w:rtl w:val="0"/>
        </w:rPr>
        <w:t xml:space="preserve">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morgs (būves kadastra apzīmējums 7058 012 0016 006). Būves kopējā platība ir 12,2 m</w:t>
      </w:r>
      <w:r w:rsidR="00000000" w:rsidRPr="00000000" w:rsidDel="00000000">
        <w:rPr>
          <w:vertAlign w:val="superscript"/>
          <w:rtl w:val="0"/>
        </w:rPr>
        <w:t xml:space="preserve">2</w:t>
      </w:r>
      <w:r w:rsidR="00000000" w:rsidRPr="00000000" w:rsidDel="00000000">
        <w:rPr>
          <w:rtl w:val="0"/>
        </w:rPr>
        <w:t xml:space="preserve">. Būves galvenais lietošanas veids: 1264 - ārstniecības vai veselības aprūpes iestāžu ēkas. Būves kadastrālā vērtība 01.01.2025. ir 118 </w:t>
      </w:r>
      <w:r w:rsidR="00000000" w:rsidRPr="00000000" w:rsidDel="00000000">
        <w:rPr>
          <w:i w:val="1"/>
          <w:rtl w:val="0"/>
        </w:rPr>
        <w:t xml:space="preserve">euro</w:t>
      </w:r>
      <w:r w:rsidR="00000000" w:rsidRPr="00000000" w:rsidDel="00000000">
        <w:rPr>
          <w:rtl w:val="0"/>
        </w:rPr>
        <w:t xml:space="preserve"> (fiskālā kadastrālā vērtība) un 158 </w:t>
      </w:r>
      <w:r w:rsidR="00000000" w:rsidRPr="00000000" w:rsidDel="00000000">
        <w:rPr>
          <w:i w:val="1"/>
          <w:rtl w:val="0"/>
        </w:rPr>
        <w:t xml:space="preserve">euro</w:t>
      </w:r>
      <w:r w:rsidR="00000000" w:rsidRPr="00000000" w:rsidDel="00000000">
        <w:rPr>
          <w:rtl w:val="0"/>
        </w:rPr>
        <w:t xml:space="preserve">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bioloģisko notekūdeņu attīrīšanas iekārta (būves kadastra apzīmējums 7058 012 0016 009). Būves kopējā platība ir 24 m</w:t>
      </w:r>
      <w:r w:rsidR="00000000" w:rsidRPr="00000000" w:rsidDel="00000000">
        <w:rPr>
          <w:vertAlign w:val="superscript"/>
          <w:rtl w:val="0"/>
        </w:rPr>
        <w:t xml:space="preserve">2</w:t>
      </w:r>
      <w:r w:rsidR="00000000" w:rsidRPr="00000000" w:rsidDel="00000000">
        <w:rPr>
          <w:rtl w:val="0"/>
        </w:rPr>
        <w:t xml:space="preserve">. Būves galvenais lietošanas veids: 2223 - vietējās nozīmes notekūdeņu cauruļvadi un attīrīšanas būves. Būves kadastrālā vērtība ir 14279 </w:t>
      </w:r>
      <w:r w:rsidR="00000000" w:rsidRPr="00000000" w:rsidDel="00000000">
        <w:rPr>
          <w:i w:val="1"/>
          <w:rtl w:val="0"/>
        </w:rPr>
        <w:t xml:space="preserve">euro</w:t>
      </w:r>
      <w:r w:rsidR="00000000" w:rsidRPr="00000000" w:rsidDel="00000000">
        <w:rPr>
          <w:rtl w:val="0"/>
        </w:rPr>
        <w:t xml:space="preserve"> (fiskālā kadastrālā vērtība uz 22.12.2025.) un 10269 </w:t>
      </w:r>
      <w:r w:rsidR="00000000" w:rsidRPr="00000000" w:rsidDel="00000000">
        <w:rPr>
          <w:i w:val="1"/>
          <w:rtl w:val="0"/>
        </w:rPr>
        <w:t xml:space="preserve">euro</w:t>
      </w:r>
      <w:r w:rsidR="00000000" w:rsidRPr="00000000" w:rsidDel="00000000">
        <w:rPr>
          <w:rtl w:val="0"/>
        </w:rPr>
        <w:t xml:space="preserve"> (universālā kadastrālā vērtība uz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7058 012 0031) 0,133 ha platībā. Zemes  vienības lietošanas mērķis: 0902 - ārstniecības, veselības un sociālās aprūpes iestāžu apbūve. Zemes vienības platības sadalījums pa lietošanas veidiem: zeme zem ēkām un pagalmiem - 0,133 ha. Zemes vienības kadastrālā vērtība 01.01.2025. ir 279 </w:t>
      </w:r>
      <w:r w:rsidR="00000000" w:rsidRPr="00000000" w:rsidDel="00000000">
        <w:rPr>
          <w:i w:val="1"/>
          <w:rtl w:val="0"/>
        </w:rPr>
        <w:t xml:space="preserve">euro</w:t>
      </w:r>
      <w:r w:rsidR="00000000" w:rsidRPr="00000000" w:rsidDel="00000000">
        <w:rPr>
          <w:rtl w:val="0"/>
        </w:rPr>
        <w:t xml:space="preserve"> (fiskālā kadastrālā vērtība uz 22.12.2025.) un 511 </w:t>
      </w:r>
      <w:r w:rsidR="00000000" w:rsidRPr="00000000" w:rsidDel="00000000">
        <w:rPr>
          <w:i w:val="1"/>
          <w:rtl w:val="0"/>
        </w:rPr>
        <w:t xml:space="preserve">euro</w:t>
      </w:r>
      <w:r w:rsidR="00000000" w:rsidRPr="00000000" w:rsidDel="00000000">
        <w:rPr>
          <w:rtl w:val="0"/>
        </w:rPr>
        <w:t xml:space="preserve"> (universālā kadastrālā vērtība uz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bioloģisko notekūdeņu attīrīšanas iekārta (būves kadastra apzīmējums 7058 012 0031 001). Būves galvenais lietošanas veids: 2223 - vietējās nozīmes notekūdeņu cauruļvadi un attīrīšanas būves. Būves kadastrālā vērtība 01.01.2025. ir 842 </w:t>
      </w:r>
      <w:r w:rsidR="00000000" w:rsidRPr="00000000" w:rsidDel="00000000">
        <w:rPr>
          <w:i w:val="1"/>
          <w:rtl w:val="0"/>
        </w:rPr>
        <w:t xml:space="preserve">euro</w:t>
      </w:r>
      <w:r w:rsidR="00000000" w:rsidRPr="00000000" w:rsidDel="00000000">
        <w:rPr>
          <w:rtl w:val="0"/>
        </w:rPr>
        <w:t xml:space="preserve"> (fiskālā kadastrālā vērtība uz 22.12.2025.) un 604 </w:t>
      </w:r>
      <w:r w:rsidR="00000000" w:rsidRPr="00000000" w:rsidDel="00000000">
        <w:rPr>
          <w:i w:val="1"/>
          <w:rtl w:val="0"/>
        </w:rPr>
        <w:t xml:space="preserve">euro</w:t>
      </w:r>
      <w:r w:rsidR="00000000" w:rsidRPr="00000000" w:rsidDel="00000000">
        <w:rPr>
          <w:rtl w:val="0"/>
        </w:rPr>
        <w:t xml:space="preserve"> (universālā kadastrālā vērtība uz 01.01.2025.);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pirts (būves kadastra apzīmējums 7058 012 0031 002). Būves kopējā platība ir 79,7 m</w:t>
      </w:r>
      <w:r w:rsidR="00000000" w:rsidRPr="00000000" w:rsidDel="00000000">
        <w:rPr>
          <w:vertAlign w:val="superscript"/>
          <w:rtl w:val="0"/>
        </w:rPr>
        <w:t xml:space="preserve">2</w:t>
      </w:r>
      <w:r w:rsidR="00000000" w:rsidRPr="00000000" w:rsidDel="00000000">
        <w:rPr>
          <w:rtl w:val="0"/>
        </w:rPr>
        <w:t xml:space="preserve">. Būves galvenais lietošanas veids: 1274 - Citas, iepriekš neklasificētas, ēkas. Būves kadastrālā vērtība 01.01.2025. ir 510 </w:t>
      </w:r>
      <w:r w:rsidR="00000000" w:rsidRPr="00000000" w:rsidDel="00000000">
        <w:rPr>
          <w:i w:val="1"/>
          <w:rtl w:val="0"/>
        </w:rPr>
        <w:t xml:space="preserve">euro</w:t>
      </w:r>
      <w:r w:rsidR="00000000" w:rsidRPr="00000000" w:rsidDel="00000000">
        <w:rPr>
          <w:rtl w:val="0"/>
        </w:rPr>
        <w:t xml:space="preserve"> (fiskālā kadastrālā vērtība) un 1013 </w:t>
      </w:r>
      <w:r w:rsidR="00000000" w:rsidRPr="00000000" w:rsidDel="00000000">
        <w:rPr>
          <w:i w:val="1"/>
          <w:rtl w:val="0"/>
        </w:rPr>
        <w:t xml:space="preserve">euro</w:t>
      </w:r>
      <w:r w:rsidR="00000000" w:rsidRPr="00000000" w:rsidDel="00000000">
        <w:rPr>
          <w:rtl w:val="0"/>
        </w:rPr>
        <w:t xml:space="preserve">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šķūnis (būves kadastra apzīmējums 7058 012 0031 003). Būves kopējā platība ir 83,7 m</w:t>
      </w:r>
      <w:r w:rsidR="00000000" w:rsidRPr="00000000" w:rsidDel="00000000">
        <w:rPr>
          <w:vertAlign w:val="superscript"/>
          <w:rtl w:val="0"/>
        </w:rPr>
        <w:t xml:space="preserve">2</w:t>
      </w:r>
      <w:r w:rsidR="00000000" w:rsidRPr="00000000" w:rsidDel="00000000">
        <w:rPr>
          <w:rtl w:val="0"/>
        </w:rPr>
        <w:t xml:space="preserve">. Būves galvenais lietošanas veids: 1274 - Citas, iepriekš neklasificētas, ēkas. Būves kadastrālā vērtība 01.01.2025. ir 223 </w:t>
      </w:r>
      <w:r w:rsidR="00000000" w:rsidRPr="00000000" w:rsidDel="00000000">
        <w:rPr>
          <w:i w:val="1"/>
          <w:rtl w:val="0"/>
        </w:rPr>
        <w:t xml:space="preserve">euro</w:t>
      </w:r>
      <w:r w:rsidR="00000000" w:rsidRPr="00000000" w:rsidDel="00000000">
        <w:rPr>
          <w:rtl w:val="0"/>
        </w:rPr>
        <w:t xml:space="preserve"> (fiskālā kadastrālā vērtība) un 609 </w:t>
      </w:r>
      <w:r w:rsidR="00000000" w:rsidRPr="00000000" w:rsidDel="00000000">
        <w:rPr>
          <w:i w:val="1"/>
          <w:rtl w:val="0"/>
        </w:rPr>
        <w:t xml:space="preserve">euro</w:t>
      </w:r>
      <w:r w:rsidR="00000000" w:rsidRPr="00000000" w:rsidDel="00000000">
        <w:rPr>
          <w:rtl w:val="0"/>
        </w:rPr>
        <w:t xml:space="preserve">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vienībām esošās būves (būvju kadastra apzīmējumi 7058 012 0016 009 un 7058 012 0031 001) ir reģistrētas Labklājības ministrijas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tiks atsavināts visā sastāvā un ar visām uz tā esošām 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 Zemes vienībai ar kadastra apzīmējumu 7058 012 0016 NĪVKIS reģistrēti šādi apgrūtinājumi un to reģistrācijas datumi: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 ekspluatācijas aizsargjoslas teritorija gar elektrisko tīklu gaisvadu līniju ārpus pilsētām un ciemiem ar nominālo spriegumu līdz 20 kilovoltiem, 0,2360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ekspluatācijas aizsargjoslas teritorija gar elektrisko tīklu kabeļu līniju, 0,0033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 ekspluatācijas aizsargjoslas teritorija gar elektronisko sakaru tīklu gaisvadu līniju, 0,0445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 lauku zemei izvērtējamo apgrūtinājumu pārklājuma teritorija zemes kadastrālās vērtības aprēķinam, 0,2726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7058 012 0031 NĪVKIS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datiem nekustamā īpašuma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fiskālā kadastrālā vērtība 27977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universālā kadastrālā vērtība 32629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fiskālais īpašuma novērtējums kadastrā 28916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universālais īpašuma novērtējums kadastrā 33568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ceturtās daļas 5. punktam, zemesgrāmatā ierakstītās valsts meža zemes atsavināšanu vai privatizāciju var atļaut ar ikreizēju Ministru kabineta rīkojumu privatizējot, kā arī atsavinot valstij piederošu būvi vai tās domājamo daļu kopā ar funkcionāli nepieciešamo zemes gabalu vai tā domājamo daļu, kura sastāvā ir valsts meža zeme, vai neapbūvētu valstij piederošu zemes gabalu vai tā domājamo daļu, kura sastāvā ir valsts meža zeme, ja valsts meža zemes nodalīšana nav pieļaujama atbilstoši teritorijas attīstības plānošanas dokumentiem vai ja pēc nodalīšanas veidojas tāds starpgabals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Lubānas novada domes 2013. gada 25. aprīļa sēdes protokols Nr. 5, 2.§ “Lubānas novada teritorijas plānojuma 2013.-2024. gadam grafiskā daļa un teritorijas izmantošanas un apbūves noteikumi” teritorijas izmantošanas un apbūves noteikumu (pieejams: https://www.lubana.lv/index.php/lv/publiskie-dokumenti/teritorijas-planojuma-un-attistibas-dokumenti) 3.2.8.3. punktā noteikts, ka "meža teritorijas jaunveidojamās zemes vienības minimālā platība ir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administratīvās teritorijas reformas Lubāna novads tika iekļauts Madonas novadā. Saskaņā ar 2013. gada 16. jūlija Madonas novada pašvaldības domes lēmumu Nr. 425 "Par Madonas novada Teritorijas plānojuma 2013.-2025. gadam apstiprināšanu un saistošo noteikumu izdošanu" (protokols Nr. 15, 11.p.) ir apstiprināts Madonas novada Teritorijas plānojums 2013.-2025. gadam (pieejams: https://www.madona.lv/lat/madonas-novada-teritorijas-planojums-2013-2025gada), kur 3.11. sadaļas "MEŽU TERITORIJAS (M)" 5. punkts paredz, ka jaunveidojamās zemes vienības minimālā platība ir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nekustamā īpašuma sastāvā esošo meža zemi 0,5 ha platībā atdalīt kā atsevišķu zemes vienību nav iespējams, tāpēc uzskatāms, ka izpildās Meža likuma 44. panta ceturtās daļas 5. punkta kritērijs - valsts meža zemes nodalīšana nav pieļaujama atbilstoši teritorijas attīstības plānošanas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 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5. panta pirmā daļa nosaka, ka atļauju atsavināt valsts nekustamos īpašumus dod Ministru kabinets. Atsavināšanas likuma 9. 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Labklājības ministrijai uzdevumu nodot pircējiem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 pantā noteiktajam, izsoles dalībniekam, kurš būs nosolījis augstāko cenu par nekustamo īpašumu, būs jāsamaksā par nosolīto nekustamo īpašumu divu nedēļu laikā. Līdz ar to samērīgiem ar nekustamā īpašuma pircēja pienākumiem, veikt noteiktas darbības noteiktos termiņos, ir jābūt arī nekustamā īpašuma pārdevēja pienākumiem. Tādēļ VNĪ nekustamā īpašuma pirkuma līgumā paredzēs nosacījumu, ka dokumentus, kas nepieciešami pircēja īpašuma tiesību nostiprināšanai zemesgrāmatā, pārdevējs (vai valdītājs) izsniegs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 109 „Kārtība, kādā atsavināma publiskās personas manta” 12. punktā noteiktajam, lai noskaidrotu, vai atsavināmais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rīkojuma projektā minētos valsts nekustamos īpašumus.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rīkojuma projektā minētos nekustamos īpašumus.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Publiskas personas mantas atsavināšanas likuma 47. pantu atsavināšanas izdevumus sedz no publiskas personas mantas atsavināšanā iegūtajiem līdzekļiem. Atsavināšanas izdevumu apmērs tiks noteikts Ministru kabineta 2011. gada 1. februāra noteikumu Nr. 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VSIA "Šampētera nams"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25-TA-1655</w:t>
    </w:r>
    <w:r>
      <w:br/>
    </w:r>
    <w:r w:rsidR="00000000" w:rsidRPr="00000000" w:rsidDel="00000000">
      <w:rPr>
        <w:rtl w:val="0"/>
      </w:rPr>
      <w:t xml:space="preserve">Izdrukāts 30.07.2026. 00.25 - 4.0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25-TA-1655</w:t>
    </w:r>
    <w:r>
      <w:br/>
    </w:r>
    <w:r w:rsidR="00000000" w:rsidRPr="00000000" w:rsidDel="00000000">
      <w:rPr>
        <w:rtl w:val="0"/>
      </w:rPr>
      <w:t xml:space="preserve">Izdrukāts 30.07.2026. 00.25 - 4.0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anotācija_(ex_ante)_25-TA-1655.docx</dc:title>
</cp:coreProperties>
</file>

<file path=docProps/custom.xml><?xml version="1.0" encoding="utf-8"?>
<Properties xmlns="http://schemas.openxmlformats.org/officeDocument/2006/custom-properties" xmlns:vt="http://schemas.openxmlformats.org/officeDocument/2006/docPropsVTypes"/>
</file>