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2000. gada 26. septembra noteikumos Nr. 330 "Vakcinācijas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2000.gada 26.septembra Ministru kabineta noteikumi Nr. 330 "Vakcinācijas noteikumi" (turpmāk - Vakcinācijas noteikumi) neparedz izņēmuma situāciju, kad būtu iespējams konkrētas vakcīnas no vienas ārstniecības iestādes nodot citai ārstniecības iestādei. Līdz ar to katru gadu gripas epidēmijas sezonas laikā veidojas situācija, ka atsevišķās ārstniecības iestādēs ir novērojams pretgripas vakcīnu pārmērīgs uzkrājums, savukārt citās ārstniecības iestādēs ir vērojams pretgripas vakcīnu iztrūkums un atsevišķos gadījumos ir novērojama apgrūtināta iespēja veselības riska grupu personām saņemt valsts apmaksātās pretgripas vakcīnas. Tādējādi ir paredzēts normatīvi nostiprināt situāciju, ka, ievērojot pretgripas vakcīnu uzglabāšanas un transportēšanas nosacījumus atbilstoši ražotāja noteiktajām prasībām, ārstniecības iestādei būs iespēja nodod pretgripas vakcīnas izmantošanai citā ārstniecības iestādē, saskaņojot minētās darbības ar Slimību profilakses un kontroles centru (turpmāk - SPKC).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izveidot regulējumu, kas pieļautu pretgripas vakcīnu nodošanu no vienas ārstniecības iestādes (vakcinācijas iestādes) citai ārstniecības iestādei (vakcinācijas iestādei); vienlaikus ir plānots precizēt normatīvo regulējumu attiecībā uz vakcīnu un vakcinācijas piederumu pārvaldības informācijas sistēmas pārzini, kas arī turpmāk paliks Nacionālais veselības dienests (turpmāk - NVD).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Vakcinācijas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18.</w:t>
      </w:r>
      <w:r w:rsidR="00000000" w:rsidRPr="00000000" w:rsidDel="00000000">
        <w:rPr>
          <w:vertAlign w:val="superscript"/>
          <w:rtl w:val="0"/>
        </w:rPr>
        <w:t xml:space="preserve">3</w:t>
      </w:r>
      <w:r w:rsidR="00000000" w:rsidRPr="00000000" w:rsidDel="00000000">
        <w:rPr>
          <w:rtl w:val="0"/>
        </w:rPr>
        <w:t xml:space="preserve"> punktā ir noteikts, ka vakcinācijas iestādē atļauts lietot tikai tās vakcīnas, kuras vakcinācijas iestādei piegādājusi aptieka saskaņā ar normatīvajiem aktiem par ambulatorajai ārstēšanai paredzēto zāļu un medicīnisko ierīču iegādes izdevumu kompensāciju vai zāļu lieltirgotava – saskaņā ar normatīvajiem aktiem par zāļu izplatīšanas un kvalitātes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w:t>
      </w:r>
      <w:r w:rsidR="00000000" w:rsidRPr="00000000" w:rsidDel="00000000">
        <w:rPr>
          <w:vertAlign w:val="superscript"/>
          <w:rtl w:val="0"/>
        </w:rPr>
        <w:t xml:space="preserve">3</w:t>
      </w:r>
      <w:r w:rsidR="00000000" w:rsidRPr="00000000" w:rsidDel="00000000">
        <w:rPr>
          <w:rtl w:val="0"/>
        </w:rPr>
        <w:t xml:space="preserve"> punkts un 74.punkts nosaka, ka no 2025.gada vakcinācijas un to piederumu pārvaldības sistēmas pārzinis ir SPKC, līdz 2024. gada 31. decembrim - NVD.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Vakcinācija pret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noteikumi paredz iespēju personām, kas pieder dažādām riska grupām, saņemt valsts apmaksātu vakcīnu pret sezonālo gripu. Pretgripas vakcīnas riska grupu personām ir pieejamas tikai atbilstoši tam vakcīnu apjomam, kas ir iegādāts konkrētai gripas sezonai par valsts budžeta līdzekļiem. Pretgripas vakcīnu iegādi veic NVD, savukārt vakcīnu sadali vakcinācijas iestādēm atbilstoši to veiktajiem vakcīnu pasūtījumiem un pieejamajam vakcīnu daudzumam nodrošina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vairums vakcinācijas iestāžu prognozē, cik pretgripas vakcīnas būtu nepieciešamas šo iestāžu aprūpē esošo riska grupu personu vakcinācijai pret gripu, kā arī SPKC koriģē vakcinācijas iestāžu izdarītos vakcīnu pasūtījumus, ņemot vērā kopējo valstī pieejamo gripas vakcīnu daudzumu, kuru ir iegādājies NVD, tomēr joprojām katrā gripas sezonā veidojas situācija, ka ir vakcinācijas iestādes, kuras nav varējušas izlietot pasūtītās pretgripas vakcīnas, un ir vakcinācijas iestādes, kuras gripas vakcīnu trūkuma dēļ nevar savakcinēt visas riska grupu personas, kuras ir izteikušas vēlmi vakcinēties pret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gripas vakcīnu faktisko izlietojumu un atlikumu vakcinācijas iestādēs, kas, sastādīja aptuveni 11,5 tūkstošus neizlietotās pretgripas vakcīnu devas, kas tika iegādātas 2023./2024. gada gripas sezonai, tika apzināti vairāki aspekti, kas vēl būtu pilnveidojami, lai nākamajās gripas sezonās uzlabotu gripas vakcīnu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risinājumiem gripas vakcīnu pārpalikumu mazināšanai ārstniecības iestādēs tika piedāvāts paredzēt, ka gadījumos, ja ārstniecības iestādē tiek nodrošināta nepārtraukta temperatūras fiksācija gripas vakcīnu uzglabāšanas laikā, ir pieļaujams gripas vakcīnas novirzīt izmantošanai citā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vairāki ģimenes ārsti iepriekš sanāksmēs ir norādījuši, ka būtu nepieciešams paredzēt, ka neizlietotās gripas vakcīnas viena ārstniecības iestāde varētu nodot izmantošanai citai ārstniecības iestādei, kurā pretgripas vakcīnas jau ir izlietotas.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Vakcinācija pret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18.</w:t>
      </w:r>
      <w:r w:rsidR="00000000" w:rsidRPr="00000000" w:rsidDel="00000000">
        <w:rPr>
          <w:vertAlign w:val="superscript"/>
          <w:rtl w:val="0"/>
        </w:rPr>
        <w:t xml:space="preserve">3</w:t>
      </w:r>
      <w:r w:rsidR="00000000" w:rsidRPr="00000000" w:rsidDel="00000000">
        <w:rPr>
          <w:rtl w:val="0"/>
        </w:rPr>
        <w:t xml:space="preserve"> punkts tiek precizēts, nosakot, ka vakcinācijas iestādē atļauts lietot tikai tās vakcīnas, kuras vakcinācijas iestādei piegādātas atbilstoši normatīvajiem aktiem par zāļu apriti. Ja vakcīnas piegādā zāļu lieltirgotava, tad ir jāievēro normatīvie akti par zāļu izplatīšanas un kvalitātes kontroles kārtību (2007.gada 26.jūnija Ministru kabineta noteikumi Nr.416). Ja pretgripas vakcīnu viena ārstniecības iestāde nodos citai ārstniecības iestādei, tad ir jāievēro normatīvie akti par zāļu iegādes, uzglabāšanas, izlietošanas, uzskaites un iznīcināšanas kārtību ārstniecības iestādēs un sociālās aprūpes institūcijās (2007.gada 27.marta Ministru kabineta noteikumi Nr.220). Vakcinācijas noteikumos nav nepieciešams vairāk norādīt, ka vakcinācijas iestādei vakcīnas var piegādāt arī aptieka saskaņā ar normatīvajiem aktiem par ambulatorajai ārstēšanai paredzēto zāļu un medicīnisko ierīču iegādes izdevumu kompensāciju, jo šāds regulējums tika izveidots daudzus gadus atpakaļ, kad persona, pamatojoties uz ģimenes ārsta izrakstītu recepti, vakcīnu personīgi iegādājās aptiekā un nogādāja to uz vakcinācijas iestādi vakcīnas ievadīšanai, neievērojot vakcīnas transportēšanas un uzglabāšanas apstākļus, kas ir būtiski, lai saglabātu vakcīnas kvalitāti. Vienlaikus saskaņā ar 2006.gada 31.oktobra Ministru kabineta noteikumu Nr.899 "Ambulatorajai ārstēšanai paredzēto zāļu un medicīnisko ierīču iegādes izdevumu kompensācijas kārtība" (turpmāk - noteikumi Nr.899) 87.punktu bija noteikts, ka kompensējamo zāļu sarakstā iekļautās vakcīnas vakcinācijas iestādēm piegādā aptiekas. 2024.gadā arī noteikumu Nr.899 87.punktā ir svītrota tā punkta daļa, kurā bija noteikta vakcīnu aprite un norēķinu kārtība, kad tās tika apmaksātas noteikumu Nr.899 noteiktās kārtības ietvaros. Šobrīd noteikumu Nr.899 1.pielikumā vairs nav attiecīgā diagnoze (Z25.1 -  nepieciešamība imunizēt pret sezonālo gripu) un secīgi Vakcinācijas noteikumos vairāk nav nepieciešama noteikumu Nr.899 87.punktā noteiktā kārtība vakcīnu piegādei aptiekām. Vakcinācijas kalendārā iekļautās vakcīnas vakcinācijas iestādēm saskaņā ar Vakcinācijas noteikumu 14.</w:t>
      </w:r>
      <w:r w:rsidR="00000000" w:rsidRPr="00000000" w:rsidDel="00000000">
        <w:rPr>
          <w:vertAlign w:val="superscript"/>
          <w:rtl w:val="0"/>
        </w:rPr>
        <w:t xml:space="preserve">1</w:t>
      </w:r>
      <w:r w:rsidR="00000000" w:rsidRPr="00000000" w:rsidDel="00000000">
        <w:rPr>
          <w:rtl w:val="0"/>
        </w:rPr>
        <w:t xml:space="preserve"> punktā noteikto piegādā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iestādei būtu iespējams pretgripas vakcīnas nodot lietošanai citai ārstniecības iestādei, kurai tās būtu nepieciešamas, vakcīnu uzglabāšanas un transportēšanas laikā ir jāievēro "aukstuma ķēde", kas ļauj nodrošināt to, ka vakcīna ir droša un nav zaudējusi savas kvalitātes īpašības. Sekas nepareizai vakcīnu uzglabāšanai un transportēšanai var būt vakcīnas efektivitātes mazināšanās. Tādēļ Vakcinācijas noteikumos tiek paredzēts, ka šādas pretgripas vakcīnas nodošanas gadījumā no vienas ārstniecības iestādes citai ārstniecības iestādei, obligāti ievērojami normatīvie akti par zāļu iegādes, uzglabāšanas, izlietošanas, uzskaites un iznīcināšanas kārtību ārstniecības iestādēs un sociālās aprūpes institūcijās. Tā kā pretgripas vakcīnas ir valsts īpašums, šāda darbība obligāti ir saskaņojama ar SPKC un fiksējama vakcīnu un vakcinācijas piederumu pārvaldības informācijas sistēmā. Papildus Vakcinācijas noteikumu 18.</w:t>
      </w:r>
      <w:r w:rsidR="00000000" w:rsidRPr="00000000" w:rsidDel="00000000">
        <w:rPr>
          <w:vertAlign w:val="superscript"/>
          <w:rtl w:val="0"/>
        </w:rPr>
        <w:t xml:space="preserve">5</w:t>
      </w:r>
      <w:r w:rsidR="00000000" w:rsidRPr="00000000" w:rsidDel="00000000">
        <w:rPr>
          <w:rtl w:val="0"/>
        </w:rPr>
        <w:t xml:space="preserve"> punktā ir iekļauta norma, ka SPKC, izvērtējot vakcīnu atlikumu vakcinācijas iestādēs, var sniegt norādi vakcinācijas iestādei nodot pretgripas vakcīnas izmantošanai citā vakcinācijas iestādē, ja vakcīnas nodošanas un saņemšanas laikā ir iespējams ievērot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iepriekšējā sezonālās gripas vakcinācijas sezonas pieredze, vakcīnu atlikumi nepārsniedza 10%. Šajā sezonā vakcīnu atlikums tiek plānots vēl mazāks, jo ieviešot vakcīnu pasūtījumu un atlikumu uzskaites digitalizāciju, ir daudz lielākas iespējas izsekot vakcīnu atlikumiem un novērst to pārmērīgu veidošanos. Tādēļ prognozējams, ka gadījumi, kad būs nepieciešama vakcīnu transportēšana no vienas vakcinācijas iestādes uz citu būs ļoti reti, īpaši gadījumi. Tomēr šāds mehānisms ir nepieciešams, lai būtu pieejami visi instrumenti vakcīnu efektīvam menedžmentam. Jau šobrīd ir pieredze ar vakcīnu transportēšanu no klīniskās universitātes slimnīcām uz citām vakcinācijas iestādēm, izmatojot lieltirgotavu pakalpojumus. Ņemot vērā nelielos apjomus tiek plānots vakcīnu pārvešanu no vienas vakcinācijas iestādes uz citu vakcinācijas iestādi nodrošināt Veselības ministrijai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Vakcīnu un vakcinācijas piederumu pārvaldības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pieņemts lēmums, ka NVD arī turpmāk būs vakcīnu un vakcinācijas piederumu pārvaldības informācijas sistēmas pārzinis, ir nepieciešams veikt attiecīgus grozījumus Vakcinācijas noteikumos, svītrojot Vakcinācijas noteikumu 74.punktu.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plānots precizēt normatīvo regulējumu attiecībā uz Vakcīnu un vakcinācijas piederumu pārvaldības informācijas sistēmas pārzini, kas arī turpmāk paliks NVD.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Vakcīnu un vakcinācijas piederumu pārvaldības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NVD arī 2025.gadā būtu vakcīnu un vakcinācijas piederumu pārvaldības informācijas sistēmas pārzinis, ir nepieciešams svītrot Vakcinācijas noteikumu 74.punktu, tehniski precizēt 10.</w:t>
      </w:r>
      <w:r w:rsidR="00000000" w:rsidRPr="00000000" w:rsidDel="00000000">
        <w:rPr>
          <w:vertAlign w:val="superscript"/>
          <w:rtl w:val="0"/>
        </w:rPr>
        <w:t xml:space="preserve">4</w:t>
      </w:r>
      <w:r w:rsidR="00000000" w:rsidRPr="00000000" w:rsidDel="00000000">
        <w:rPr>
          <w:rtl w:val="0"/>
        </w:rPr>
        <w:t xml:space="preserve">punktu, no 13.2.apakšpunkta svītrot tekstu, ka SPKC nodrošina NVD piekļuvi vakcīnu un vakcinācijas piederumu pārvaldības informācijas sistēmai, savukārt 10.</w:t>
      </w:r>
      <w:r w:rsidR="00000000" w:rsidRPr="00000000" w:rsidDel="00000000">
        <w:rPr>
          <w:vertAlign w:val="superscript"/>
          <w:rtl w:val="0"/>
        </w:rPr>
        <w:t xml:space="preserve">3</w:t>
      </w:r>
      <w:r w:rsidR="00000000" w:rsidRPr="00000000" w:rsidDel="00000000">
        <w:rPr>
          <w:rtl w:val="0"/>
        </w:rPr>
        <w:t xml:space="preserve">punktā nepārprotami norādīt, ka vakcīnu un vakcinācijas piederumu pārvaldības informācijas sistēmas pārzinis ir NVD.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Vakcinācijas noteikumos tehniskas kļūdas dēļ ir divi 73.punkti.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Vakcinācijas noteikumu punktu numerācijas kļūdu, otrs 73.punkts (kas nosaka vakcināciju pret cilvēka papilomas vīrusa infekciju zēniem un vakcināciju pret garo klepu pusaudžiem un grūtniecēm), tiek numurēts secīgi kā 77.punkts.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Imūnbioloģisko preparātu valsts iepirkumu plānošanas darba grupa (08.03.2024.; protokols Nr.01-01.2.1/3) ir analizējusi 2023./2024.gada gripas sezonas vakcinācijas rezultātus, iespējamās problēmas un risinājumus, kāpēc pretgripas vakcīnas palika neizlietotas atsevišķās ārstniecības iestādēs. Kā viena no minētās problēmas risinājumiem tika diskutēta iespēja pretgripas vakcīnas pārvietot no vienas vakcinācijas (ārstniecības) iestādes uz citu vakcinācijas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gripas vakcinācijas procesa norises analīze ir sniegta Veselības ministrijas sagatavotajā informatīvajā ziņojumā par gripas vakcīnu iegādi riska grupu vakcinācijai 2024./2025.gada gripas sezonas periodā (24-TA-1486).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normatīvajos aktos netiek paredzēts šāds regulējums, tad arī kā līdz šim, vakcinācijas sezonas laikā neizlietotās gripas vakcīnas tiks norakstītas un utilizētas.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beidzoties gripas sezonai tiek vērtēta riska grupu vakcinācijas aptvere pret gripu un plānots, kādā apjomā nepieciešams pretgripas vakcīnas iegādāties nākamajai gripas sezonai.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vakcināciju pret gripu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jo tiek pilnveidots gripas vakcinācijas process valstī, uzlabota iespēja riska grupu personām saņemt vakcīnu pret gripu.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vakcinācijas (ārstniecības) iestādes; SPKC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ārstniecības iestādes, kas veic vakcināciju pret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pretgripas vakcīnu uzglabāšanas un transportēšanas nosacījumus atbilstoši ražotāja noteiktajām prasībām, varēs nodod pretgripas vakcīnas izmantošanai citā ārstniecības iestādē, saskaņojot minētās darbības ar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darbinieki, kuri apkopo informāciju par pretgripas vakcīnu izlietojumu, pārmērīga pretgripas vakcīnu uzkrājuma gadījumā varēs mudināt ārstniecības iestādes nodot pretgripas vakcīnas lietošanai tajās ārstniecības iestādēs, kurās būs vērojams gripas vakcīnu iztrūkums. SPKC darbiniekiem pretgripas vakcīnu pārvirzīšana no vienas vakcinācijas iestādes uz citu vakcinācijas iestādi būs jāfiksē pretgripas vakcīnu nodošanas un saņemšanas fakts vakcīnu un vakcinācijas piederumu pārvaldības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2007.gada 27.marta Ministru kabineta noteikumi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(vakcinācijas) iestādes varētu pretgripas vakcīnas novirzīt izmantošanai citā ārstniecības (vakcinācijas) iestādē, vienlaikus ir nepieciešami grozījumi arī 2007.gada 27.marta Ministru kabineta noteikumos Nr.220 "Zāļu iegādes, uzglabāšanas, izlietošanas, uzskaites un iznīcināšanas kārtība ārstniecības iestādēs un sociālās aprūpes institūcijās", kuros būs noteikts, ka šīm ārstniecības iestādēm būs nepieciešams ievērot arī noteiktas prasības šādai pretgripas vakcīnu nodošanai un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24-TA-2188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 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https://vktap.mk.gov.lv/legal_acts/headers/0b3c6cd4-8a15-4a6a-bf2a-b7587b314592/public_participations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16.09.2024. līdz 16.10.2024. noteikumu projekts tika nodots publiskajā apspriešanā.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(vakcinācijas)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(vakcinācijas) iestādēm pastāvēs iespēja, ievērojot pretgripas vakcīnu uzglabāšanas un transportēšanas nosacījumus atbilstoši ražotāja noteiktajām prasībām, nodod pretgripas vakcīnas izmantošanai citā ārstniecības iestādē, kas līdz šim Vakcinācijas noteikumu regulējumā nebija iespējama.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jautājumu; tiek veicināta iespēja riska grupas personām vakcinēties pret gripu.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pretgripas vakcinācijas procesu valstī netieši tiek skartas bērnu labākās intereses, jo grozījumi attiecas arī uz riska grupu bērnu vakcinācijas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24-TA-2152</w:t>
    </w:r>
    <w:r>
      <w:br/>
    </w:r>
    <w:r w:rsidR="00000000" w:rsidRPr="00000000" w:rsidDel="00000000">
      <w:rPr>
        <w:rtl w:val="0"/>
      </w:rPr>
      <w:t xml:space="preserve">Izdrukāts 29.07.2026. 22.07 - 3.0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24-TA-2152</w:t>
    </w:r>
    <w:r>
      <w:br/>
    </w:r>
    <w:r w:rsidR="00000000" w:rsidRPr="00000000" w:rsidDel="00000000">
      <w:rPr>
        <w:rtl w:val="0"/>
      </w:rPr>
      <w:t xml:space="preserve">Izdrukāts 29.07.2026. 22.07 - 3.0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anotācija_(ex_ante)_24-TA-2152.docx</dc:title>
</cp:coreProperties>
</file>

<file path=docProps/custom.xml><?xml version="1.0" encoding="utf-8"?>
<Properties xmlns="http://schemas.openxmlformats.org/officeDocument/2006/custom-properties" xmlns:vt="http://schemas.openxmlformats.org/officeDocument/2006/docPropsVTypes"/>
</file>