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16. augusta noteikumos Nr. 474 "Tieslietu ministrijas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16. augusta noteikumos Nr. 474 "Tieslietu ministrijas nolikums"" (turpmāk – noteikumu projekts) izstrādāts pēc Tieslietu ministrijas iniciatīvas, pamatojoties uz Ministru kabineta 2026. gada 13. marta rīkojuma Nr. 138 “Par Maksātnespējas kontroles dienesta likvidāciju” (turpmāk – Rīkojums) 6. punktu, kas uzdod Tieslietu ministrijai izstrādāt un tieslietu ministram līdz 2026. gada 1. augustam iesniegt Ministru kabinetā noteikumu projektu par grozījumiem Ministru kabineta 2017. gada 16. augusta noteikumos Nr. 474 “Tieslietu ministrijas nolikums” (turpmāk – Tieslietu ministrijas nolikums), paredzot tā spēkā stāšanos ar 2026. gada 1. oktobri.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nodrošināt Tieslietu ministrijas nolikuma atbilstību Rīkojumam.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paredzēta spēkā stāšanās 2026. gada 1. oktobrī, ievērojot Rīkojuma 6. punktā noteikto uzdevumu Tieslietu ministrijai izstrādāt un iesniegt Ministru kabinetā grozījumus Tieslietu ministrijas nolikumā, paredzot to spēkā stāšanos ar 2026. gada 1. oktobri.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Tieslietu ministrijas nolikumu Tieslietu ministrija ir vadošā valsts pārvaldes iestāde tieslietu nozarēs, tostarp juridisku personu, izņemot kredītiestādes, un fizisku personu maksātnespējas jomā. Spēkā esošajā Tieslietu ministrijas nolikumā Maksātnespējas kontroles dienests ir iekļauts Tieslietu ministrijas padotības iestāžu sarakstā kā atsevišķa iestāde. Maksātnespējas kontroles dienesta darbību pašlaik regulē Ministru kabineta 2018. gada 4. decembra noteikumi Nr. 757 “Maksātnespējas kontroles dienesta nolikums”. Tajos noteikts, ka Maksātnespējas kontroles dienests ir tieslietu ministra pārraudzībā esoša tiešās pārvaldes iestāde, kuras darbības mērķis ir īstenot valsts politiku tiesiskās aizsardzības procesa un maksātnespējas procesa jautājumos, aizsargāt darbinieku intereses viņu darba devēja maksātnespējas procesā un likumā noteiktajā kārtībā īstenot valsts un sabiedrības interešu aizsardzību tiesiskās aizsardzības procesa un maksātnespējas procesa jautājumos.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1. punkts paredz ar 2026. gada 30. septembri likvidēt Tieslietu ministrijas pakļautībā esošo Maksātnespējas kontroles dienestu, no 2026. gada 1. oktobra pievienojot to Tieslietu ministrijai un Tieslietu ministrijas padotībā esošajai Tiesu administrācijai. Rīkojuma 6. punkts uzdod Tieslietu ministrijai izstrādāt un tieslietu ministram līdz 2026. gada 1. augustam iesniegt izskatīšanai Ministru kabinetā noteikumu projektu par grozījumiem Tieslietu ministrijas nolikumā paredzot tā spēkā stāšanos ar 2026. gada 1. oktobri.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Tieslietu ministrijas nolikuma 5. punkts tiek papildināts ar jaunu uzdevumu – nodrošināt maksātnespējas procesa administratoru un tiesiskās aizsardzības procesa uzraugošo personu darbību un uzraudzību likumā noteiktajā kārtībā. Šāds papildinājums nepieciešams, lai pēc Maksātnespējas kontroles dienesta likvidācijas Tieslietu ministrijas nolikumā būtu tieši nostiprināta tā kompetences daļa, kas tai tiek nodota ar Rīkojumu. Attiecīgais uzdevums projektā ietverts kā jauns 5.15.</w:t>
      </w:r>
      <w:r w:rsidR="00000000" w:rsidRPr="00000000" w:rsidDel="00000000">
        <w:rPr>
          <w:vertAlign w:val="superscript"/>
          <w:rtl w:val="0"/>
        </w:rPr>
        <w:t xml:space="preserve">1</w:t>
      </w:r>
      <w:r w:rsidR="00000000" w:rsidRPr="00000000" w:rsidDel="00000000">
        <w:rPr>
          <w:rtl w:val="0"/>
        </w:rPr>
        <w:t xml:space="preserve">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Tieslietu ministrija pārņem arī administratīvo pārkāpumu lietu izskatīšanu atbilstoši Maksātnespējas likumā noteiktajai kompetencei, Tieslietu ministrijas nolikuma 7. punkts tiek papildināts, nosakot, ka valsts sekretārs pieņem lēmumu arī par ministrijas pārvaldes amatpersonas pieņemto lēmumu administratīvā pārkāpuma lietā, ja likumos vai Ministru kabineta noteikumos nav noteikts citādi. Šāds regulējums nodrošina skaidru institucionālo kārtību ministrijas ietvaros gadījumos, kad privātpersona apstrīd ministrijas pārvaldes amatpersonas pieņemtu lēmumu administratīvā pārkāpuma lietā. Attiecīgi tiek precizēts arī nolikuma 8. punkts, paredzot, ka tiesā pārsūdzams ne tikai valsts sekretāra izdotais administratīvais akts un faktiskā rīcība, bet arī valsts sekretāra pieņemtais lēmums administratīvā pārkāpuma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Tieslietu ministrijas nolikums tiek papildināts ar jaunu 7.</w:t>
      </w:r>
      <w:r w:rsidR="00000000" w:rsidRPr="00000000" w:rsidDel="00000000">
        <w:rPr>
          <w:vertAlign w:val="superscript"/>
          <w:rtl w:val="0"/>
        </w:rPr>
        <w:t xml:space="preserve">1</w:t>
      </w:r>
      <w:r w:rsidR="00000000" w:rsidRPr="00000000" w:rsidDel="00000000">
        <w:rPr>
          <w:rtl w:val="0"/>
        </w:rPr>
        <w:t xml:space="preserve"> punktu, nosakot, ka valsts sekretārs vai viņa pilnvarota amatpersona pieņem lēmumu par privātpersonas apstrīdēto ministrijas padotības iestādes izdoto administratīvo aktu vai faktisko rīcību, ja likumā vai Ministru kabineta noteikumos nav noteikts citādi. Šis grozījums nepieciešams, lai Tieslietu ministrijas nolikumā vispārīgi nostiprinātu apstrīdēšanas kārtību attiecībā uz ministrijas padotības iestāžu izdotiem administratīvajiem aktiem un faktisko rīcību gadījumos, kad speciālajos normatīvajos aktos nav noteikta cita kārtība. Tas atbilst Tieslietu ministrijas nolikumā jau nostiprinātajam principam, ka Tieslietu ministrija ir augstākā iestāde tās padotībā esošajām valsts pārvaldes iestādēm, ja likumā vai Ministru kabineta noteikumos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Maksātnespējas kontroles dienests pēc 2026. gada 30. septembra beidz pastāvēt kā atsevišķa Tieslietu ministrijas padotības iestāde, tas tiek svītrots no Tieslietu ministrijas padotības iestāžu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paredz atzīt par spēku zaudējušiem Ministru kabineta 2018. gada 4. decembra noteikumus Nr. 757 “Maksātnespējas kontroles dienesta nolikums”. Minētais nolikums regulē Maksātnespējas kontroles dienesta kā tieslietu ministra pārraudzībā esošas tiešās pārvaldes iestādes statusu, darbības mērķi, funkcijas, uzdevumus un darbības tiesiskuma nodrošināšanu. Pēc Maksātnespējas kontroles dienesta likvidācijas šāds atsevišķs iestādes nolikums vairs nebūs piemērojams, tādēļ tas atzīstams par spēku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noteikumu projekts paredz precizēt Tieslietu ministrijas nolikuma 5.20. apakšpunktā minētā likuma nosaukumu. Šobrīd minētajā apakšpunktā ir atsauce uz Kriminālprocesā un administratīvo pārkāpumu lietvedībā nodarītā kaitējuma atlīdzināšanas likumu. Ar 2026. gada 14. maijā pieņemtajiem grozījumiem minētā likuma nosaukums no 2026. gada 1. jūnija tiek izteikts jaunā redakcijā – “Kriminālprocesā un administratīvā pārkāpuma procesā nodarītā kaitējuma atlīdzināšanas likums”. Līdz ar to Tieslietu ministrijas nolikuma 5.20. apakšpunktā nepieciešams aktualizēt atsauci uz likuma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Rīkojumu noteikts, ka ar 2026. gada 30. septembri tiek likvidēts Tieslietu ministrijas pakļautībā esošais Maksātnespējas kontroles dienests, no 2026. gada 1. oktobra pievienojot to Tieslietu ministrijai un Tieslietu ministrijas padotībā esošajai Tiesu administrācijai. Līdz ar to izstrādājami attiecīgi grozījumi Tieslietu ministrijas nolikumā. Minētās izmaiņas tiek veiktas, lai nodrošinātu valsts pārvaldes institucionālās sistēmas pilnveidošanu un darbības efektivitāti. Savukārt ar noteikumu projektu tiek izpildīts Rīkojumā noteiktais. Ņemot vērā norādīto, sabiedrības līdzdalība nav plānota.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26-TA-1108</w:t>
    </w:r>
    <w:r>
      <w:br/>
    </w:r>
    <w:r w:rsidR="00000000" w:rsidRPr="00000000" w:rsidDel="00000000">
      <w:rPr>
        <w:rtl w:val="0"/>
      </w:rPr>
      <w:t xml:space="preserve">Izdrukāts 29.07.2026. 21.55 - 1.0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26-TA-1108</w:t>
    </w:r>
    <w:r>
      <w:br/>
    </w:r>
    <w:r w:rsidR="00000000" w:rsidRPr="00000000" w:rsidDel="00000000">
      <w:rPr>
        <w:rtl w:val="0"/>
      </w:rPr>
      <w:t xml:space="preserve">Izdrukāts 29.07.2026. 21.55 - 1.0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anotācija_(ex_ante)_26-TA-1108.docx</dc:title>
</cp:coreProperties>
</file>

<file path=docProps/custom.xml><?xml version="1.0" encoding="utf-8"?>
<Properties xmlns="http://schemas.openxmlformats.org/officeDocument/2006/custom-properties" xmlns:vt="http://schemas.openxmlformats.org/officeDocument/2006/docPropsVTypes"/>
</file>