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"Darbnīcas", Laidzē, Laidzes pagastā, Talsu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„Par valsts nekustamā īpašuma “Darbnīcas”, Laidzē, Laidzes pagastā, Talsu novadā, pārdošanu” (turpmāk – rīkojuma projekts)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nekustamā īpašuma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atbilstoši Atsavināšanas likumā ietvertajam regulējumam atļaut VNĪ pārdot valsts nekustamo īpašumu “Darbnīcas”, Laidzē, Laidzes pagastā, Talsu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“Darbnīcas” (nekustamā īpašuma  kadastra Nr. 8868 007 0259) – zemes vienība (zemes vienības kadastra apzīmējums 8868 007 0236) 4,9971 ha platībā un sešas būves (būvju kadastra apzīmējumi 8868 007 0124 002, 8868 007 0124 003, 8868 007 0124 008, 8868 007 0124 010, 8868 007 0124 011, 8868 007 0124 024) –  Laidzē, Laidzes pagastā, Talsu novadā (turpmāk – nekustamais īpašums) ierakstīts Kurzemes rajona tiesas Laidzes pagasta zemesgrāmatas nodalījumā Nr. 100000618620 uz valsts vārda, sākotnēji – Izglītības un zinātnes ministrijas personā (lēmuma datums: 2021.gada 8.oktobris), pēc tam īpašuma tiesības pārreģistrētas uz valsts vārda Finanšu ministrijas personā (lēmuma datums: 2023. gada 12.janvāris). Ar 2022.gada 5.decembra Aktu Nr.A/2022/6733 nekustamais īpašums pārņemts no Izglītības un zinātnes ministrijas Finanšu ministrijas valdījumā, VNĪ pārvaldīšanā, ar 2022.gada 5.decembri.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8868 007 0236) ar kopējo platību 4,9971 ha, zemes vienības lietošanas mērķis: 0901 - Izglītības un zinātnes iestāžu apbūve, 4.9971 ha platībā; zemes vienības platības sadalījums pa lietošanas veidiem: Lauksaimniecībā izmantojamās zemes platība -    0,3437 ha platībā, Krūmāju platība – 1,9652 ha platībā, Ūdens objektu zeme - 0,0942 ha platībā, Zemes zem ēkām platība – 1,5160 ha platībā, Zemes zem ceļiem platība – 0,1354 ha platībā, Pārējās zemes platība – 0,9426 ha platībā; zemes vienības kadastrālā vērtība 2023.gada 1.janvārī  ir 6411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angārs-mācību klase (būves kadastra apzīmējums 8868 007 0124 002), būves kopējā platība 429,9 m</w:t>
      </w:r>
      <w:r w:rsidR="00000000" w:rsidRPr="00000000" w:rsidDel="00000000">
        <w:rPr>
          <w:vertAlign w:val="superscript"/>
          <w:rtl w:val="0"/>
        </w:rPr>
        <w:t xml:space="preserve">2</w:t>
      </w:r>
      <w:r w:rsidR="00000000" w:rsidRPr="00000000" w:rsidDel="00000000">
        <w:rPr>
          <w:rtl w:val="0"/>
        </w:rPr>
        <w:t xml:space="preserve">; būves galvenais lietošanas veids: 1252 - Noliktavas, rezervuāri, bunkuri un silosi; būves kadastrālā vērtība 2023.gada 1.janvārī ir 7193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angārs-mācību klase (būves kadastra apzīmējums 8868 007 0124 003), būves kopējā platība 429,9 m</w:t>
      </w:r>
      <w:r w:rsidR="00000000" w:rsidRPr="00000000" w:rsidDel="00000000">
        <w:rPr>
          <w:vertAlign w:val="superscript"/>
          <w:rtl w:val="0"/>
        </w:rPr>
        <w:t xml:space="preserve">2</w:t>
      </w:r>
      <w:r w:rsidR="00000000" w:rsidRPr="00000000" w:rsidDel="00000000">
        <w:rPr>
          <w:rtl w:val="0"/>
        </w:rPr>
        <w:t xml:space="preserve">; būves galvenais lietošanas veids: 1252 - Noliktavas, rezervuāri, bunkuri un silosi; būves kadastrālā vērtība 2023.gada 1.janvārī ir 7193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mācību mehāniskās darbnīca (būves kadastra apzīmējums 8868 007 0124 008), būves kopējā platība 1733,7 m</w:t>
      </w:r>
      <w:r w:rsidR="00000000" w:rsidRPr="00000000" w:rsidDel="00000000">
        <w:rPr>
          <w:vertAlign w:val="superscript"/>
          <w:rtl w:val="0"/>
        </w:rPr>
        <w:t xml:space="preserve">2</w:t>
      </w:r>
      <w:r w:rsidR="00000000" w:rsidRPr="00000000" w:rsidDel="00000000">
        <w:rPr>
          <w:rtl w:val="0"/>
        </w:rPr>
        <w:t xml:space="preserve">; būves galvenais lietošanas veids: 1263 - Skolas, universitātes un zinātniskajai pētniecībai paredzētās ēkas; būves kadastrālā vērtība 2023.gada 1.janvārī ir 25901</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šķūnis (būves kadastra apzīmējums 8868 007 0124 010), būves kopējā platība 202,3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 būves kadastrālā vērtība 2023.gada 1.janvārī ir 259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mehāniskās darbnīcas (būves kadastra apzīmējums 8868 007 0124 011), būves kopējā platība 548,2 m</w:t>
      </w:r>
      <w:r w:rsidR="00000000" w:rsidRPr="00000000" w:rsidDel="00000000">
        <w:rPr>
          <w:vertAlign w:val="superscript"/>
          <w:rtl w:val="0"/>
        </w:rPr>
        <w:t xml:space="preserve">2</w:t>
      </w:r>
      <w:r w:rsidR="00000000" w:rsidRPr="00000000" w:rsidDel="00000000">
        <w:rPr>
          <w:rtl w:val="0"/>
        </w:rPr>
        <w:t xml:space="preserve">; būves galvenais lietošanas veids: 1263 - Skolas, universitātes un zinātniskajai pētniecībai paredzētās ēkas; būves kadastrālā vērtība 2023.gada 1.janvārī ir 7098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sakšu glabātava (būves kadastra apzīmējums 8868 007 0124 024), būves kopējā platība 647,9 m</w:t>
      </w:r>
      <w:r w:rsidR="00000000" w:rsidRPr="00000000" w:rsidDel="00000000">
        <w:rPr>
          <w:vertAlign w:val="superscript"/>
          <w:rtl w:val="0"/>
        </w:rPr>
        <w:t xml:space="preserve">2</w:t>
      </w:r>
      <w:r w:rsidR="00000000" w:rsidRPr="00000000" w:rsidDel="00000000">
        <w:rPr>
          <w:rtl w:val="0"/>
        </w:rPr>
        <w:t xml:space="preserve">; būves galvenais lietošanas veids: 1271 - Lauksaimniecības nedzīvojamās ēkas; būves kadastrālā vērtība 2023.gada 1.janvārī ir 9143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NĪVKIS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0,2500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0,0620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0,0136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0,0207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nekustamā īpašuma ir iznomāta: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2023.gada 10.janvārī noslēgto nekustamā īpašuma Telpu nomas līgumu Nr.IEN/2023/38 juridiskai personai iznomātas nekustamā īpašuma sastāvā esošās būves - angāra-mācību klases (būves kadastra apzīmējums 8868 007 0124 003) telpas ar kopējo platību 429,9 m</w:t>
      </w:r>
      <w:r w:rsidR="00000000" w:rsidRPr="00000000" w:rsidDel="00000000">
        <w:rPr>
          <w:vertAlign w:val="superscript"/>
          <w:rtl w:val="0"/>
        </w:rPr>
        <w:t xml:space="preserve">2</w:t>
      </w:r>
      <w:r w:rsidR="00000000" w:rsidRPr="00000000" w:rsidDel="00000000">
        <w:rPr>
          <w:rtl w:val="0"/>
        </w:rPr>
        <w:t xml:space="preserve"> ražošanas, izejmateriālu un preču uzglabāšanas vajadzībām. Nomas līguma termiņš – no 2022.gada 5.decembra līdz nekustamā īpašuma atsavināšanai un nodošanai ar aktu jaunajam īpašniekam/valdītājam, bet ne ilgāk kā līdz 2023.gada 4.decembrim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2023.gada 10.janvārī noslēgto nekustamā īpašuma Telpu nomas līgumu Nr.IEN/2023/41 juridiskai personai iznomātas nekustamā īpašuma sastāvā esošās būves - angāra-mācību klases (būves kadastra apzīmējums 8868 007 0124 002) telpas ar kopējo platību 429,9 m</w:t>
      </w:r>
      <w:r w:rsidR="00000000" w:rsidRPr="00000000" w:rsidDel="00000000">
        <w:rPr>
          <w:vertAlign w:val="superscript"/>
          <w:rtl w:val="0"/>
        </w:rPr>
        <w:t xml:space="preserve">2</w:t>
      </w:r>
      <w:r w:rsidR="00000000" w:rsidRPr="00000000" w:rsidDel="00000000">
        <w:rPr>
          <w:rtl w:val="0"/>
        </w:rPr>
        <w:t xml:space="preserve"> ražošanas, izejmateriālu un preču uzglabāšanas vajadzībām. Nomas līguma termiņš – no Telpu nodošanas un pieņemšanas akta parakstīšanas dienas līdz nekustamā īpašuma atsavināšanai un nodošanai ar aktu jaunajam īpašniekam/valdītājam, bet ne ilgāk kā līdz 2023.gada 29.decembrim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2023.gada 31.janvārī noslēgto nekustamā īpašuma Telpu nomas līgumu Nr.IEN/2023/84 fiziskai personai iznomāta nekustamā īpašuma sastāvā esošās būves - mehāniskās darbnīcas (būves kadastra apzīmējums 8868 007 0124 011) pirmā stāva telpa Nr.2 ar kopējo platību 46,80 m</w:t>
      </w:r>
      <w:r w:rsidR="00000000" w:rsidRPr="00000000" w:rsidDel="00000000">
        <w:rPr>
          <w:vertAlign w:val="superscript"/>
          <w:rtl w:val="0"/>
        </w:rPr>
        <w:t xml:space="preserve">2</w:t>
      </w:r>
      <w:r w:rsidR="00000000" w:rsidRPr="00000000" w:rsidDel="00000000">
        <w:rPr>
          <w:rtl w:val="0"/>
        </w:rPr>
        <w:t xml:space="preserve">, nomnieks telpas drīkst lietot tikai atbilstoši telpas lietošanas mērķim. Nomas līguma termiņš – no 2022.gada 5.decembra līdz nekustamā īpašuma atsavināšanai un nodošanai ar aktu jaunajam īpašniekam/valdītājam, bet, ne ilgāk kā līdz 2023.gada 4.decembrim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novada pašvaldība ar 2023.gada 23.janvāra vēstuli Nr.TNPCA/23/12-12/233/N sniegusi šādu informāciju par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Talsu novada (administratīvā teritorija līdz 01.07.2021.) teritorijas plānojumu (Talsu novada domes 2022. gada 28. aprīļa saistošie noteikumi Nr.14 “Par Talsu novada pašvaldības (administratīvā teritorija līdz 01.07.2021.) teritorijas plānojuma grafisko daļu un teritorijas izmantošanas un apbūves noteikumiem”) (turpmāk Teritorijas plānojums un apbūves noteikumi) zemes vienība (zemes vienības kadastra apzīmējums 8868 007 0236) atrodas funkcionālajā zonējumā “Rūpnieciskās apbūves teritorija (R)”;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nekustamā īpašuma atsavināšanu attiecas likuma “Par zemes privatizāciju lauku apvidos” 29.panta otrajā daļā minētie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piekļūšana nekustamajam īpašumam ir nodrošināta no valsts vietējā autoceļa V1377 “Laidze–Kroņi–Ārlava” un pašvaldības ceļa “Laidzes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Teritorijas plānojumam un apbūves noteikumiem Rūpnieciskās apbūves teritorija (R) ir funkcionālā zona, ko nosaka, lai nodrošinātu rūpniecības uzņēmumu darbībai un attīstībai nepieciešamo teritorijas organizāciju, inženiertehnisko apgādi un transporta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galvenie izmantošanas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Vieglās rūpniecības uzņēmumu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Lauksaimnieciskās ražošanas uzņēmumu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un pārstrādes uzņēmumu apbūve: Atkritumu (tai skaitā sadzīves, ražošanas un bīstamo atkritumu) savākšanas, pārkraušanas, šķirošanas, uzglabāšanas, reģenerācijas vietu apbūve; Inženiertehniskā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lineārā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apkalpojošā infrastruktūra: Būves sauszemes, gaisa un ūdens satiksmes pakalpojumu nodrošināšanai, tai skaitā dzelzceļa pasažieru stacijas, autoostas, garāžas, depo, termināļi, atsevišķi iekārtotas atklātās autostāvvietas, stāvparki, daudzstāvu autostāvvietas, autotransporta apkopes objekti – autoservisi, speciālās mazgātavas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Noliktavu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uzņēmumu apbūve: saskaņā ar Apbūves noteikumu 3.2.2.apakšnodaļas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papildizmantošanas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Biroju ēku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Tirdzniecības vai pakalpojumu objektu apbūve: Apbūve, ko veido veikali, aptiekas (tai skaitā veterinārās aptiekas), tirdzniecības centri (tai skaitā autotirdzniecības centri ar servisu), tirgi, tirgus paviljoni, kioski, segtie stendi, sezonas rakstura tirdzniecības vai pakalpojumu objekti, sabiedriskās ēdināšanas uzņēmumi, restorāni, bāri, kafejnīcas, kā arī sadzīves un citu pakalpojumu objekti, tai skaitā degvielas uzpildes stacijas, minimāla transporta apkopes servisa objekti (riepu maiņa, pašapkalpošanās automazgātavas, elektromobiļu uzlādes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un drošības iestāžu apbūve: Apbūve, ko veido aizsardzības spēku, policijas, ugunsdzēsības un glābšanas dienesti un ugunsdzēsēju depo, kazarmas un citas valsts aizsardzības un drošības iestādes un to funkcijām nepieciešamās ēkas un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sagatavots rīkojuma projekts, kas paredz atļaut VNĪ pārdot izsolē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jāņem vērā likumā “Par zemes privatizāciju lauku apvidos”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ieguvējam, izmantojot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atsavināmais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rīkojuma projektā minēto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rīkojuma projektā minēto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2023.gadā, tad atsavināšanas rezultātā iegūtie līdzekļi pēc atsavināšanas izdevumu atskaitīšanas saskaņā ar  likuma “Par valsts budžetu 2023. gadam un budžeta ietvaru 2023., 2024. un 2025. gadam” 58.panta pirmo daļu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2023. gadā netiks izlietoti valsts īpašumā un VNĪ pārvaldīšanā esošo valsts nekustamo īpašumu pārvaldīšanai, līdz 2023. gada 31. decembrim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nekustamā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netiek piemērota. Rīkojuma projekts un tā anotācija būs publiski pieejami Vienotajā tiesību aktu projektu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projekta izpildē iesaistīto pušu tiesiskās intereses. Personas datu apstrāde ir nepieciešama, lai izpildītu Atsavināšanas likumā VNĪ deleģēto uzdevumu – organizēt valsts mantas atsavināšanas procesu. Paskaidrojošie dokumenti, kuri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23-TA-1789</w:t>
    </w:r>
    <w:r>
      <w:br/>
    </w:r>
    <w:r w:rsidR="00000000" w:rsidRPr="00000000" w:rsidDel="00000000">
      <w:rPr>
        <w:rtl w:val="0"/>
      </w:rPr>
      <w:t xml:space="preserve">Izdrukāts 29.07.2026. 22.02 - 1.0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23-TA-1789</w:t>
    </w:r>
    <w:r>
      <w:br/>
    </w:r>
    <w:r w:rsidR="00000000" w:rsidRPr="00000000" w:rsidDel="00000000">
      <w:rPr>
        <w:rtl w:val="0"/>
      </w:rPr>
      <w:t xml:space="preserve">Izdrukāts 29.07.2026. 22.02 - 1.0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anotācija_(ex_ante)_23-TA-1789.docx</dc:title>
</cp:coreProperties>
</file>

<file path=docProps/custom.xml><?xml version="1.0" encoding="utf-8"?>
<Properties xmlns="http://schemas.openxmlformats.org/officeDocument/2006/custom-properties" xmlns:vt="http://schemas.openxmlformats.org/officeDocument/2006/docPropsVTypes"/>
</file>