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2D903" w14:textId="4FF6774C" w:rsidR="00177943" w:rsidRPr="008F2ADC" w:rsidRDefault="00177943" w:rsidP="008F2ADC">
      <w:pPr>
        <w:spacing w:after="0"/>
        <w:jc w:val="right"/>
        <w:rPr>
          <w:rFonts w:ascii="Times New Roman" w:hAnsi="Times New Roman" w:cs="Times New Roman"/>
          <w:lang w:val="lv-LV"/>
        </w:rPr>
      </w:pPr>
      <w:r w:rsidRPr="008F2ADC">
        <w:rPr>
          <w:rFonts w:ascii="Times New Roman" w:hAnsi="Times New Roman" w:cs="Times New Roman"/>
          <w:lang w:val="lv-LV"/>
        </w:rPr>
        <w:t>P</w:t>
      </w:r>
      <w:r w:rsidR="008E4C89" w:rsidRPr="008F2ADC">
        <w:rPr>
          <w:rFonts w:ascii="Times New Roman" w:hAnsi="Times New Roman" w:cs="Times New Roman"/>
          <w:lang w:val="lv-LV"/>
        </w:rPr>
        <w:t>ielikums</w:t>
      </w:r>
    </w:p>
    <w:p w14:paraId="6A0D2FD9" w14:textId="77777777" w:rsidR="00177943" w:rsidRPr="008F2ADC" w:rsidRDefault="00177943" w:rsidP="008F2ADC">
      <w:pPr>
        <w:spacing w:after="0"/>
        <w:jc w:val="right"/>
        <w:rPr>
          <w:rFonts w:ascii="Times New Roman" w:hAnsi="Times New Roman" w:cs="Times New Roman"/>
          <w:lang w:val="lv-LV"/>
        </w:rPr>
      </w:pPr>
      <w:r w:rsidRPr="008F2ADC">
        <w:rPr>
          <w:rFonts w:ascii="Times New Roman" w:hAnsi="Times New Roman" w:cs="Times New Roman"/>
          <w:lang w:val="lv-LV"/>
        </w:rPr>
        <w:t xml:space="preserve">Tiesību akta projekta </w:t>
      </w:r>
    </w:p>
    <w:p w14:paraId="6C3B33FE" w14:textId="4EE609A7" w:rsidR="00177943" w:rsidRPr="008F2ADC" w:rsidRDefault="00177943" w:rsidP="008F2ADC">
      <w:pPr>
        <w:spacing w:after="0"/>
        <w:jc w:val="right"/>
        <w:rPr>
          <w:rFonts w:ascii="Times New Roman" w:hAnsi="Times New Roman" w:cs="Times New Roman"/>
          <w:lang w:val="lv-LV"/>
        </w:rPr>
      </w:pPr>
      <w:r w:rsidRPr="008F2ADC">
        <w:rPr>
          <w:rFonts w:ascii="Times New Roman" w:hAnsi="Times New Roman" w:cs="Times New Roman"/>
          <w:lang w:val="lv-LV"/>
        </w:rPr>
        <w:t>"E-lietas datu arhivēšanas noteikumi"</w:t>
      </w:r>
    </w:p>
    <w:p w14:paraId="0068C8A5" w14:textId="77777777" w:rsidR="00177943" w:rsidRPr="008F2ADC" w:rsidRDefault="00177943" w:rsidP="008F2ADC">
      <w:pPr>
        <w:spacing w:after="0"/>
        <w:jc w:val="right"/>
        <w:rPr>
          <w:rFonts w:ascii="Times New Roman" w:hAnsi="Times New Roman" w:cs="Times New Roman"/>
          <w:lang w:val="lv-LV"/>
        </w:rPr>
      </w:pPr>
      <w:r w:rsidRPr="008F2ADC">
        <w:rPr>
          <w:rFonts w:ascii="Times New Roman" w:hAnsi="Times New Roman" w:cs="Times New Roman"/>
          <w:lang w:val="lv-LV"/>
        </w:rPr>
        <w:t>sākotnējās ietekmes (</w:t>
      </w:r>
      <w:proofErr w:type="spellStart"/>
      <w:r w:rsidRPr="008F2ADC">
        <w:rPr>
          <w:rFonts w:ascii="Times New Roman" w:hAnsi="Times New Roman" w:cs="Times New Roman"/>
          <w:lang w:val="lv-LV"/>
        </w:rPr>
        <w:t>ex-ante</w:t>
      </w:r>
      <w:proofErr w:type="spellEnd"/>
      <w:r w:rsidRPr="008F2ADC">
        <w:rPr>
          <w:rFonts w:ascii="Times New Roman" w:hAnsi="Times New Roman" w:cs="Times New Roman"/>
          <w:lang w:val="lv-LV"/>
        </w:rPr>
        <w:t xml:space="preserve">) </w:t>
      </w:r>
    </w:p>
    <w:p w14:paraId="18508F04" w14:textId="1A15A89D" w:rsidR="00177943" w:rsidRPr="008F2ADC" w:rsidRDefault="00177943" w:rsidP="008F2ADC">
      <w:pPr>
        <w:spacing w:after="0"/>
        <w:jc w:val="right"/>
        <w:rPr>
          <w:rFonts w:ascii="Times New Roman" w:hAnsi="Times New Roman" w:cs="Times New Roman"/>
          <w:lang w:val="lv-LV"/>
        </w:rPr>
      </w:pPr>
      <w:r w:rsidRPr="008F2ADC">
        <w:rPr>
          <w:rFonts w:ascii="Times New Roman" w:hAnsi="Times New Roman" w:cs="Times New Roman"/>
          <w:lang w:val="lv-LV"/>
        </w:rPr>
        <w:t>novērtējuma ziņojumam (anotācija)</w:t>
      </w:r>
    </w:p>
    <w:p w14:paraId="4BF23E51" w14:textId="47E7D523" w:rsidR="008F2ADC" w:rsidRPr="008F2ADC" w:rsidRDefault="008F2ADC" w:rsidP="008F2AD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8F2ADC">
        <w:rPr>
          <w:rFonts w:ascii="Times New Roman" w:hAnsi="Times New Roman" w:cs="Times New Roman"/>
          <w:b/>
          <w:bCs/>
          <w:sz w:val="28"/>
          <w:szCs w:val="28"/>
          <w:lang w:val="lv-LV"/>
        </w:rPr>
        <w:t>E-lietas datu arhivēšanas procesa shēma</w:t>
      </w:r>
    </w:p>
    <w:p w14:paraId="48F2F606" w14:textId="77777777" w:rsidR="00177943" w:rsidRPr="008E4C89" w:rsidRDefault="00177943" w:rsidP="00177943">
      <w:pPr>
        <w:jc w:val="right"/>
        <w:rPr>
          <w:lang w:val="lv-LV"/>
        </w:rPr>
      </w:pPr>
    </w:p>
    <w:p w14:paraId="526691F6" w14:textId="77777777" w:rsidR="00177943" w:rsidRPr="008E4C89" w:rsidRDefault="00177943" w:rsidP="7EE1BBDE">
      <w:pPr>
        <w:rPr>
          <w:lang w:val="lv-LV"/>
        </w:rPr>
      </w:pPr>
    </w:p>
    <w:p w14:paraId="08083A8B" w14:textId="675C138A" w:rsidR="00025BD0" w:rsidRPr="008E4C89" w:rsidRDefault="00C44E1C" w:rsidP="7EE1BBDE">
      <w:pPr>
        <w:rPr>
          <w:lang w:val="lv-LV"/>
        </w:rPr>
      </w:pPr>
      <w:r w:rsidRPr="008E4C89"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410F5E" wp14:editId="49715E29">
                <wp:simplePos x="0" y="0"/>
                <wp:positionH relativeFrom="column">
                  <wp:posOffset>4050693</wp:posOffset>
                </wp:positionH>
                <wp:positionV relativeFrom="paragraph">
                  <wp:posOffset>-197540</wp:posOffset>
                </wp:positionV>
                <wp:extent cx="2524125" cy="2608028"/>
                <wp:effectExtent l="0" t="0" r="28575" b="2095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260802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32DEFB" w14:textId="1E95E851" w:rsidR="00174010" w:rsidRDefault="006A76F0" w:rsidP="00AE5491">
                            <w:pPr>
                              <w:jc w:val="both"/>
                              <w:rPr>
                                <w:lang w:val="lv-LV"/>
                              </w:rPr>
                            </w:pPr>
                            <w:r>
                              <w:rPr>
                                <w:lang w:val="lv-LV"/>
                              </w:rPr>
                              <w:t>Atbilstoši iestādes pievienotai atzīmei par e-lietas datu nodošanu LNA, t</w:t>
                            </w:r>
                            <w:r w:rsidR="00174010">
                              <w:rPr>
                                <w:lang w:val="lv-LV"/>
                              </w:rPr>
                              <w:t xml:space="preserve">iek </w:t>
                            </w:r>
                            <w:r w:rsidR="00010AED">
                              <w:rPr>
                                <w:lang w:val="lv-LV"/>
                              </w:rPr>
                              <w:t>sagatavoti</w:t>
                            </w:r>
                            <w:r w:rsidR="00174010">
                              <w:rPr>
                                <w:lang w:val="lv-LV"/>
                              </w:rPr>
                              <w:t xml:space="preserve"> visi e-lietas dati</w:t>
                            </w:r>
                            <w:r>
                              <w:rPr>
                                <w:lang w:val="lv-LV"/>
                              </w:rPr>
                              <w:t xml:space="preserve"> no visām pamatdarbības informācijas sistēmām vienkopus nodošanai LNA</w:t>
                            </w:r>
                            <w:r w:rsidR="00F63DD9">
                              <w:rPr>
                                <w:lang w:val="lv-LV"/>
                              </w:rPr>
                              <w:t xml:space="preserve">, </w:t>
                            </w:r>
                            <w:r w:rsidR="00010AED">
                              <w:rPr>
                                <w:lang w:val="lv-LV"/>
                              </w:rPr>
                              <w:t>i</w:t>
                            </w:r>
                            <w:r w:rsidR="00F63DD9">
                              <w:rPr>
                                <w:lang w:val="lv-LV"/>
                              </w:rPr>
                              <w:t>zmantojot arhivēšanas rīku</w:t>
                            </w:r>
                            <w:r>
                              <w:rPr>
                                <w:lang w:val="lv-LV"/>
                              </w:rPr>
                              <w:t xml:space="preserve">. </w:t>
                            </w:r>
                          </w:p>
                          <w:p w14:paraId="77FE26C4" w14:textId="7F0532BF" w:rsidR="006A76F0" w:rsidRPr="00174010" w:rsidRDefault="00C44E1C" w:rsidP="00AE5491">
                            <w:pPr>
                              <w:jc w:val="both"/>
                              <w:rPr>
                                <w:lang w:val="lv-LV"/>
                              </w:rPr>
                            </w:pPr>
                            <w:r>
                              <w:rPr>
                                <w:lang w:val="lv-LV"/>
                              </w:rPr>
                              <w:t>MK noteikumu projekta 10.pktā minētās ie</w:t>
                            </w:r>
                            <w:r w:rsidR="006A76F0">
                              <w:rPr>
                                <w:lang w:val="lv-LV"/>
                              </w:rPr>
                              <w:t xml:space="preserve">stādes </w:t>
                            </w:r>
                            <w:r>
                              <w:rPr>
                                <w:lang w:val="lv-LV"/>
                              </w:rPr>
                              <w:t xml:space="preserve">atzīmē pastāvīgi glabājamos e-lietas datus pēc galīgā nolēmuma spēkā stāšanās un </w:t>
                            </w:r>
                            <w:r w:rsidR="00F41039">
                              <w:rPr>
                                <w:lang w:val="lv-LV"/>
                              </w:rPr>
                              <w:t>izvērtē e-lietas datus saskaņā ar MK noteikumu projekta 1</w:t>
                            </w:r>
                            <w:r>
                              <w:rPr>
                                <w:lang w:val="lv-LV"/>
                              </w:rPr>
                              <w:t>1</w:t>
                            </w:r>
                            <w:r w:rsidR="00F41039">
                              <w:rPr>
                                <w:lang w:val="lv-LV"/>
                              </w:rPr>
                              <w:t>.pktā noteikto</w:t>
                            </w:r>
                            <w:r>
                              <w:rPr>
                                <w:lang w:val="lv-LV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410F5E" id="Rectangle 12" o:spid="_x0000_s1026" style="position:absolute;margin-left:318.95pt;margin-top:-15.55pt;width:198.75pt;height:205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" fillcolor="white [3201]" strokecolor="#70ad47 [3209]" strokeweight="1pt">
                <v:textbox>
                  <w:txbxContent>
                    <w:p w14:paraId="6232DEFB" w14:textId="1E95E851" w:rsidR="00174010" w:rsidRDefault="006A76F0" w:rsidP="00AE5491">
                      <w:pPr>
                        <w:jc w:val="both"/>
                        <w:rPr>
                          <w:lang w:val="lv-LV"/>
                        </w:rPr>
                      </w:pPr>
                      <w:r>
                        <w:rPr>
                          <w:lang w:val="lv-LV"/>
                        </w:rPr>
                        <w:t>Atbilstoši iestādes pievienotai atzīmei par e-lietas datu nodošanu LNA, t</w:t>
                      </w:r>
                      <w:r w:rsidR="00174010">
                        <w:rPr>
                          <w:lang w:val="lv-LV"/>
                        </w:rPr>
                        <w:t xml:space="preserve">iek </w:t>
                      </w:r>
                      <w:r w:rsidR="00010AED">
                        <w:rPr>
                          <w:lang w:val="lv-LV"/>
                        </w:rPr>
                        <w:t>sagatavoti</w:t>
                      </w:r>
                      <w:r w:rsidR="00174010">
                        <w:rPr>
                          <w:lang w:val="lv-LV"/>
                        </w:rPr>
                        <w:t xml:space="preserve"> visi e-lietas dati</w:t>
                      </w:r>
                      <w:r>
                        <w:rPr>
                          <w:lang w:val="lv-LV"/>
                        </w:rPr>
                        <w:t xml:space="preserve"> no visām pamatdarbības informācijas sistēmām vienkopus nodošanai LNA</w:t>
                      </w:r>
                      <w:r w:rsidR="00F63DD9">
                        <w:rPr>
                          <w:lang w:val="lv-LV"/>
                        </w:rPr>
                        <w:t xml:space="preserve">, </w:t>
                      </w:r>
                      <w:r w:rsidR="00010AED">
                        <w:rPr>
                          <w:lang w:val="lv-LV"/>
                        </w:rPr>
                        <w:t>i</w:t>
                      </w:r>
                      <w:r w:rsidR="00F63DD9">
                        <w:rPr>
                          <w:lang w:val="lv-LV"/>
                        </w:rPr>
                        <w:t>zmantojot arhivēšanas rīku</w:t>
                      </w:r>
                      <w:r>
                        <w:rPr>
                          <w:lang w:val="lv-LV"/>
                        </w:rPr>
                        <w:t xml:space="preserve">. </w:t>
                      </w:r>
                    </w:p>
                    <w:p w14:paraId="77FE26C4" w14:textId="7F0532BF" w:rsidR="006A76F0" w:rsidRPr="00174010" w:rsidRDefault="00C44E1C" w:rsidP="00AE5491">
                      <w:pPr>
                        <w:jc w:val="both"/>
                        <w:rPr>
                          <w:lang w:val="lv-LV"/>
                        </w:rPr>
                      </w:pPr>
                      <w:r>
                        <w:rPr>
                          <w:lang w:val="lv-LV"/>
                        </w:rPr>
                        <w:t>MK noteikumu projekta 10.pktā minētās ie</w:t>
                      </w:r>
                      <w:r w:rsidR="006A76F0">
                        <w:rPr>
                          <w:lang w:val="lv-LV"/>
                        </w:rPr>
                        <w:t xml:space="preserve">stādes </w:t>
                      </w:r>
                      <w:r>
                        <w:rPr>
                          <w:lang w:val="lv-LV"/>
                        </w:rPr>
                        <w:t xml:space="preserve">atzīmē pastāvīgi glabājamos e-lietas datus pēc galīgā nolēmuma spēkā stāšanās un </w:t>
                      </w:r>
                      <w:r w:rsidR="00F41039">
                        <w:rPr>
                          <w:lang w:val="lv-LV"/>
                        </w:rPr>
                        <w:t>izvērtē e-lietas datus saskaņā ar MK noteikumu projekta 1</w:t>
                      </w:r>
                      <w:r>
                        <w:rPr>
                          <w:lang w:val="lv-LV"/>
                        </w:rPr>
                        <w:t>1</w:t>
                      </w:r>
                      <w:r w:rsidR="00F41039">
                        <w:rPr>
                          <w:lang w:val="lv-LV"/>
                        </w:rPr>
                        <w:t>.pktā noteikto</w:t>
                      </w:r>
                      <w:r>
                        <w:rPr>
                          <w:lang w:val="lv-LV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EA1193" w:rsidRPr="008E4C89"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3B051D" wp14:editId="328BAF31">
                <wp:simplePos x="0" y="0"/>
                <wp:positionH relativeFrom="column">
                  <wp:posOffset>7157085</wp:posOffset>
                </wp:positionH>
                <wp:positionV relativeFrom="paragraph">
                  <wp:posOffset>281940</wp:posOffset>
                </wp:positionV>
                <wp:extent cx="1943100" cy="2238375"/>
                <wp:effectExtent l="0" t="0" r="19050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2238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56C0CB" w14:textId="238A3DE0" w:rsidR="00EC2D2B" w:rsidRDefault="00F41039" w:rsidP="00AE5491">
                            <w:pPr>
                              <w:jc w:val="both"/>
                              <w:rPr>
                                <w:lang w:val="lv-LV"/>
                              </w:rPr>
                            </w:pPr>
                            <w:r>
                              <w:rPr>
                                <w:lang w:val="lv-LV"/>
                              </w:rPr>
                              <w:t xml:space="preserve">Reizi piecos gados e-lietas datus </w:t>
                            </w:r>
                            <w:r w:rsidR="00EA1193">
                              <w:rPr>
                                <w:lang w:val="lv-LV"/>
                              </w:rPr>
                              <w:t xml:space="preserve">no elektronisko lietu kataloga arhīva </w:t>
                            </w:r>
                            <w:r>
                              <w:rPr>
                                <w:lang w:val="lv-LV"/>
                              </w:rPr>
                              <w:t xml:space="preserve">nodod </w:t>
                            </w:r>
                            <w:r w:rsidR="00EC2D2B">
                              <w:rPr>
                                <w:lang w:val="lv-LV"/>
                              </w:rPr>
                              <w:t>LNA arhīv</w:t>
                            </w:r>
                            <w:r>
                              <w:rPr>
                                <w:lang w:val="lv-LV"/>
                              </w:rPr>
                              <w:t>am:</w:t>
                            </w:r>
                          </w:p>
                          <w:p w14:paraId="1248CF8C" w14:textId="051B0348" w:rsidR="00F41039" w:rsidRDefault="00F41039" w:rsidP="00AE549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  <w:jc w:val="both"/>
                              <w:rPr>
                                <w:lang w:val="lv-LV"/>
                              </w:rPr>
                            </w:pPr>
                            <w:r w:rsidRPr="00F41039">
                              <w:rPr>
                                <w:lang w:val="lv-LV"/>
                              </w:rPr>
                              <w:t>e-lietas platformas pārzinis</w:t>
                            </w:r>
                            <w:r w:rsidR="00AE5491">
                              <w:rPr>
                                <w:lang w:val="lv-LV"/>
                              </w:rPr>
                              <w:t xml:space="preserve"> – ja LNA nododamie e-lietas dati tiek izgūti no vairākām pamatdarbības informācijas sistēmām;</w:t>
                            </w:r>
                          </w:p>
                          <w:p w14:paraId="2E751D44" w14:textId="230B5726" w:rsidR="00AE5491" w:rsidRPr="00AE5491" w:rsidRDefault="00AE5491" w:rsidP="00AE549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  <w:jc w:val="both"/>
                              <w:rPr>
                                <w:lang w:val="lv-LV"/>
                              </w:rPr>
                            </w:pPr>
                            <w:r w:rsidRPr="00AE5491">
                              <w:rPr>
                                <w:lang w:val="lv-LV"/>
                              </w:rPr>
                              <w:t>VPD un IeVP</w:t>
                            </w:r>
                            <w:r>
                              <w:rPr>
                                <w:lang w:val="lv-LV"/>
                              </w:rPr>
                              <w:t>, ja e-lietas dati ir tikai no šo iestāžu sistēmām.</w:t>
                            </w:r>
                          </w:p>
                          <w:p w14:paraId="61609A4F" w14:textId="77777777" w:rsidR="00F41039" w:rsidRPr="00EC2D2B" w:rsidRDefault="00F41039" w:rsidP="00EC2D2B">
                            <w:pPr>
                              <w:jc w:val="center"/>
                              <w:rPr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3B051D" id="Rectangle 15" o:spid="_x0000_s1026" style="position:absolute;margin-left:563.55pt;margin-top:22.2pt;width:153pt;height:17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" fillcolor="white [3201]" strokecolor="#ed7d31 [3205]" strokeweight="1pt">
                <v:textbox>
                  <w:txbxContent>
                    <w:p w14:paraId="3856C0CB" w14:textId="238A3DE0" w:rsidR="00EC2D2B" w:rsidRDefault="00F41039" w:rsidP="00AE5491">
                      <w:pPr>
                        <w:jc w:val="both"/>
                        <w:rPr>
                          <w:lang w:val="lv-LV"/>
                        </w:rPr>
                      </w:pPr>
                      <w:r>
                        <w:rPr>
                          <w:lang w:val="lv-LV"/>
                        </w:rPr>
                        <w:t xml:space="preserve">Reizi piecos gados e-lietas datus </w:t>
                      </w:r>
                      <w:r w:rsidR="00EA1193">
                        <w:rPr>
                          <w:lang w:val="lv-LV"/>
                        </w:rPr>
                        <w:t xml:space="preserve">no elektronisko lietu kataloga arhīva </w:t>
                      </w:r>
                      <w:r>
                        <w:rPr>
                          <w:lang w:val="lv-LV"/>
                        </w:rPr>
                        <w:t xml:space="preserve">nodod </w:t>
                      </w:r>
                      <w:r w:rsidR="00EC2D2B">
                        <w:rPr>
                          <w:lang w:val="lv-LV"/>
                        </w:rPr>
                        <w:t>LNA arhīv</w:t>
                      </w:r>
                      <w:r>
                        <w:rPr>
                          <w:lang w:val="lv-LV"/>
                        </w:rPr>
                        <w:t>am:</w:t>
                      </w:r>
                    </w:p>
                    <w:p w14:paraId="1248CF8C" w14:textId="051B0348" w:rsidR="00F41039" w:rsidRDefault="00F41039" w:rsidP="00AE549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284"/>
                        </w:tabs>
                        <w:ind w:left="0" w:firstLine="0"/>
                        <w:jc w:val="both"/>
                        <w:rPr>
                          <w:lang w:val="lv-LV"/>
                        </w:rPr>
                      </w:pPr>
                      <w:r w:rsidRPr="00F41039">
                        <w:rPr>
                          <w:lang w:val="lv-LV"/>
                        </w:rPr>
                        <w:t>e-lietas platformas pārzinis</w:t>
                      </w:r>
                      <w:r w:rsidR="00AE5491">
                        <w:rPr>
                          <w:lang w:val="lv-LV"/>
                        </w:rPr>
                        <w:t xml:space="preserve"> – ja LNA nododamie e-lietas dati tiek izgūti no vairākām pamatdarbības informācijas sistēmām;</w:t>
                      </w:r>
                    </w:p>
                    <w:p w14:paraId="2E751D44" w14:textId="230B5726" w:rsidR="00AE5491" w:rsidRPr="00AE5491" w:rsidRDefault="00AE5491" w:rsidP="00AE549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284"/>
                        </w:tabs>
                        <w:ind w:left="0" w:firstLine="0"/>
                        <w:jc w:val="both"/>
                        <w:rPr>
                          <w:lang w:val="lv-LV"/>
                        </w:rPr>
                      </w:pPr>
                      <w:r w:rsidRPr="00AE5491">
                        <w:rPr>
                          <w:lang w:val="lv-LV"/>
                        </w:rPr>
                        <w:t>VPD un IeVP</w:t>
                      </w:r>
                      <w:r>
                        <w:rPr>
                          <w:lang w:val="lv-LV"/>
                        </w:rPr>
                        <w:t>, ja e-lietas dati ir tikai no šo iestāžu sistēmām.</w:t>
                      </w:r>
                    </w:p>
                    <w:p w14:paraId="61609A4F" w14:textId="77777777" w:rsidR="00F41039" w:rsidRPr="00EC2D2B" w:rsidRDefault="00F41039" w:rsidP="00EC2D2B">
                      <w:pPr>
                        <w:jc w:val="center"/>
                        <w:rPr>
                          <w:lang w:val="lv-LV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E5491" w:rsidRPr="008E4C89"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F4B3213" wp14:editId="079C7A55">
                <wp:simplePos x="0" y="0"/>
                <wp:positionH relativeFrom="column">
                  <wp:posOffset>6623685</wp:posOffset>
                </wp:positionH>
                <wp:positionV relativeFrom="paragraph">
                  <wp:posOffset>1263015</wp:posOffset>
                </wp:positionV>
                <wp:extent cx="533400" cy="0"/>
                <wp:effectExtent l="0" t="76200" r="19050" b="952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35836E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521.55pt;margin-top:99.45pt;width:42pt;height: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" strokecolor="#4472c4 [3204]" strokeweight=".5pt">
                <v:stroke endarrow="block" joinstyle="miter"/>
              </v:shape>
            </w:pict>
          </mc:Fallback>
        </mc:AlternateContent>
      </w:r>
      <w:r w:rsidR="00AE5491" w:rsidRPr="008E4C89"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466C6B9" wp14:editId="4885C82F">
                <wp:simplePos x="0" y="0"/>
                <wp:positionH relativeFrom="column">
                  <wp:posOffset>4051935</wp:posOffset>
                </wp:positionH>
                <wp:positionV relativeFrom="paragraph">
                  <wp:posOffset>3034665</wp:posOffset>
                </wp:positionV>
                <wp:extent cx="2524125" cy="13335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133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9FFDC5" w14:textId="4333F7AD" w:rsidR="00010AED" w:rsidRPr="00F41039" w:rsidRDefault="00010AED" w:rsidP="00AE5491">
                            <w:pPr>
                              <w:jc w:val="both"/>
                              <w:rPr>
                                <w:lang w:val="lv-LV"/>
                              </w:rPr>
                            </w:pPr>
                            <w:r w:rsidRPr="00F41039">
                              <w:rPr>
                                <w:lang w:val="lv-LV"/>
                              </w:rPr>
                              <w:t xml:space="preserve">E-lietas dati, kas netiek atlasīti nodošanai LNA, glabā </w:t>
                            </w:r>
                            <w:r w:rsidR="00F41039" w:rsidRPr="00F41039">
                              <w:rPr>
                                <w:lang w:val="lv-LV"/>
                              </w:rPr>
                              <w:t xml:space="preserve">pamatdarbības informācijas sistēmas </w:t>
                            </w:r>
                            <w:r w:rsidR="00AE5491">
                              <w:rPr>
                                <w:lang w:val="lv-LV"/>
                              </w:rPr>
                              <w:t xml:space="preserve">savā </w:t>
                            </w:r>
                            <w:r w:rsidR="00F41039" w:rsidRPr="00F41039">
                              <w:rPr>
                                <w:lang w:val="lv-LV"/>
                              </w:rPr>
                              <w:t>arhīva vidē</w:t>
                            </w:r>
                            <w:r w:rsidRPr="00F41039">
                              <w:rPr>
                                <w:lang w:val="lv-LV"/>
                              </w:rPr>
                              <w:t xml:space="preserve"> līdz MK no</w:t>
                            </w:r>
                            <w:r w:rsidR="00F41039" w:rsidRPr="00F41039">
                              <w:rPr>
                                <w:lang w:val="lv-LV"/>
                              </w:rPr>
                              <w:t>teikumu projekta</w:t>
                            </w:r>
                            <w:r w:rsidRPr="00F41039">
                              <w:rPr>
                                <w:lang w:val="lv-LV"/>
                              </w:rPr>
                              <w:t xml:space="preserve"> 4.pktā noteiktajam dzēšanas termiņam, ja pielikumā nav minēts cits termiņš</w:t>
                            </w:r>
                            <w:r w:rsidR="00AE5491">
                              <w:rPr>
                                <w:lang w:val="lv-LV"/>
                              </w:rPr>
                              <w:t>.</w:t>
                            </w:r>
                          </w:p>
                          <w:p w14:paraId="77A87844" w14:textId="77777777" w:rsidR="00010AED" w:rsidRDefault="00010AED" w:rsidP="00010AE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66C6B9" id="Rectangle 3" o:spid="_x0000_s1028" style="position:absolute;margin-left:319.05pt;margin-top:238.95pt;width:198.75pt;height:1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" fillcolor="white [3201]" strokecolor="#5b9bd5 [3208]" strokeweight="1pt">
                <v:textbox>
                  <w:txbxContent>
                    <w:p w14:paraId="3F9FFDC5" w14:textId="4333F7AD" w:rsidR="00010AED" w:rsidRPr="00F41039" w:rsidRDefault="00010AED" w:rsidP="00AE5491">
                      <w:pPr>
                        <w:jc w:val="both"/>
                        <w:rPr>
                          <w:lang w:val="lv-LV"/>
                        </w:rPr>
                      </w:pPr>
                      <w:r w:rsidRPr="00F41039">
                        <w:rPr>
                          <w:lang w:val="lv-LV"/>
                        </w:rPr>
                        <w:t xml:space="preserve">E-lietas dati, kas netiek atlasīti nodošanai LNA, glabā </w:t>
                      </w:r>
                      <w:r w:rsidR="00F41039" w:rsidRPr="00F41039">
                        <w:rPr>
                          <w:lang w:val="lv-LV"/>
                        </w:rPr>
                        <w:t xml:space="preserve">pamatdarbības informācijas sistēmas </w:t>
                      </w:r>
                      <w:r w:rsidR="00AE5491">
                        <w:rPr>
                          <w:lang w:val="lv-LV"/>
                        </w:rPr>
                        <w:t xml:space="preserve">savā </w:t>
                      </w:r>
                      <w:r w:rsidR="00F41039" w:rsidRPr="00F41039">
                        <w:rPr>
                          <w:lang w:val="lv-LV"/>
                        </w:rPr>
                        <w:t>arhīva vidē</w:t>
                      </w:r>
                      <w:r w:rsidRPr="00F41039">
                        <w:rPr>
                          <w:lang w:val="lv-LV"/>
                        </w:rPr>
                        <w:t xml:space="preserve"> līdz MK no</w:t>
                      </w:r>
                      <w:r w:rsidR="00F41039" w:rsidRPr="00F41039">
                        <w:rPr>
                          <w:lang w:val="lv-LV"/>
                        </w:rPr>
                        <w:t>teikumu projekta</w:t>
                      </w:r>
                      <w:r w:rsidRPr="00F41039">
                        <w:rPr>
                          <w:lang w:val="lv-LV"/>
                        </w:rPr>
                        <w:t xml:space="preserve"> 4.pktā noteiktajam dzēšanas termiņam, ja pielikumā nav minēts cits termiņš</w:t>
                      </w:r>
                      <w:r w:rsidR="00AE5491">
                        <w:rPr>
                          <w:lang w:val="lv-LV"/>
                        </w:rPr>
                        <w:t>.</w:t>
                      </w:r>
                    </w:p>
                    <w:p w14:paraId="77A87844" w14:textId="77777777" w:rsidR="00010AED" w:rsidRDefault="00010AED" w:rsidP="00010AE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63652" w:rsidRPr="008E4C89"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C644AA4" wp14:editId="5F95B5B8">
                <wp:simplePos x="0" y="0"/>
                <wp:positionH relativeFrom="column">
                  <wp:posOffset>3213735</wp:posOffset>
                </wp:positionH>
                <wp:positionV relativeFrom="paragraph">
                  <wp:posOffset>1263015</wp:posOffset>
                </wp:positionV>
                <wp:extent cx="838200" cy="0"/>
                <wp:effectExtent l="0" t="76200" r="19050" b="9525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0D8BA8" id="Straight Arrow Connector 7" o:spid="_x0000_s1026" type="#_x0000_t32" style="position:absolute;margin-left:253.05pt;margin-top:99.45pt;width:66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" strokecolor="#4472c4 [3204]" strokeweight=".5pt">
                <v:stroke endarrow="block" joinstyle="miter"/>
              </v:shape>
            </w:pict>
          </mc:Fallback>
        </mc:AlternateContent>
      </w:r>
      <w:r w:rsidR="00663652" w:rsidRPr="008E4C89"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34E4114" wp14:editId="00F488AE">
                <wp:simplePos x="0" y="0"/>
                <wp:positionH relativeFrom="column">
                  <wp:posOffset>3213735</wp:posOffset>
                </wp:positionH>
                <wp:positionV relativeFrom="paragraph">
                  <wp:posOffset>3568065</wp:posOffset>
                </wp:positionV>
                <wp:extent cx="838200" cy="0"/>
                <wp:effectExtent l="0" t="76200" r="19050" b="9525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1A0679" id="Straight Arrow Connector 6" o:spid="_x0000_s1026" type="#_x0000_t32" style="position:absolute;margin-left:253.05pt;margin-top:280.95pt;width:66pt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" strokecolor="#4472c4 [3204]" strokeweight=".5pt">
                <v:stroke endarrow="block" joinstyle="miter"/>
              </v:shape>
            </w:pict>
          </mc:Fallback>
        </mc:AlternateContent>
      </w:r>
      <w:r w:rsidR="00163915" w:rsidRPr="008E4C89"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A4618B7" wp14:editId="12C515AC">
                <wp:simplePos x="0" y="0"/>
                <wp:positionH relativeFrom="column">
                  <wp:posOffset>-167640</wp:posOffset>
                </wp:positionH>
                <wp:positionV relativeFrom="paragraph">
                  <wp:posOffset>615316</wp:posOffset>
                </wp:positionV>
                <wp:extent cx="3381375" cy="3752850"/>
                <wp:effectExtent l="0" t="0" r="28575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37528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385C71" w14:textId="1EA1081D" w:rsidR="00163915" w:rsidRPr="00663652" w:rsidRDefault="00163915" w:rsidP="00663652">
                            <w:pPr>
                              <w:tabs>
                                <w:tab w:val="left" w:pos="284"/>
                              </w:tabs>
                              <w:spacing w:line="256" w:lineRule="auto"/>
                              <w:jc w:val="both"/>
                              <w:rPr>
                                <w:rFonts w:eastAsia="Calibri" w:hAnsi="Calibri" w:cs="Calibri"/>
                                <w:lang w:val="lv-LV"/>
                              </w:rPr>
                            </w:pPr>
                            <w:r w:rsidRPr="00663652">
                              <w:rPr>
                                <w:rFonts w:eastAsia="Calibri" w:hAnsi="Calibri" w:cs="Calibri"/>
                                <w:lang w:val="lv-LV"/>
                              </w:rPr>
                              <w:t>E-lietas dati no pamatdarbības informācijas sistēmā</w:t>
                            </w:r>
                            <w:r w:rsidR="00AE5491">
                              <w:rPr>
                                <w:rFonts w:eastAsia="Calibri" w:hAnsi="Calibri" w:cs="Calibri"/>
                                <w:lang w:val="lv-LV"/>
                              </w:rPr>
                              <w:t>m</w:t>
                            </w:r>
                            <w:r w:rsidRPr="00663652">
                              <w:rPr>
                                <w:rFonts w:eastAsia="Calibri" w:hAnsi="Calibri" w:cs="Calibri"/>
                                <w:lang w:val="lv-LV"/>
                              </w:rPr>
                              <w:t xml:space="preserve"> e</w:t>
                            </w:r>
                            <w:r w:rsidR="00AE5491">
                              <w:rPr>
                                <w:rFonts w:eastAsia="Calibri" w:hAnsi="Calibri" w:cs="Calibri"/>
                                <w:lang w:val="lv-LV"/>
                              </w:rPr>
                              <w:noBreakHyphen/>
                            </w:r>
                            <w:r w:rsidRPr="00663652">
                              <w:rPr>
                                <w:rFonts w:eastAsia="Calibri" w:hAnsi="Calibri" w:cs="Calibri"/>
                                <w:lang w:val="lv-LV"/>
                              </w:rPr>
                              <w:t>lietas platformā, tai skaitā arī e-lietas portālā</w:t>
                            </w:r>
                            <w:r w:rsidR="00663652">
                              <w:rPr>
                                <w:rFonts w:eastAsia="Calibri" w:hAnsi="Calibri" w:cs="Calibri"/>
                                <w:lang w:val="lv-LV"/>
                              </w:rPr>
                              <w:t>,</w:t>
                            </w:r>
                            <w:r w:rsidRPr="00663652">
                              <w:rPr>
                                <w:rFonts w:eastAsia="Calibri" w:hAnsi="Calibri" w:cs="Calibri"/>
                                <w:lang w:val="lv-LV"/>
                              </w:rPr>
                              <w:t xml:space="preserve"> ir pie</w:t>
                            </w:r>
                            <w:r w:rsidR="00663652">
                              <w:rPr>
                                <w:rFonts w:eastAsia="Calibri" w:hAnsi="Calibri" w:cs="Calibri"/>
                                <w:lang w:val="lv-LV"/>
                              </w:rPr>
                              <w:t>e</w:t>
                            </w:r>
                            <w:r w:rsidRPr="00663652">
                              <w:rPr>
                                <w:rFonts w:eastAsia="Calibri" w:hAnsi="Calibri" w:cs="Calibri"/>
                                <w:lang w:val="lv-LV"/>
                              </w:rPr>
                              <w:t>jami</w:t>
                            </w:r>
                            <w:r w:rsidR="00663652" w:rsidRPr="00663652">
                              <w:rPr>
                                <w:rFonts w:eastAsia="Calibri" w:hAnsi="Calibri" w:cs="Calibri"/>
                                <w:lang w:val="lv-LV"/>
                              </w:rPr>
                              <w:t xml:space="preserve"> līdz MK noteikumu projekta</w:t>
                            </w:r>
                            <w:r w:rsidR="00663652">
                              <w:rPr>
                                <w:rFonts w:eastAsia="Calibri" w:hAnsi="Calibri" w:cs="Calibri"/>
                                <w:lang w:val="lv-LV"/>
                              </w:rPr>
                              <w:t xml:space="preserve"> </w:t>
                            </w:r>
                            <w:r w:rsidR="00663652" w:rsidRPr="00663652">
                              <w:rPr>
                                <w:rFonts w:eastAsia="Calibri" w:hAnsi="Calibri" w:cs="Calibri"/>
                                <w:lang w:val="lv-LV"/>
                              </w:rPr>
                              <w:t>2.pktā noteiktā termiņa beigām</w:t>
                            </w:r>
                            <w:r w:rsidRPr="00663652">
                              <w:rPr>
                                <w:rFonts w:eastAsia="Calibri" w:hAnsi="Calibri" w:cs="Calibri"/>
                                <w:lang w:val="lv-LV"/>
                              </w:rPr>
                              <w:t>:</w:t>
                            </w:r>
                          </w:p>
                          <w:p w14:paraId="00E81FA7" w14:textId="1E627D76" w:rsidR="00663652" w:rsidRPr="00663652" w:rsidRDefault="00663652" w:rsidP="0066365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256" w:lineRule="auto"/>
                              <w:ind w:left="0" w:firstLine="0"/>
                              <w:jc w:val="both"/>
                              <w:rPr>
                                <w:rFonts w:eastAsia="Calibri" w:hAnsi="Calibri" w:cs="Calibri"/>
                                <w:lang w:val="lv-LV"/>
                              </w:rPr>
                            </w:pPr>
                            <w:r w:rsidRPr="00663652">
                              <w:rPr>
                                <w:rFonts w:eastAsia="Calibri" w:hAnsi="Calibri" w:cs="Calibri"/>
                                <w:lang w:val="lv-LV"/>
                              </w:rPr>
                              <w:t>kriminālprocesā brīdī, kad:</w:t>
                            </w:r>
                          </w:p>
                          <w:p w14:paraId="6412F4C0" w14:textId="4856A273" w:rsidR="00663652" w:rsidRPr="00663652" w:rsidRDefault="00663652" w:rsidP="00663652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256" w:lineRule="auto"/>
                              <w:ind w:left="0" w:firstLine="0"/>
                              <w:jc w:val="both"/>
                              <w:rPr>
                                <w:rFonts w:eastAsia="Calibri" w:hAnsi="Calibri" w:cs="Calibri"/>
                                <w:lang w:val="lv-LV"/>
                              </w:rPr>
                            </w:pPr>
                            <w:r w:rsidRPr="00663652">
                              <w:rPr>
                                <w:rFonts w:eastAsia="Calibri" w:hAnsi="Calibri" w:cs="Calibri"/>
                                <w:lang w:val="lv-LV"/>
                              </w:rPr>
                              <w:t xml:space="preserve">personai sodāmība dzēsta vai noņemta; </w:t>
                            </w:r>
                          </w:p>
                          <w:p w14:paraId="46445499" w14:textId="5B2B2F99" w:rsidR="00663652" w:rsidRPr="00663652" w:rsidRDefault="00663652" w:rsidP="00663652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256" w:lineRule="auto"/>
                              <w:ind w:left="0" w:firstLine="0"/>
                              <w:jc w:val="both"/>
                              <w:rPr>
                                <w:rFonts w:eastAsia="Calibri" w:hAnsi="Calibri" w:cs="Calibri"/>
                                <w:lang w:val="lv-LV"/>
                              </w:rPr>
                            </w:pPr>
                            <w:r w:rsidRPr="00663652">
                              <w:rPr>
                                <w:rFonts w:eastAsia="Calibri" w:hAnsi="Calibri" w:cs="Calibri"/>
                                <w:lang w:val="lv-LV"/>
                              </w:rPr>
                              <w:t>personai, pret kuru uzsākts kriminālprocess, tas ir izbeigts;</w:t>
                            </w:r>
                          </w:p>
                          <w:p w14:paraId="466E57A2" w14:textId="15028F61" w:rsidR="00663652" w:rsidRPr="00663652" w:rsidRDefault="00663652" w:rsidP="00663652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256" w:lineRule="auto"/>
                              <w:ind w:left="0" w:firstLine="0"/>
                              <w:jc w:val="both"/>
                              <w:rPr>
                                <w:rFonts w:eastAsia="Calibri" w:hAnsi="Calibri" w:cs="Calibri"/>
                                <w:lang w:val="lv-LV"/>
                              </w:rPr>
                            </w:pPr>
                            <w:r w:rsidRPr="00663652">
                              <w:rPr>
                                <w:rFonts w:eastAsia="Calibri" w:hAnsi="Calibri" w:cs="Calibri"/>
                                <w:lang w:val="lv-LV"/>
                              </w:rPr>
                              <w:t>personai piemērotais audzinoša rakstura piespiedu līdzeklis ir izpildīts;</w:t>
                            </w:r>
                          </w:p>
                          <w:p w14:paraId="1224CAD4" w14:textId="34A38775" w:rsidR="00663652" w:rsidRPr="00663652" w:rsidRDefault="00663652" w:rsidP="00663652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256" w:lineRule="auto"/>
                              <w:ind w:left="0" w:firstLine="0"/>
                              <w:jc w:val="both"/>
                              <w:rPr>
                                <w:rFonts w:eastAsia="Calibri" w:hAnsi="Calibri" w:cs="Calibri"/>
                                <w:lang w:val="lv-LV"/>
                              </w:rPr>
                            </w:pPr>
                            <w:r w:rsidRPr="00663652">
                              <w:rPr>
                                <w:rFonts w:eastAsia="Calibri" w:hAnsi="Calibri" w:cs="Calibri"/>
                                <w:lang w:val="lv-LV"/>
                              </w:rPr>
                              <w:t>personai piemērotais medicīniska rakstura piespiedu līdzeklis ir atcelts;</w:t>
                            </w:r>
                          </w:p>
                          <w:p w14:paraId="2885ECDA" w14:textId="34DD48A4" w:rsidR="00663652" w:rsidRPr="00663652" w:rsidRDefault="00663652" w:rsidP="0066365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256" w:lineRule="auto"/>
                              <w:ind w:left="0" w:firstLine="0"/>
                              <w:jc w:val="both"/>
                              <w:rPr>
                                <w:rFonts w:eastAsia="Calibri" w:hAnsi="Calibri" w:cs="Calibri"/>
                                <w:lang w:val="lv-LV"/>
                              </w:rPr>
                            </w:pPr>
                            <w:r w:rsidRPr="00663652">
                              <w:rPr>
                                <w:rFonts w:eastAsia="Calibri" w:hAnsi="Calibri" w:cs="Calibri"/>
                                <w:lang w:val="lv-LV"/>
                              </w:rPr>
                              <w:t>administratīvajā procesā un administratīvā pārkāpuma procesā trīs gadus pēc galīgā nolēmuma spēkā stāšanās;</w:t>
                            </w:r>
                          </w:p>
                          <w:p w14:paraId="0A091528" w14:textId="072DC8FC" w:rsidR="00663652" w:rsidRPr="00663652" w:rsidRDefault="00663652" w:rsidP="0066365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256" w:lineRule="auto"/>
                              <w:ind w:left="0" w:firstLine="0"/>
                              <w:jc w:val="both"/>
                              <w:rPr>
                                <w:rFonts w:eastAsia="Calibri" w:hAnsi="Calibri" w:cs="Calibri"/>
                                <w:lang w:val="lv-LV"/>
                              </w:rPr>
                            </w:pPr>
                            <w:r w:rsidRPr="00663652">
                              <w:rPr>
                                <w:rFonts w:eastAsia="Calibri" w:hAnsi="Calibri" w:cs="Calibri"/>
                                <w:lang w:val="lv-LV"/>
                              </w:rPr>
                              <w:t>civilprocesā 10 gadus pēc galīgā nolēmuma spēkā stāšanās.</w:t>
                            </w:r>
                          </w:p>
                        </w:txbxContent>
                      </wps:txbx>
                      <wps:bodyPr spcFirstLastPara="0"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4618B7" id="Rectangle 18" o:spid="_x0000_s1029" style="position:absolute;margin-left:-13.2pt;margin-top:48.45pt;width:266.25pt;height:295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" fillcolor="white [3201]" strokecolor="#ffc000 [3207]" strokeweight="1pt">
                <v:textbox>
                  <w:txbxContent>
                    <w:p w14:paraId="14385C71" w14:textId="1EA1081D" w:rsidR="00163915" w:rsidRPr="00663652" w:rsidRDefault="00163915" w:rsidP="00663652">
                      <w:pPr>
                        <w:tabs>
                          <w:tab w:val="left" w:pos="284"/>
                        </w:tabs>
                        <w:spacing w:line="256" w:lineRule="auto"/>
                        <w:jc w:val="both"/>
                        <w:rPr>
                          <w:rFonts w:eastAsia="Calibri" w:hAnsi="Calibri" w:cs="Calibri"/>
                          <w:lang w:val="lv-LV"/>
                        </w:rPr>
                      </w:pPr>
                      <w:r w:rsidRPr="00663652">
                        <w:rPr>
                          <w:rFonts w:eastAsia="Calibri" w:hAnsi="Calibri" w:cs="Calibri"/>
                          <w:lang w:val="lv-LV"/>
                        </w:rPr>
                        <w:t>E-lietas dati no pamatdarbības informācijas sistēmā</w:t>
                      </w:r>
                      <w:r w:rsidR="00AE5491">
                        <w:rPr>
                          <w:rFonts w:eastAsia="Calibri" w:hAnsi="Calibri" w:cs="Calibri"/>
                          <w:lang w:val="lv-LV"/>
                        </w:rPr>
                        <w:t>m</w:t>
                      </w:r>
                      <w:r w:rsidRPr="00663652">
                        <w:rPr>
                          <w:rFonts w:eastAsia="Calibri" w:hAnsi="Calibri" w:cs="Calibri"/>
                          <w:lang w:val="lv-LV"/>
                        </w:rPr>
                        <w:t xml:space="preserve"> e</w:t>
                      </w:r>
                      <w:r w:rsidR="00AE5491">
                        <w:rPr>
                          <w:rFonts w:eastAsia="Calibri" w:hAnsi="Calibri" w:cs="Calibri"/>
                          <w:lang w:val="lv-LV"/>
                        </w:rPr>
                        <w:noBreakHyphen/>
                      </w:r>
                      <w:r w:rsidRPr="00663652">
                        <w:rPr>
                          <w:rFonts w:eastAsia="Calibri" w:hAnsi="Calibri" w:cs="Calibri"/>
                          <w:lang w:val="lv-LV"/>
                        </w:rPr>
                        <w:t>lietas platformā, tai skaitā arī e-lietas portālā</w:t>
                      </w:r>
                      <w:r w:rsidR="00663652">
                        <w:rPr>
                          <w:rFonts w:eastAsia="Calibri" w:hAnsi="Calibri" w:cs="Calibri"/>
                          <w:lang w:val="lv-LV"/>
                        </w:rPr>
                        <w:t>,</w:t>
                      </w:r>
                      <w:r w:rsidRPr="00663652">
                        <w:rPr>
                          <w:rFonts w:eastAsia="Calibri" w:hAnsi="Calibri" w:cs="Calibri"/>
                          <w:lang w:val="lv-LV"/>
                        </w:rPr>
                        <w:t xml:space="preserve"> ir pie</w:t>
                      </w:r>
                      <w:r w:rsidR="00663652">
                        <w:rPr>
                          <w:rFonts w:eastAsia="Calibri" w:hAnsi="Calibri" w:cs="Calibri"/>
                          <w:lang w:val="lv-LV"/>
                        </w:rPr>
                        <w:t>e</w:t>
                      </w:r>
                      <w:r w:rsidRPr="00663652">
                        <w:rPr>
                          <w:rFonts w:eastAsia="Calibri" w:hAnsi="Calibri" w:cs="Calibri"/>
                          <w:lang w:val="lv-LV"/>
                        </w:rPr>
                        <w:t>jami</w:t>
                      </w:r>
                      <w:r w:rsidR="00663652" w:rsidRPr="00663652">
                        <w:rPr>
                          <w:rFonts w:eastAsia="Calibri" w:hAnsi="Calibri" w:cs="Calibri"/>
                          <w:lang w:val="lv-LV"/>
                        </w:rPr>
                        <w:t xml:space="preserve"> līdz MK noteikumu projekta</w:t>
                      </w:r>
                      <w:r w:rsidR="00663652">
                        <w:rPr>
                          <w:rFonts w:eastAsia="Calibri" w:hAnsi="Calibri" w:cs="Calibri"/>
                          <w:lang w:val="lv-LV"/>
                        </w:rPr>
                        <w:t xml:space="preserve"> </w:t>
                      </w:r>
                      <w:r w:rsidR="00663652" w:rsidRPr="00663652">
                        <w:rPr>
                          <w:rFonts w:eastAsia="Calibri" w:hAnsi="Calibri" w:cs="Calibri"/>
                          <w:lang w:val="lv-LV"/>
                        </w:rPr>
                        <w:t>2.pktā noteiktā termiņa beigām</w:t>
                      </w:r>
                      <w:r w:rsidRPr="00663652">
                        <w:rPr>
                          <w:rFonts w:eastAsia="Calibri" w:hAnsi="Calibri" w:cs="Calibri"/>
                          <w:lang w:val="lv-LV"/>
                        </w:rPr>
                        <w:t>:</w:t>
                      </w:r>
                    </w:p>
                    <w:p w14:paraId="00E81FA7" w14:textId="1E627D76" w:rsidR="00663652" w:rsidRPr="00663652" w:rsidRDefault="00663652" w:rsidP="0066365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256" w:lineRule="auto"/>
                        <w:ind w:left="0" w:firstLine="0"/>
                        <w:jc w:val="both"/>
                        <w:rPr>
                          <w:rFonts w:eastAsia="Calibri" w:hAnsi="Calibri" w:cs="Calibri"/>
                          <w:lang w:val="lv-LV"/>
                        </w:rPr>
                      </w:pPr>
                      <w:r w:rsidRPr="00663652">
                        <w:rPr>
                          <w:rFonts w:eastAsia="Calibri" w:hAnsi="Calibri" w:cs="Calibri"/>
                          <w:lang w:val="lv-LV"/>
                        </w:rPr>
                        <w:t>kriminālprocesā brīdī, kad:</w:t>
                      </w:r>
                    </w:p>
                    <w:p w14:paraId="6412F4C0" w14:textId="4856A273" w:rsidR="00663652" w:rsidRPr="00663652" w:rsidRDefault="00663652" w:rsidP="00663652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tabs>
                          <w:tab w:val="left" w:pos="284"/>
                        </w:tabs>
                        <w:spacing w:line="256" w:lineRule="auto"/>
                        <w:ind w:left="0" w:firstLine="0"/>
                        <w:jc w:val="both"/>
                        <w:rPr>
                          <w:rFonts w:eastAsia="Calibri" w:hAnsi="Calibri" w:cs="Calibri"/>
                          <w:lang w:val="lv-LV"/>
                        </w:rPr>
                      </w:pPr>
                      <w:r w:rsidRPr="00663652">
                        <w:rPr>
                          <w:rFonts w:eastAsia="Calibri" w:hAnsi="Calibri" w:cs="Calibri"/>
                          <w:lang w:val="lv-LV"/>
                        </w:rPr>
                        <w:t xml:space="preserve">personai sodāmība dzēsta vai noņemta; </w:t>
                      </w:r>
                    </w:p>
                    <w:p w14:paraId="46445499" w14:textId="5B2B2F99" w:rsidR="00663652" w:rsidRPr="00663652" w:rsidRDefault="00663652" w:rsidP="00663652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tabs>
                          <w:tab w:val="left" w:pos="284"/>
                        </w:tabs>
                        <w:spacing w:line="256" w:lineRule="auto"/>
                        <w:ind w:left="0" w:firstLine="0"/>
                        <w:jc w:val="both"/>
                        <w:rPr>
                          <w:rFonts w:eastAsia="Calibri" w:hAnsi="Calibri" w:cs="Calibri"/>
                          <w:lang w:val="lv-LV"/>
                        </w:rPr>
                      </w:pPr>
                      <w:r w:rsidRPr="00663652">
                        <w:rPr>
                          <w:rFonts w:eastAsia="Calibri" w:hAnsi="Calibri" w:cs="Calibri"/>
                          <w:lang w:val="lv-LV"/>
                        </w:rPr>
                        <w:t>personai, pret kuru uzsākts kriminālprocess, tas ir izbeigts;</w:t>
                      </w:r>
                    </w:p>
                    <w:p w14:paraId="466E57A2" w14:textId="15028F61" w:rsidR="00663652" w:rsidRPr="00663652" w:rsidRDefault="00663652" w:rsidP="00663652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tabs>
                          <w:tab w:val="left" w:pos="284"/>
                        </w:tabs>
                        <w:spacing w:line="256" w:lineRule="auto"/>
                        <w:ind w:left="0" w:firstLine="0"/>
                        <w:jc w:val="both"/>
                        <w:rPr>
                          <w:rFonts w:eastAsia="Calibri" w:hAnsi="Calibri" w:cs="Calibri"/>
                          <w:lang w:val="lv-LV"/>
                        </w:rPr>
                      </w:pPr>
                      <w:r w:rsidRPr="00663652">
                        <w:rPr>
                          <w:rFonts w:eastAsia="Calibri" w:hAnsi="Calibri" w:cs="Calibri"/>
                          <w:lang w:val="lv-LV"/>
                        </w:rPr>
                        <w:t>personai piemērotais audzinoša rakstura piespiedu līdzeklis ir izpildīts;</w:t>
                      </w:r>
                    </w:p>
                    <w:p w14:paraId="1224CAD4" w14:textId="34A38775" w:rsidR="00663652" w:rsidRPr="00663652" w:rsidRDefault="00663652" w:rsidP="00663652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tabs>
                          <w:tab w:val="left" w:pos="284"/>
                        </w:tabs>
                        <w:spacing w:line="256" w:lineRule="auto"/>
                        <w:ind w:left="0" w:firstLine="0"/>
                        <w:jc w:val="both"/>
                        <w:rPr>
                          <w:rFonts w:eastAsia="Calibri" w:hAnsi="Calibri" w:cs="Calibri"/>
                          <w:lang w:val="lv-LV"/>
                        </w:rPr>
                      </w:pPr>
                      <w:r w:rsidRPr="00663652">
                        <w:rPr>
                          <w:rFonts w:eastAsia="Calibri" w:hAnsi="Calibri" w:cs="Calibri"/>
                          <w:lang w:val="lv-LV"/>
                        </w:rPr>
                        <w:t>personai piemērotais medicīniska rakstura piespiedu līdzeklis ir atcelts;</w:t>
                      </w:r>
                    </w:p>
                    <w:p w14:paraId="2885ECDA" w14:textId="34DD48A4" w:rsidR="00663652" w:rsidRPr="00663652" w:rsidRDefault="00663652" w:rsidP="0066365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256" w:lineRule="auto"/>
                        <w:ind w:left="0" w:firstLine="0"/>
                        <w:jc w:val="both"/>
                        <w:rPr>
                          <w:rFonts w:eastAsia="Calibri" w:hAnsi="Calibri" w:cs="Calibri"/>
                          <w:lang w:val="lv-LV"/>
                        </w:rPr>
                      </w:pPr>
                      <w:r w:rsidRPr="00663652">
                        <w:rPr>
                          <w:rFonts w:eastAsia="Calibri" w:hAnsi="Calibri" w:cs="Calibri"/>
                          <w:lang w:val="lv-LV"/>
                        </w:rPr>
                        <w:t>administratīvajā procesā un administratīvā pārkāpuma procesā trīs gadus pēc galīgā nolēmuma spēkā stāšanās;</w:t>
                      </w:r>
                    </w:p>
                    <w:p w14:paraId="0A091528" w14:textId="072DC8FC" w:rsidR="00663652" w:rsidRPr="00663652" w:rsidRDefault="00663652" w:rsidP="0066365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256" w:lineRule="auto"/>
                        <w:ind w:left="0" w:firstLine="0"/>
                        <w:jc w:val="both"/>
                        <w:rPr>
                          <w:rFonts w:eastAsia="Calibri" w:hAnsi="Calibri" w:cs="Calibri"/>
                          <w:lang w:val="lv-LV"/>
                        </w:rPr>
                      </w:pPr>
                      <w:r w:rsidRPr="00663652">
                        <w:rPr>
                          <w:rFonts w:eastAsia="Calibri" w:hAnsi="Calibri" w:cs="Calibri"/>
                          <w:lang w:val="lv-LV"/>
                        </w:rPr>
                        <w:t>civilprocesā 10 gadus pēc galīgā nolēmuma spēkā stāšanās.</w:t>
                      </w:r>
                    </w:p>
                  </w:txbxContent>
                </v:textbox>
              </v:rect>
            </w:pict>
          </mc:Fallback>
        </mc:AlternateContent>
      </w:r>
    </w:p>
    <w:sectPr w:rsidR="00025BD0" w:rsidRPr="008E4C89" w:rsidSect="00177943">
      <w:pgSz w:w="15840" w:h="12240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44AE8" w14:textId="77777777" w:rsidR="00621AA6" w:rsidRDefault="00621AA6" w:rsidP="00EA1193">
      <w:pPr>
        <w:spacing w:after="0" w:line="240" w:lineRule="auto"/>
      </w:pPr>
      <w:r>
        <w:separator/>
      </w:r>
    </w:p>
  </w:endnote>
  <w:endnote w:type="continuationSeparator" w:id="0">
    <w:p w14:paraId="140CE53C" w14:textId="77777777" w:rsidR="00621AA6" w:rsidRDefault="00621AA6" w:rsidP="00EA1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FDEC0" w14:textId="77777777" w:rsidR="00621AA6" w:rsidRDefault="00621AA6" w:rsidP="00EA1193">
      <w:pPr>
        <w:spacing w:after="0" w:line="240" w:lineRule="auto"/>
      </w:pPr>
      <w:r>
        <w:separator/>
      </w:r>
    </w:p>
  </w:footnote>
  <w:footnote w:type="continuationSeparator" w:id="0">
    <w:p w14:paraId="64DF0505" w14:textId="77777777" w:rsidR="00621AA6" w:rsidRDefault="00621AA6" w:rsidP="00EA1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31773F"/>
    <w:multiLevelType w:val="hybridMultilevel"/>
    <w:tmpl w:val="0E088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BB1D6F"/>
    <w:multiLevelType w:val="hybridMultilevel"/>
    <w:tmpl w:val="DFF0A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0883422">
    <w:abstractNumId w:val="0"/>
  </w:num>
  <w:num w:numId="2" w16cid:durableId="612638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010"/>
    <w:rsid w:val="00010AED"/>
    <w:rsid w:val="00025BD0"/>
    <w:rsid w:val="0007374F"/>
    <w:rsid w:val="00073D32"/>
    <w:rsid w:val="00163915"/>
    <w:rsid w:val="00174010"/>
    <w:rsid w:val="00177943"/>
    <w:rsid w:val="00291C77"/>
    <w:rsid w:val="002C46F4"/>
    <w:rsid w:val="002F1ED9"/>
    <w:rsid w:val="00457EB4"/>
    <w:rsid w:val="004F6E41"/>
    <w:rsid w:val="00621AA6"/>
    <w:rsid w:val="00663652"/>
    <w:rsid w:val="006A76F0"/>
    <w:rsid w:val="00836CA8"/>
    <w:rsid w:val="008E0DB8"/>
    <w:rsid w:val="008E4C89"/>
    <w:rsid w:val="008F2ADC"/>
    <w:rsid w:val="00AE5491"/>
    <w:rsid w:val="00B61C42"/>
    <w:rsid w:val="00C44E1C"/>
    <w:rsid w:val="00EA1193"/>
    <w:rsid w:val="00EC2D2B"/>
    <w:rsid w:val="00F409E5"/>
    <w:rsid w:val="00F41039"/>
    <w:rsid w:val="00F63DD9"/>
    <w:rsid w:val="7EE1B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13FAB"/>
  <w15:chartTrackingRefBased/>
  <w15:docId w15:val="{6B5225AA-13EC-4850-B64B-2E3D39007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36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119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193"/>
  </w:style>
  <w:style w:type="paragraph" w:styleId="Footer">
    <w:name w:val="footer"/>
    <w:basedOn w:val="Normal"/>
    <w:link w:val="FooterChar"/>
    <w:uiPriority w:val="99"/>
    <w:unhideWhenUsed/>
    <w:rsid w:val="00EA119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A1B065A038B14BBAA16CA3141AD109" ma:contentTypeVersion="13" ma:contentTypeDescription="Create a new document." ma:contentTypeScope="" ma:versionID="b41d58dd8b5963fdbfc091ffce2f9c86">
  <xsd:schema xmlns:xsd="http://www.w3.org/2001/XMLSchema" xmlns:xs="http://www.w3.org/2001/XMLSchema" xmlns:p="http://schemas.microsoft.com/office/2006/metadata/properties" xmlns:ns3="777e7701-ab9c-4aa2-bf87-5afd6c114e4c" xmlns:ns4="cf78d040-e4d6-4a6c-bea3-f912e44e6593" targetNamespace="http://schemas.microsoft.com/office/2006/metadata/properties" ma:root="true" ma:fieldsID="f695bb4ce11452755ea1de390887463a" ns3:_="" ns4:_="">
    <xsd:import namespace="777e7701-ab9c-4aa2-bf87-5afd6c114e4c"/>
    <xsd:import namespace="cf78d040-e4d6-4a6c-bea3-f912e44e659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e7701-ab9c-4aa2-bf87-5afd6c114e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78d040-e4d6-4a6c-bea3-f912e44e65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379D88-83ED-40DF-9B75-C6AD20735B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FD8797-A57B-42A5-8A13-3A345A1D59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7e7701-ab9c-4aa2-bf87-5afd6c114e4c"/>
    <ds:schemaRef ds:uri="cf78d040-e4d6-4a6c-bea3-f912e44e65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F33E6-DE2C-4E48-9B7B-3091EE41F1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Degle</dc:creator>
  <cp:keywords/>
  <dc:description/>
  <cp:lastModifiedBy>Gunta Degle</cp:lastModifiedBy>
  <cp:revision>7</cp:revision>
  <dcterms:created xsi:type="dcterms:W3CDTF">2022-07-28T11:06:00Z</dcterms:created>
  <dcterms:modified xsi:type="dcterms:W3CDTF">2022-08-02T07:23:00Z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0x010100FBA1B065A038B14BBAA16CA3141AD109</vt:lpwstr>
  </property>
</Properties>
</file>