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(turpmāk – Likums) 7. 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finanšu līdzekļu piešķiršanu no valsts budžeta programmas "Līdzekļi neparedzētiem gadījumiem"” (turpmāk – projekts)  izstrādes mērķis ir nodrošināt Labklājības ministrijai (turpmāk – LM) finansējumu 150 000 </w:t>
      </w:r>
      <w:r w:rsidR="00000000" w:rsidRPr="00000000" w:rsidDel="00000000">
        <w:rPr>
          <w:i w:val="1"/>
          <w:rtl w:val="0"/>
        </w:rPr>
        <w:t xml:space="preserve">euro</w:t>
      </w:r>
      <w:r w:rsidR="00000000" w:rsidRPr="00000000" w:rsidDel="00000000">
        <w:rPr>
          <w:rtl w:val="0"/>
        </w:rPr>
        <w:t xml:space="preserve">, lai atbilstoši Likuma 7. panta septītajai daļai nodrošinātu Ukrainas civiliedzīvotājiem vienreizēju nodarbinātības uzsākšanas pabalsta izmaksu vienas minimālās mēneša darba algas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ekonomiskās vajadzības Ukrainas civiliedzīvotājiem, kuri bēg no bruņotā konflikta starp Ukrainu un Krievijas Federāciju un kuri šī iemesla dēļ ieceļo Latvijas Republikā vai kuri šī konflikta laikā nevar atgriezties atpakaļ Ukrainā, Likums paredz iespēju minētām personām piešķirt tiesības uz nodarbinātību. Saskaņā ar Likuma 3. pantu, ja Ukrainas civiliedzīvotājam nav tiesību uzturēties Latvijas Republikā vai ir tiesības uzturēties, bet nav tiesību uz nodarbinātību un ja viņam ir derīgs ceļošanas dokuments, Pilsonības un migrācijas lietu pārvalde, Valsts robežsardze vai Latvijas Republikas diplomātiskās un konsulārās pārstāvniecības ārvalstīs var izsniegt ilgtermiņa vīzu ar tiesībām uz nodarbinātību bez ierobežojumiem uz laiku līdz vienam gadam, nepiemērojot Imigrācijas likuma 4. panta pirmās daļas 3. un 5. punktā ietvertās prasības, kā arī neiekasējot valsts nodevu par vīzas pieprasīšanai iesniegto dokumentu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sniegtu atbalstu Ukrainas civiliedzīvotāju nodarbinātībai pēc vīzas ar tiesībām uz nodarbinātību saņemšanas, Likuma 7. panta pirmās daļas 5. punkts paredz nodrošināt Ukrainas civiliedzīvotājiem NVA sniegtos pakalpojumus, tai skaitā iespēju piedalīties NVA organizētajos aktīvajos nodarbinātības un preventīvajos bezdarba samazināšanas pasākumos, kas tiek finansēti Eiropas Savienības politiku instrumentu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operatīvu atbalstu Ukrainas civiliedzīvotājiem, NVA Likuma 7. panta piektajā daļā paredzētas atbilstošas tiesības aktīvo nodarbinātības un preventīvo bezdarba samazināšanas pasākumu organizēšanā nepiemērot normatīvajos aktos par aktīvo nodarbinātības un preventīvo bezdarba samazināšanas pasākumu organizēšanu un finansēšanu, t.sk. normatīvajos aktos par specifisko atbalsta mērķu un to pasākumu īstenošanu, noteikto kārtību par pakalpojuma sniedzēja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operatīvāka atbalsta nodrošināšanai Likuma 7. panta sestā daļa paredz  izņēmumu no nosacījumiem attiecībā uz trešo valstu pilsoņu nodarbināšanas prasībām, tas ir, nepiemērojot prasību darba devējam vakanci reģistrēt NVA. Tāpat netiks attiecināta normatīvajos aktos par ārzemnieku nodarbināšanu un nepieciešamo finanšu līdzekļu apjomu noteiktā prasība darba devējam nodrošināt darba samaksu ne mazāku par vidējo bruto darba samaksu Latvijas Republikā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10.martā Saeima pieņēma likumu "Grozījumi Ukrainas civiliedzīvotāju atbalsta likumā", ar kuru Likums ir papildināts ar 7. panta septīto daļu. Ņemot vērā, ka, nodibinot darba tiesiskās attiecības, pirmā darba alga tiek izmaksāta pēc mēneša, lai sniegtu operatīvu finansiālu atbalstu, Likuma 7. panta septītā daļa nosaka, ka, uzsākot darba tiesiskās attiecības, Ukrainas civiliedzīvotājam ir tiesības saņemt vienreizēju nodarbinātības uzsākšanas pabalstu vienas minimālās mēneša darba algas apmērā, kas netiek aplikts ar iedzīvotāju ienākuma nodokli. Minētā pabalsta saņemšanai persona iesniedz NVA iesniegumu viena mēneša laikā no darba tiesisko attiecību uzsākšanas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Likuma 7. panta septītajai daļai NVA varētu uzsākt sniegts atbalstu un izmaksāt vienreizēju nodarbinātības uzsākšanas pabalstu vienas minimālās mēneša darba algas apmērā, kas netiek aplikts ar iedzīvotāju ienākuma nodokli Ukrainas civiliedzīvotājiem, kuri ir uzsākuši darba tiesiskās attiecības, nepieciešams sākotnēji piešķirt finansējumu 150 000 </w:t>
      </w:r>
      <w:r w:rsidR="00000000" w:rsidRPr="00000000" w:rsidDel="00000000">
        <w:rPr>
          <w:i w:val="1"/>
          <w:rtl w:val="0"/>
        </w:rPr>
        <w:t xml:space="preserve">euro </w:t>
      </w:r>
      <w:r w:rsidR="00000000" w:rsidRPr="00000000" w:rsidDel="00000000">
        <w:rPr>
          <w:rtl w:val="0"/>
        </w:rPr>
        <w:t xml:space="preserve">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NVA pamatbudžeta apakšprogrammas 07.01.00 “Nodarbinātības valsts aģentūras darbības nodrošināšana” esošo līdzekļu ietvaros nav pieejams finansējums, lai izmaksātu vienreizēju nodarbinātības uzsākšanas pabalstu (nav plānoti izdevumu ekonomiskās klasifikācijas kodā “Sociāla rakstura maksājumi un kompensācijas”), NVA nav iespējams sākotnēji attiecīgos izdevumus segt no jau piešķirtajiem valsts budžeta līdzekļiem. Līdz ar to, nepieciešams iestrādāt LM budžetā finansējumu pabalsta izmaksām sākotnēji prognozētajām 300 personām. Attiecīgi, turpmāk, nepieciešamā finansējuma pieprasījums tiks sagatavots atkarībā no situācijas, analizējot pabalsta izpildes apjomus un prognozējot turpmākas pabalsta izpildes tendences.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varētu nodrošināt LM finansējumu, 150 000 </w:t>
      </w:r>
      <w:r w:rsidR="00000000" w:rsidRPr="00000000" w:rsidDel="00000000">
        <w:rPr>
          <w:i w:val="1"/>
          <w:rtl w:val="0"/>
        </w:rPr>
        <w:t xml:space="preserve">euro</w:t>
      </w:r>
      <w:r w:rsidR="00000000" w:rsidRPr="00000000" w:rsidDel="00000000">
        <w:rPr>
          <w:rtl w:val="0"/>
        </w:rPr>
        <w:t xml:space="preserve">, lai atbilstoši Likuma 7. panta septītajai daļai nodrošinātu 300 Ukrainas civiliedzīvotājiem tiesības saņemt vienreizēju nodarbinātības uzsākšanas pabalstu vienas minimālās mēneša darba algas apmērā, kas netiek aplikts ar iedzīvotāju ienākuma nodokli, ir izstrādāts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atbalstu personai paredzēts izmaksāt vienu reizi, uzsākot darba attiecības Latvijā.  Atbalsta izmaksu nodrošinās NVA, pamatojoties uz personas iesniegumu. Ievērojot minētā atbalsta mērķi, tā pieprasīšanas termiņš ir ierobežots ar vienu mēnesi no darba tiesisko attiecību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Finanšu ministrijai no valsts budžeta programmas 02.00.00 “Līdzekļi neparedzētiem gadījumiem” piešķirt LM finansējumu, 150 000 </w:t>
      </w:r>
      <w:r w:rsidR="00000000" w:rsidRPr="00000000" w:rsidDel="00000000">
        <w:rPr>
          <w:i w:val="1"/>
          <w:rtl w:val="0"/>
        </w:rPr>
        <w:t xml:space="preserve">euro </w:t>
      </w:r>
      <w:r w:rsidR="00000000" w:rsidRPr="00000000" w:rsidDel="00000000">
        <w:rPr>
          <w:rtl w:val="0"/>
        </w:rPr>
        <w:t xml:space="preserve">apmērā, lai atbilstoši Likuma 7. panta septītajai daļai nodrošinātu Ukrainas civiliedzīvotājiem vienreizēju nodarbinātības uzsākšanas pabalsta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turpmāk pieprasījums pēc minētā atbalsta varētu būt attiecībā uz 3000 personām, indikatīvi nepieciešamais finansējums no līdzekļiem neparedzētiem gadījumiem var sasniegt 1 500 000 </w:t>
      </w:r>
      <w:r w:rsidR="00000000" w:rsidRPr="00000000" w:rsidDel="00000000">
        <w:rPr>
          <w:i w:val="1"/>
          <w:rtl w:val="0"/>
        </w:rPr>
        <w:t xml:space="preserve">euro </w:t>
      </w:r>
      <w:r w:rsidR="00000000" w:rsidRPr="00000000" w:rsidDel="00000000">
        <w:rPr>
          <w:rtl w:val="0"/>
        </w:rPr>
        <w:t xml:space="preserve">(3000 personas x 500 </w:t>
      </w:r>
      <w:r w:rsidR="00000000" w:rsidRPr="00000000" w:rsidDel="00000000">
        <w:rPr>
          <w:i w:val="1"/>
          <w:rtl w:val="0"/>
        </w:rPr>
        <w:t xml:space="preserve">euro </w:t>
      </w:r>
      <w:r w:rsidR="00000000" w:rsidRPr="00000000" w:rsidDel="00000000">
        <w:rPr>
          <w:rtl w:val="0"/>
        </w:rPr>
        <w:t xml:space="preserve">= 1 500 000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izmaksātu vienreizēju nodarbinātības uzsākšanas pabalstu vienas minimālās mēneša darba algas apmērā 300 personām, nepieciešamais finansējums no līdzekļiem neparedzētiem gadījumiem sastāda 150 000 </w:t>
            </w:r>
            <w:r w:rsidR="00000000" w:rsidRPr="00000000" w:rsidDel="00000000">
              <w:rPr>
                <w:sz w:val="24"/>
                <w:i w:val="1"/>
                <w:rtl w:val="0"/>
              </w:rPr>
              <w:t xml:space="preserve">euro </w:t>
            </w:r>
            <w:r w:rsidR="00000000" w:rsidRPr="00000000" w:rsidDel="00000000">
              <w:rPr>
                <w:sz w:val="24"/>
                <w:rtl w:val="0"/>
              </w:rPr>
              <w:t xml:space="preserve">(300 personas x 500 </w:t>
            </w:r>
            <w:r w:rsidR="00000000" w:rsidRPr="00000000" w:rsidDel="00000000">
              <w:rPr>
                <w:sz w:val="24"/>
                <w:i w:val="1"/>
                <w:rtl w:val="0"/>
              </w:rPr>
              <w:t xml:space="preserve">euro </w:t>
            </w:r>
            <w:r w:rsidR="00000000" w:rsidRPr="00000000" w:rsidDel="00000000">
              <w:rPr>
                <w:sz w:val="24"/>
                <w:rtl w:val="0"/>
              </w:rPr>
              <w:t xml:space="preserve">= 150 000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NVA pamatbudžeta apakšprogrammas 07.01.00 “Nodarbinātības valsts aģentūras darbības nodrošināšana” esošo līdzekļu ietvaros nav pieejams finansējums, lai izmaksātu vienreizēju nodarbinātības uzsākšanas pabalstu (nav plānoti izdevumu ekonomiskās klasifikācijas kodā “Sociāla rakstura maksājumi un kompensācijas”), NVA nav iespējams sākotnēji attiecīgos izdevumus segt no jau piešķirtajiem valsts budžeta līdzekļiem. Līdz ar to, nepieciešams iestrādāt LM budžetā finansējumu pabalsta izmaksām sākotnēji prognozētajām 300 personām. Attiecīgi, turpmāk, nepieciešamā finansējuma pieprasījums tiks sagatavots atkarībā no situācijas, analizējot pabalsta izpildes apjomus un prognozējot turpmākas pabalsta izpildes tendences.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Provizoriski plānots, ka pabalsts būtu nepieciešams aptuveni 3 000 personām. Līdz ar to indikatīvi nepieciešamais finansējums no līdzekļiem neparedzētiem gadījumiem var sasniegt 1 500 000 </w:t>
            </w:r>
            <w:r w:rsidR="00000000" w:rsidRPr="00000000" w:rsidDel="00000000">
              <w:rPr>
                <w:sz w:val="24"/>
                <w:i w:val="1"/>
                <w:rtl w:val="0"/>
              </w:rPr>
              <w:t xml:space="preserve">euro </w:t>
            </w:r>
            <w:r w:rsidR="00000000" w:rsidRPr="00000000" w:rsidDel="00000000">
              <w:rPr>
                <w:sz w:val="24"/>
                <w:rtl w:val="0"/>
              </w:rPr>
              <w:t xml:space="preserve">(3 000 personas x 500 </w:t>
            </w:r>
            <w:r w:rsidR="00000000" w:rsidRPr="00000000" w:rsidDel="00000000">
              <w:rPr>
                <w:sz w:val="24"/>
                <w:i w:val="1"/>
                <w:rtl w:val="0"/>
              </w:rPr>
              <w:t xml:space="preserve">euro </w:t>
            </w:r>
            <w:r w:rsidR="00000000" w:rsidRPr="00000000" w:rsidDel="00000000">
              <w:rPr>
                <w:sz w:val="24"/>
                <w:rtl w:val="0"/>
              </w:rPr>
              <w:t xml:space="preserve">= 1 500 000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nepieciešamības gadījumā normatīvajos aktos noteiktajā kārtībā sagatavos un iesniegs izskatīšanai Ministru kabinetā Ministru kabineta rīkojuma projektus par papildu finansējuma piešķiršanu no valsts budžeta programmas 02.00.00 "Līdzekļi neparedzētiem gadījumiem", lai atbilstoši Ukrainas civiliedzīvotāju atbalsta likuma 7.panta septītajai daļai nodrošinātu Ukrainas civiliedzīvotājiem vienreizēju nodarbinātības uzsākšanas pabalsta izmaksu vienas minimālās mēneša darba 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normatīvajos aktos noteiktajā kārtībā sagatavos un iesniegs Finanšu ministrijā pieprasījumu par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normatīvajos aktos noteiktajā kārtībā informēs Saeimas Budžeta un finanšu (nodokļu) komisiju par apropriācijas izmaiņām, un, ja Saeimas Budžeta un finanšu (nodokļu) komisija piecu darbdienu laikā pēc attiecīgās informācijas saņemšanas neizteiks iebildumus, tad tik veiktas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Labklājības ministrijas pamatbudžeta programmas 99.00.00 “Līdzekļu neparedzētiem gadījumiem izlietojums” ietvaros, līdzekļus pārdalot no 74.resora “Gadskārtējā valsts budžeta izpildes procesā pārdalāmais finansējums”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22-TA-834</w:t>
    </w:r>
    <w:r>
      <w:br/>
    </w:r>
    <w:r w:rsidR="00000000" w:rsidRPr="00000000" w:rsidDel="00000000">
      <w:rPr>
        <w:rtl w:val="0"/>
      </w:rPr>
      <w:t xml:space="preserve">Izdrukāts 30.07.2026. 00.16 - 2.0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22-TA-834</w:t>
    </w:r>
    <w:r>
      <w:br/>
    </w:r>
    <w:r w:rsidR="00000000" w:rsidRPr="00000000" w:rsidDel="00000000">
      <w:rPr>
        <w:rtl w:val="0"/>
      </w:rPr>
      <w:t xml:space="preserve">Izdrukāts 30.07.2026. 00.16 - 2.0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anotācija_(ex_ante)_22-TA-834.docx</dc:title>
</cp:coreProperties>
</file>

<file path=docProps/custom.xml><?xml version="1.0" encoding="utf-8"?>
<Properties xmlns="http://schemas.openxmlformats.org/officeDocument/2006/custom-properties" xmlns:vt="http://schemas.openxmlformats.org/officeDocument/2006/docPropsVTypes"/>
</file>