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atbalstītajiem pašvaldību investīciju projektiem valsts aizdevumu piešķiršanai Covid-19 izraisītās krīzes seku mazināšanai un novēršanai"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22. februāra noteikumu Nr. 143 “Noteikumi par kritērijiem un kārtību, kādā 2022. gadā tiek izvērtēti un izsniegti valsts aizdevumi pašvaldībām Covid-19 izraisītās krīzes seku mazināšanai un novēršanai” (turpmāk – MK noteikumi Nr. 143) 6. punkts uzdod Vides aizsardzības un reģionālās attīstības ministrijai (turpmāk – VARAM) mēneša laikā pēc investīciju projektu pieteikumu izvērtēšanas atbilstoši MK noteikumu Nr. 143 5. punktā minētajiem kritērijiem un informācijai iesniegt Ministru kabinetā atbalstāmos investīciju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atbalstītajiem pašvaldību investīciju projektiem valsts aizdevumu piešķiršanai Covid-19 izraisītās krīzes seku mazināšanai un novēršanai" (turpmāk - rīkojuma projekts) mērķis ir apstiprināt pašvaldību investīciju projektu sarakstu Covid-19 izraisītās krīzes seku mazināšanai un novēršanai, kas saskaņā ar MK noteikumu Nr. 143 3. punktu iesniegti VARAM no 2022. gada 3. marta līdz 2022. gada 1. aprīlim, un kam piešķirams valsts budžeta aizdevums.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atbalstam Covid-19 izraisītās krīzes seku mazināšanai un novēršanai 2022. gada 22. februārī tika pieņemti MK noteikumi Nr. 143, kas nosaka kritērijus un kārtību, kādā tiek izvērtēti un izsniegti jauni valsts aizdevumi pašvaldībām Covid-19 izraisītās krīzes seku mazināšanai un novēršanai. MK noteikumi Nr. 143 aizstāj Ministru kabineta 2022. gada 11. februāra noteikumus Nr. 104 “Noteikumi par kritērijiem un kārtību, kādā tiek izvērtēti un izsniegti valsts aizdevumi pašvaldībām Covid-19 izraisītās krīzes seku mazināšanai un novēršanai”, saskaņā ar kuriem jau iepriekš tika piešķirti valsts aizdevumi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Nr.143 6. punkts uzdod VARAM mēneša laikā pēc investīciju projektu pieteikumu izvērtēšanas atbilstoši MK noteikumu Nr. 143 5. punktā minētajiem kritērijiem un informācijai iesniegt Ministru kabinetā atbalstāmos investīciju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143 5. punktu ir izveidota pašvaldību investīciju projektu izvērtēšanas komisija, un tās sastāvs noteikts Ministru kabineta 2022. gada 13. aprīļa rīkojuma Nr. 257 “Par pašvaldību investīciju projektu izvērtēšanas komisiju”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143 3. punktam 2022. gada pirmais investīciju projektu iesniegšanas cikls norisinājās no 2022. gada 3. marta līdz 2022. gada 1. aprīlim. Šajā vērtēšanas kārtā tika izvērtēti 60 projekti no 14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 kuros var iesniegt investīciju projektu pieteikumus, ir noteikti MK noteikumu Nr. 143 3.1.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iesniegto projektu atbilstību MK noteikumu Nr. 143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atbalstāmi ir 35 investīciju projekti, kopējais finansējums 21 602 457,71 </w:t>
      </w:r>
      <w:r w:rsidR="00000000" w:rsidRPr="00000000" w:rsidDel="00000000">
        <w:rPr>
          <w:i w:val="1"/>
          <w:rtl w:val="0"/>
        </w:rPr>
        <w:t xml:space="preserve">euro</w:t>
      </w:r>
      <w:r w:rsidR="00000000" w:rsidRPr="00000000" w:rsidDel="00000000">
        <w:rPr>
          <w:rtl w:val="0"/>
        </w:rPr>
        <w:t xml:space="preserve">, aizņēmuma apmērs – 18 362 088,59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noraidāms ir 21 investīciju projekts, kopējais finansējums 8 634 289,16 </w:t>
      </w:r>
      <w:r w:rsidR="00000000" w:rsidRPr="00000000" w:rsidDel="00000000">
        <w:rPr>
          <w:i w:val="1"/>
          <w:rtl w:val="0"/>
        </w:rPr>
        <w:t xml:space="preserve">euro</w:t>
      </w:r>
      <w:r w:rsidR="00000000" w:rsidRPr="00000000" w:rsidDel="00000000">
        <w:rPr>
          <w:rtl w:val="0"/>
        </w:rPr>
        <w:t xml:space="preserve">, aizņēmuma apmērs – 7 339 145,45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atliekami ir 4 investīciju projekti, kopējais finansējums 2 330 907,46 </w:t>
      </w:r>
      <w:r w:rsidR="00000000" w:rsidRPr="00000000" w:rsidDel="00000000">
        <w:rPr>
          <w:i w:val="1"/>
          <w:rtl w:val="0"/>
        </w:rPr>
        <w:t xml:space="preserve">euro, </w:t>
      </w:r>
      <w:r w:rsidR="00000000" w:rsidRPr="00000000" w:rsidDel="00000000">
        <w:rPr>
          <w:rtl w:val="0"/>
        </w:rPr>
        <w:t xml:space="preserve">aizņēmuma apmērs - 1 981 270,70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projektu noraidīšanas iemesli ir: projekti neatbilst MK noteikumu Nr. 143 1. punktam (MK noteikumi Nr. 143 neparedz iespēju pārcelt projektu, kuru īstenošana bija plānota līdz 2021. gada 31. decembrim, neizmantoto valsts budžeta aizdevumu uz 2022. gadu),  3.1. apakšpunktam (atbilstība noteiktajiem mērķiem un atbilstība investīciju plānam), 3.3.,  3.7. un 3.9.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 maijā attālināti notika pašvaldību investīciju projektu izvērtēšanas komisijas sēde, kurā tika izskatīts VARAM sagatavotais sākotnējais vērtējums par atbalstāmajiem, noraidāmajiem un atliekamajiem projektiem. Vērtējot pašvaldību investīciju projektus atbilstoši MK noteikumu Nr.143 5. punktam, tika izvērtēta pašvaldību sniegtā informācija, vai atbalsts šo projektu ietvaros potenciāli nav kvalificējams kā komercdarbības atbalsts. Visos projektos tika konstatēts, ka atbalsts šo projektu ietvaros nav kvalificējams kā komercdarbības atbalsts. Vienlaikus atsevišķu projektu gadījumā, kur atbalsts pašvaldības investīciju projekta ietvaros potenciāli var tikt kvalificēts kā komercdarbības atbalsts, VARAM informēs pašvaldību, kas iesniegusi investīciju projektu, par komercdarbības atbalsta kontroles normu izvērtēšanu un nepieciešamības gadījumā to piemērošanu atbalsta saderības nodrošināšanai ar Eiropas Savienības iekšējo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rīkojuma projekta pielikumā ir atbalstāmo pašvaldību iesniegto investīciju projektu saraksts, un rīkojuma projekts paredz apstiprināt investīciju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2022. gadā – 12 673 759,83  </w:t>
      </w:r>
      <w:r w:rsidR="00000000" w:rsidRPr="00000000" w:rsidDel="00000000">
        <w:rPr>
          <w:i w:val="1"/>
          <w:rtl w:val="0"/>
        </w:rPr>
        <w:t xml:space="preserve">euro</w:t>
      </w:r>
      <w:r w:rsidR="00000000" w:rsidRPr="00000000" w:rsidDel="00000000">
        <w:rPr>
          <w:rtl w:val="0"/>
        </w:rPr>
        <w:t xml:space="preserve"> apmērā no likuma "Par valsts budžetu 2022. gadam" 10. panta trešajā daļā minētā pašvaldību aizņēmumu palielinājuma 70 000 000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2023. gadā – 5 688 328,76  </w:t>
      </w:r>
      <w:r w:rsidR="00000000" w:rsidRPr="00000000" w:rsidDel="00000000">
        <w:rPr>
          <w:i w:val="1"/>
          <w:rtl w:val="0"/>
        </w:rPr>
        <w:t xml:space="preserve">euro</w:t>
      </w:r>
      <w:r w:rsidR="00000000" w:rsidRPr="00000000" w:rsidDel="00000000">
        <w:rPr>
          <w:rtl w:val="0"/>
        </w:rPr>
        <w:t xml:space="preserve"> apmērā no likuma "Par vidēja termiņa budžeta ietvaru 2022., 2023. un 2024. gadam" 14. pantā noteiktā pašvaldību kopējo aizņēmumu palielinājuma 118 138 258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maksimāli ātri veicinātu valsts ekonomisko izaugsmi, īstenojot tieši 2022. gadā augstas gatavības investīciju projektus, Finanšu ministrija, atbilstoši pašvaldības aizņēmuma pieprasījumam, var precizēt rīkojuma projektā atbalstīto aizdevumu sadalījumu pa gadiem ar nosacījumu, ka tiek samazināts 2023. gada aizdevuma apmērs un attiecīgi palielināts 2022. gada aizdevuma apmērs, nepārsniedzot apstiprināto kopējo maksimālo aizdevuma summu investīciju projektam, ņemot vērā investīciju projekta īstenošanas laika grafiku un ievērojot MK noteikumos Nr. 143 noteiktos nosacījumus, tajā skaitā pašvaldības līdzfinansējuma apmēra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143 7. punktam pēc Ministru kabineta lēmuma pieņemšanas par MK noteikumu Nr. 143 6. punktā minētajiem investīciju projektiem pašvaldības divu mēnešu laikā iesniedz aizņēmuma pieprasījumus atbilstoši Ministru kabineta noteiktajai kārtībai, kādā pašvaldības var ņemt aizņēmumus.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nodrošinās tiesisko regulējumu, lai pašvaldībām būtu iespējas saņemt aizņēmumus investīciju projektu īstenošanai Covid-19 izraisītās krīzes seku mazināšanai un novēršanai. Rīkojuma projekts pozitīvi ietekmēs iedzīvotājus, uzlabojot pašvaldību pakalpojumu pieejamību, kvalitāti un sasniedzamību.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investīciju projektu realizācija sekmēs Covid-19 izraisīto seku mazināšanu nodarbinātības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143 9. punktu VARAM, iesniedzot Ministru kabinetā projektu sarakstu, pievieno Finanšu ministrijas sagatavoto informāciju par pieejamo pašvaldību aizdevuma limitu atbilstoši Ministru kabineta lēmumam.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likumam “Par valsts budžetu 2022.gadam” ir noteikts, ka 2022. gadam pašvaldību aizņēmumu kopējais pieļaujamais palielinājums ir 216 319 079 </w:t>
      </w:r>
      <w:r w:rsidR="00000000" w:rsidRPr="00000000" w:rsidDel="00000000">
        <w:rPr>
          <w:i w:val="1"/>
          <w:rtl w:val="0"/>
        </w:rPr>
        <w:t xml:space="preserve">euro</w:t>
      </w:r>
      <w:r w:rsidR="00000000" w:rsidRPr="00000000" w:rsidDel="00000000">
        <w:rPr>
          <w:rtl w:val="0"/>
        </w:rPr>
        <w:t xml:space="preserve"> apmērā, tai skaitā 70 000 000 </w:t>
      </w:r>
      <w:r w:rsidR="00000000" w:rsidRPr="00000000" w:rsidDel="00000000">
        <w:rPr>
          <w:i w:val="1"/>
          <w:rtl w:val="0"/>
        </w:rPr>
        <w:t xml:space="preserve">euro</w:t>
      </w:r>
      <w:r w:rsidR="00000000" w:rsidRPr="00000000" w:rsidDel="00000000">
        <w:rPr>
          <w:rtl w:val="0"/>
        </w:rPr>
        <w:t xml:space="preserve"> apmērā pašvaldību investīciju projektu, tajā skaitā izglītības iestāžu investīciju projektu, īstenošanai atbilstoši Covid-19 infekcijas izplatības seku pārvarēšanas likumā noteiktajai kārtībai un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pašvaldības budžeta ikgadējais līdzfinansējums, sākot ar 2022. gadu, nav mazāks par 15 procentiem un ikgadējais aizņēmuma apmērs nav lielāks par 85 procentiem no pašvaldības kopējām projekta izmaksām attiecīgajā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pašvaldības budžeta līdzfinansējums veikts līdz aizņēmuma izmaksu pieprasījuma iesniegšanai vai vienlaikus ar aizņēmuma 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143 12. punktam pašvaldības līdz 2022. gada 1. aprīlim varēja grozīt valsts aizdevuma līgumu, grozot valsts aizdevuma sadalījumu 2021. un 2022. gadam. Ņemot vērā, ka kopējais pārceltais aizdevumu apjoms no 2021. gada uz 2022. gadu ir 3 970 205,20 </w:t>
      </w:r>
      <w:r w:rsidR="00000000" w:rsidRPr="00000000" w:rsidDel="00000000">
        <w:rPr>
          <w:i w:val="1"/>
          <w:rtl w:val="0"/>
        </w:rPr>
        <w:t xml:space="preserve">euro, </w:t>
      </w:r>
      <w:r w:rsidR="00000000" w:rsidRPr="00000000" w:rsidDel="00000000">
        <w:rPr>
          <w:rtl w:val="0"/>
        </w:rPr>
        <w:t xml:space="preserve">investīciju projektu īstenošanai pieejamais valsts aizdevuma apjoms 2022. gadā ir 66 029 794,80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likumam "Par vidēja termiņa budžeta ietvaru 2022., 2023. un 2024. gadam" pašvaldību kopējais aizņēmumu palielinājums 2023. gadā ir 118 138 258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netiek mainīts normatīvais regulējums, un tas neparedz ieviest jaunas politiskās iniciatīvas, tāpēc rīkojuma projekta izstrādes laikā netika īstenoti pasākumi sabiedrības līdzdalības iesaistei, kā arī netika paredzēti īpaši saziņas pasākumi ar sabiedrību (Ministru kabineta 2009. gada 25. augusta noteikumu Nr. 970 “Sabiedrības līdzdalības kārtība attīstības plānošanas procesā” 5. punkts). Rīkojuma projekta būtība attiecas uz Ministru kabineta kompetenci apstiprināt pašvaldību iesniegtos investīciju projektus aizņēmuma saņemšanai Covid-19 izraisītās krīzes seku mazināšanai un novēršanai.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rīkojuma projekts tiks publicēts Latvijas Republikas oficiālajā izdevumā “Latvijas Vēstnesis”, kā arī būs pieejams bezmaksas normatīvo aktu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22-TA-1445</w:t>
    </w:r>
    <w:r>
      <w:br/>
    </w:r>
    <w:r w:rsidR="00000000" w:rsidRPr="00000000" w:rsidDel="00000000">
      <w:rPr>
        <w:rtl w:val="0"/>
      </w:rPr>
      <w:t xml:space="preserve">Izdrukāts 30.07.2026. 00.18 - 1.0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22-TA-1445</w:t>
    </w:r>
    <w:r>
      <w:br/>
    </w:r>
    <w:r w:rsidR="00000000" w:rsidRPr="00000000" w:rsidDel="00000000">
      <w:rPr>
        <w:rtl w:val="0"/>
      </w:rPr>
      <w:t xml:space="preserve">Izdrukāts 30.07.2026. 00.18 - 1.0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anotācija_(ex_ante)_22-TA-1445.docx</dc:title>
</cp:coreProperties>
</file>

<file path=docProps/custom.xml><?xml version="1.0" encoding="utf-8"?>
<Properties xmlns="http://schemas.openxmlformats.org/officeDocument/2006/custom-properties" xmlns:vt="http://schemas.openxmlformats.org/officeDocument/2006/docPropsVTypes"/>
</file>