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01058" w14:textId="77777777" w:rsidR="006B0274" w:rsidRPr="003D31AA" w:rsidRDefault="006B0274" w:rsidP="00623FD4"/>
    <w:p w14:paraId="16CFCAD3" w14:textId="60434AD6" w:rsidR="0005575C" w:rsidRPr="00623FD4" w:rsidRDefault="00962DED" w:rsidP="00623FD4">
      <w:pPr>
        <w:pStyle w:val="Heading1"/>
        <w:spacing w:before="0" w:after="0"/>
        <w:ind w:left="4111"/>
        <w:jc w:val="right"/>
        <w:rPr>
          <w:rFonts w:ascii="Times New Roman" w:eastAsiaTheme="minorEastAsia" w:hAnsi="Times New Roman"/>
          <w:b w:val="0"/>
          <w:bCs w:val="0"/>
          <w:kern w:val="0"/>
          <w:sz w:val="24"/>
          <w:szCs w:val="24"/>
          <w:u w:val="single"/>
        </w:rPr>
      </w:pPr>
      <w:r w:rsidRPr="00623FD4">
        <w:rPr>
          <w:rFonts w:ascii="Times New Roman" w:eastAsiaTheme="minorEastAsia" w:hAnsi="Times New Roman"/>
          <w:b w:val="0"/>
          <w:bCs w:val="0"/>
          <w:kern w:val="0"/>
          <w:sz w:val="24"/>
          <w:szCs w:val="24"/>
          <w:u w:val="single"/>
        </w:rPr>
        <w:t xml:space="preserve">Apstiprināts </w:t>
      </w:r>
      <w:r w:rsidR="00355816" w:rsidRPr="00623FD4">
        <w:rPr>
          <w:rFonts w:ascii="Times New Roman" w:eastAsiaTheme="minorEastAsia" w:hAnsi="Times New Roman"/>
          <w:b w:val="0"/>
          <w:bCs w:val="0"/>
          <w:kern w:val="0"/>
          <w:sz w:val="24"/>
          <w:szCs w:val="24"/>
          <w:u w:val="single"/>
        </w:rPr>
        <w:t>2024</w:t>
      </w:r>
      <w:r w:rsidRPr="00623FD4">
        <w:rPr>
          <w:rFonts w:ascii="Times New Roman" w:eastAsiaTheme="minorEastAsia" w:hAnsi="Times New Roman"/>
          <w:b w:val="0"/>
          <w:bCs w:val="0"/>
          <w:kern w:val="0"/>
          <w:sz w:val="24"/>
          <w:szCs w:val="24"/>
          <w:u w:val="single"/>
        </w:rPr>
        <w:t xml:space="preserve">.gada </w:t>
      </w:r>
      <w:r w:rsidR="00355816" w:rsidRPr="00623FD4">
        <w:rPr>
          <w:rFonts w:ascii="Times New Roman" w:eastAsiaTheme="minorEastAsia" w:hAnsi="Times New Roman"/>
          <w:b w:val="0"/>
          <w:bCs w:val="0"/>
          <w:kern w:val="0"/>
          <w:sz w:val="24"/>
          <w:szCs w:val="24"/>
          <w:u w:val="single"/>
        </w:rPr>
        <w:t>24</w:t>
      </w:r>
      <w:r w:rsidR="00484D8B" w:rsidRPr="00623FD4">
        <w:rPr>
          <w:rFonts w:ascii="Times New Roman" w:eastAsiaTheme="minorEastAsia" w:hAnsi="Times New Roman"/>
          <w:b w:val="0"/>
          <w:bCs w:val="0"/>
          <w:kern w:val="0"/>
          <w:sz w:val="24"/>
          <w:szCs w:val="24"/>
          <w:u w:val="single"/>
        </w:rPr>
        <w:t>.</w:t>
      </w:r>
      <w:r w:rsidR="00355816" w:rsidRPr="00623FD4">
        <w:rPr>
          <w:rFonts w:ascii="Times New Roman" w:eastAsiaTheme="minorEastAsia" w:hAnsi="Times New Roman"/>
          <w:b w:val="0"/>
          <w:bCs w:val="0"/>
          <w:kern w:val="0"/>
          <w:sz w:val="24"/>
          <w:szCs w:val="24"/>
          <w:u w:val="single"/>
        </w:rPr>
        <w:t>janvārī</w:t>
      </w:r>
    </w:p>
    <w:p w14:paraId="3CA4C5BD" w14:textId="19FA6B11" w:rsidR="00962DED" w:rsidRPr="00623FD4" w:rsidRDefault="002B3DBF" w:rsidP="00623FD4">
      <w:pPr>
        <w:pStyle w:val="Heading1"/>
        <w:spacing w:before="0" w:after="0"/>
        <w:ind w:left="4111"/>
        <w:jc w:val="right"/>
        <w:rPr>
          <w:rFonts w:ascii="Times New Roman" w:eastAsiaTheme="minorEastAsia" w:hAnsi="Times New Roman"/>
          <w:b w:val="0"/>
          <w:bCs w:val="0"/>
          <w:kern w:val="0"/>
          <w:sz w:val="24"/>
          <w:szCs w:val="24"/>
          <w:u w:val="single"/>
        </w:rPr>
      </w:pPr>
      <w:r w:rsidRPr="00623FD4">
        <w:rPr>
          <w:rFonts w:ascii="Times New Roman" w:eastAsiaTheme="minorEastAsia" w:hAnsi="Times New Roman"/>
          <w:b w:val="0"/>
          <w:bCs w:val="0"/>
          <w:kern w:val="0"/>
          <w:sz w:val="24"/>
          <w:szCs w:val="24"/>
          <w:u w:val="single"/>
        </w:rPr>
        <w:t xml:space="preserve"> </w:t>
      </w:r>
      <w:r w:rsidR="00962DED" w:rsidRPr="00623FD4">
        <w:rPr>
          <w:rFonts w:ascii="Times New Roman" w:eastAsiaTheme="minorEastAsia" w:hAnsi="Times New Roman"/>
          <w:b w:val="0"/>
          <w:bCs w:val="0"/>
          <w:kern w:val="0"/>
          <w:sz w:val="24"/>
          <w:szCs w:val="24"/>
          <w:u w:val="single"/>
        </w:rPr>
        <w:t xml:space="preserve">ALTUM valdes sēdē, </w:t>
      </w:r>
      <w:bookmarkStart w:id="0" w:name="_Hlk156823980"/>
      <w:r w:rsidR="00962DED" w:rsidRPr="00623FD4">
        <w:rPr>
          <w:rFonts w:ascii="Times New Roman" w:eastAsiaTheme="minorEastAsia" w:hAnsi="Times New Roman"/>
          <w:b w:val="0"/>
          <w:bCs w:val="0"/>
          <w:kern w:val="0"/>
          <w:sz w:val="24"/>
          <w:szCs w:val="24"/>
          <w:u w:val="single"/>
        </w:rPr>
        <w:t>Protokols Nr</w:t>
      </w:r>
      <w:bookmarkEnd w:id="0"/>
      <w:r w:rsidR="009E5322" w:rsidRPr="00623FD4">
        <w:rPr>
          <w:rFonts w:ascii="Times New Roman" w:eastAsiaTheme="minorEastAsia" w:hAnsi="Times New Roman"/>
          <w:b w:val="0"/>
          <w:bCs w:val="0"/>
          <w:kern w:val="0"/>
          <w:sz w:val="24"/>
          <w:szCs w:val="24"/>
          <w:u w:val="single"/>
        </w:rPr>
        <w:t>.4</w:t>
      </w:r>
    </w:p>
    <w:p w14:paraId="1842A945" w14:textId="77777777" w:rsidR="00962DED" w:rsidRPr="00623FD4" w:rsidRDefault="00962DED" w:rsidP="00623FD4">
      <w:pPr>
        <w:spacing w:after="0" w:line="240" w:lineRule="auto"/>
        <w:rPr>
          <w:sz w:val="32"/>
          <w:szCs w:val="32"/>
        </w:rPr>
      </w:pPr>
    </w:p>
    <w:p w14:paraId="50648C17" w14:textId="77777777" w:rsidR="006B0274" w:rsidRPr="00623FD4" w:rsidRDefault="006B0274" w:rsidP="00623FD4">
      <w:pPr>
        <w:spacing w:after="0" w:line="240" w:lineRule="auto"/>
        <w:rPr>
          <w:sz w:val="32"/>
          <w:szCs w:val="32"/>
        </w:rPr>
      </w:pPr>
    </w:p>
    <w:p w14:paraId="3C5F27E5" w14:textId="70939F6B" w:rsidR="00962DED" w:rsidRPr="00623FD4" w:rsidRDefault="00962DED" w:rsidP="00623FD4">
      <w:pPr>
        <w:pStyle w:val="Heading1"/>
        <w:spacing w:before="0" w:after="0"/>
        <w:jc w:val="center"/>
        <w:rPr>
          <w:rFonts w:ascii="Times New Roman" w:eastAsia="Calibri" w:hAnsi="Times New Roman"/>
          <w:bCs w:val="0"/>
          <w:kern w:val="0"/>
          <w:u w:color="000000"/>
          <w:lang w:eastAsia="lv-LV"/>
        </w:rPr>
      </w:pPr>
      <w:r w:rsidRPr="00623FD4">
        <w:rPr>
          <w:rFonts w:ascii="Times New Roman" w:eastAsia="Calibri" w:hAnsi="Times New Roman"/>
          <w:bCs w:val="0"/>
          <w:kern w:val="0"/>
          <w:u w:color="000000"/>
          <w:lang w:eastAsia="lv-LV"/>
        </w:rPr>
        <w:t xml:space="preserve"> Programmas </w:t>
      </w:r>
      <w:r w:rsidR="009242AE" w:rsidRPr="00623FD4">
        <w:rPr>
          <w:rFonts w:ascii="Times New Roman" w:eastAsia="Calibri" w:hAnsi="Times New Roman"/>
          <w:bCs w:val="0"/>
          <w:kern w:val="0"/>
          <w:u w:color="000000"/>
          <w:lang w:eastAsia="lv-LV"/>
        </w:rPr>
        <w:t>“</w:t>
      </w:r>
      <w:r w:rsidR="006903D0" w:rsidRPr="00623FD4">
        <w:rPr>
          <w:rFonts w:ascii="Times New Roman" w:eastAsia="Calibri" w:hAnsi="Times New Roman"/>
          <w:bCs w:val="0"/>
          <w:i/>
          <w:kern w:val="0"/>
          <w:u w:color="000000"/>
          <w:lang w:eastAsia="lv-LV"/>
        </w:rPr>
        <w:t>A</w:t>
      </w:r>
      <w:r w:rsidR="004D63FE" w:rsidRPr="00623FD4">
        <w:rPr>
          <w:rFonts w:ascii="Times New Roman" w:eastAsia="Calibri" w:hAnsi="Times New Roman"/>
          <w:bCs w:val="0"/>
          <w:i/>
          <w:kern w:val="0"/>
          <w:u w:color="000000"/>
          <w:lang w:eastAsia="lv-LV"/>
        </w:rPr>
        <w:t>pgrozāmo līdzekļu iegāde lauksaimniecības</w:t>
      </w:r>
      <w:r w:rsidR="00CF54BE" w:rsidRPr="00623FD4">
        <w:rPr>
          <w:rFonts w:ascii="Times New Roman" w:eastAsia="Calibri" w:hAnsi="Times New Roman"/>
          <w:bCs w:val="0"/>
          <w:i/>
          <w:kern w:val="0"/>
          <w:u w:color="000000"/>
          <w:lang w:eastAsia="lv-LV"/>
        </w:rPr>
        <w:t xml:space="preserve">, mežsaimniecības </w:t>
      </w:r>
      <w:r w:rsidR="00CA58DE" w:rsidRPr="00623FD4">
        <w:rPr>
          <w:rFonts w:ascii="Times New Roman" w:eastAsia="Calibri" w:hAnsi="Times New Roman"/>
          <w:bCs w:val="0"/>
          <w:i/>
          <w:kern w:val="0"/>
          <w:u w:color="000000"/>
          <w:lang w:eastAsia="lv-LV"/>
        </w:rPr>
        <w:t xml:space="preserve">, zvejniecības un </w:t>
      </w:r>
      <w:r w:rsidR="00343066" w:rsidRPr="00623FD4">
        <w:rPr>
          <w:rFonts w:ascii="Times New Roman" w:eastAsia="Calibri" w:hAnsi="Times New Roman"/>
          <w:bCs w:val="0"/>
          <w:i/>
          <w:kern w:val="0"/>
          <w:u w:color="000000"/>
          <w:lang w:eastAsia="lv-LV"/>
        </w:rPr>
        <w:t>akvakultūras</w:t>
      </w:r>
      <w:r w:rsidR="00CF54BE" w:rsidRPr="00623FD4">
        <w:rPr>
          <w:rFonts w:ascii="Times New Roman" w:eastAsia="Calibri" w:hAnsi="Times New Roman"/>
          <w:bCs w:val="0"/>
          <w:i/>
          <w:kern w:val="0"/>
          <w:u w:color="000000"/>
          <w:lang w:eastAsia="lv-LV"/>
        </w:rPr>
        <w:t xml:space="preserve"> </w:t>
      </w:r>
      <w:r w:rsidR="004D63FE" w:rsidRPr="00623FD4">
        <w:rPr>
          <w:rFonts w:ascii="Times New Roman" w:eastAsia="Calibri" w:hAnsi="Times New Roman"/>
          <w:bCs w:val="0"/>
          <w:i/>
          <w:kern w:val="0"/>
          <w:u w:color="000000"/>
          <w:lang w:eastAsia="lv-LV"/>
        </w:rPr>
        <w:t>produkcijas ražošanai</w:t>
      </w:r>
      <w:r w:rsidR="009242AE" w:rsidRPr="00623FD4">
        <w:rPr>
          <w:rFonts w:ascii="Times New Roman" w:eastAsia="Calibri" w:hAnsi="Times New Roman"/>
          <w:bCs w:val="0"/>
          <w:i/>
          <w:kern w:val="0"/>
          <w:u w:color="000000"/>
          <w:lang w:eastAsia="lv-LV"/>
        </w:rPr>
        <w:t>”</w:t>
      </w:r>
      <w:r w:rsidR="002E1441" w:rsidRPr="00623FD4">
        <w:rPr>
          <w:rFonts w:ascii="Times New Roman" w:eastAsia="Calibri" w:hAnsi="Times New Roman"/>
          <w:bCs w:val="0"/>
          <w:kern w:val="0"/>
          <w:u w:color="000000"/>
          <w:lang w:eastAsia="lv-LV"/>
        </w:rPr>
        <w:t xml:space="preserve"> </w:t>
      </w:r>
      <w:r w:rsidRPr="00623FD4">
        <w:rPr>
          <w:rFonts w:ascii="Times New Roman" w:eastAsia="Calibri" w:hAnsi="Times New Roman"/>
          <w:bCs w:val="0"/>
          <w:kern w:val="0"/>
          <w:u w:color="000000"/>
          <w:lang w:eastAsia="lv-LV"/>
        </w:rPr>
        <w:t>rādītāju novērtējums</w:t>
      </w:r>
    </w:p>
    <w:p w14:paraId="298A585B" w14:textId="77777777" w:rsidR="006B0274" w:rsidRPr="00623FD4" w:rsidRDefault="006B0274" w:rsidP="00623FD4">
      <w:pPr>
        <w:rPr>
          <w:lang w:eastAsia="lv-LV"/>
        </w:rPr>
      </w:pPr>
    </w:p>
    <w:p w14:paraId="3B6C5E92" w14:textId="77777777" w:rsidR="0020520B" w:rsidRPr="00623FD4" w:rsidRDefault="0020520B" w:rsidP="00623FD4">
      <w:pPr>
        <w:spacing w:after="0" w:line="240" w:lineRule="auto"/>
        <w:jc w:val="both"/>
        <w:rPr>
          <w:rFonts w:ascii="Times New Roman" w:eastAsia="Calibri" w:hAnsi="Times New Roman" w:cs="Times New Roman"/>
          <w:sz w:val="24"/>
          <w:szCs w:val="24"/>
          <w:u w:color="000000"/>
          <w:lang w:eastAsia="lv-LV"/>
        </w:rPr>
      </w:pPr>
    </w:p>
    <w:p w14:paraId="4774D3C4" w14:textId="6FAC97B0" w:rsidR="00962DED" w:rsidRPr="00623FD4" w:rsidRDefault="00962DED" w:rsidP="00623FD4">
      <w:pPr>
        <w:spacing w:after="0" w:line="240" w:lineRule="auto"/>
        <w:ind w:firstLine="720"/>
        <w:jc w:val="both"/>
        <w:rPr>
          <w:rFonts w:ascii="Times New Roman" w:eastAsia="Calibri" w:hAnsi="Times New Roman" w:cs="Times New Roman"/>
          <w:sz w:val="24"/>
          <w:szCs w:val="24"/>
          <w:u w:color="000000"/>
          <w:lang w:eastAsia="lv-LV"/>
        </w:rPr>
      </w:pPr>
      <w:r w:rsidRPr="00623FD4">
        <w:rPr>
          <w:rFonts w:ascii="Times New Roman" w:eastAsia="Calibri" w:hAnsi="Times New Roman" w:cs="Times New Roman"/>
          <w:sz w:val="24"/>
          <w:szCs w:val="24"/>
          <w:u w:color="000000"/>
          <w:lang w:eastAsia="lv-LV"/>
        </w:rPr>
        <w:t>ALTUM ir veicis</w:t>
      </w:r>
      <w:r w:rsidR="004D63FE" w:rsidRPr="00623FD4">
        <w:rPr>
          <w:rFonts w:ascii="Times New Roman" w:eastAsia="Calibri" w:hAnsi="Times New Roman" w:cs="Times New Roman"/>
          <w:sz w:val="24"/>
          <w:szCs w:val="24"/>
          <w:u w:color="000000"/>
          <w:lang w:eastAsia="lv-LV"/>
        </w:rPr>
        <w:t xml:space="preserve"> programmas</w:t>
      </w:r>
      <w:r w:rsidRPr="00623FD4">
        <w:rPr>
          <w:rFonts w:ascii="Times New Roman" w:eastAsia="Calibri" w:hAnsi="Times New Roman" w:cs="Times New Roman"/>
          <w:sz w:val="24"/>
          <w:szCs w:val="24"/>
          <w:u w:color="000000"/>
          <w:lang w:eastAsia="lv-LV"/>
        </w:rPr>
        <w:t xml:space="preserve"> </w:t>
      </w:r>
      <w:r w:rsidR="004D63FE" w:rsidRPr="00623FD4">
        <w:rPr>
          <w:rFonts w:ascii="Times New Roman" w:eastAsia="Calibri" w:hAnsi="Times New Roman" w:cs="Times New Roman"/>
          <w:i/>
          <w:sz w:val="24"/>
          <w:szCs w:val="24"/>
          <w:u w:color="000000"/>
          <w:lang w:eastAsia="lv-LV"/>
        </w:rPr>
        <w:t>apgrozāmo līdzekļu iegāde lauksaimniecības</w:t>
      </w:r>
      <w:r w:rsidR="00CF54BE" w:rsidRPr="00623FD4">
        <w:rPr>
          <w:rFonts w:ascii="Times New Roman" w:eastAsia="Calibri" w:hAnsi="Times New Roman" w:cs="Times New Roman"/>
          <w:i/>
          <w:sz w:val="24"/>
          <w:szCs w:val="24"/>
          <w:u w:color="000000"/>
          <w:lang w:eastAsia="lv-LV"/>
        </w:rPr>
        <w:t>, mežsaimniecības</w:t>
      </w:r>
      <w:r w:rsidR="00CA58DE" w:rsidRPr="00623FD4">
        <w:rPr>
          <w:rFonts w:ascii="Times New Roman" w:eastAsia="Calibri" w:hAnsi="Times New Roman" w:cs="Times New Roman"/>
          <w:i/>
          <w:sz w:val="24"/>
          <w:szCs w:val="24"/>
          <w:u w:color="000000"/>
          <w:lang w:eastAsia="lv-LV"/>
        </w:rPr>
        <w:t>, zvejniecības un akvakultūras</w:t>
      </w:r>
      <w:r w:rsidR="004D63FE" w:rsidRPr="00623FD4">
        <w:rPr>
          <w:rFonts w:ascii="Times New Roman" w:eastAsia="Calibri" w:hAnsi="Times New Roman" w:cs="Times New Roman"/>
          <w:i/>
          <w:sz w:val="24"/>
          <w:szCs w:val="24"/>
          <w:u w:color="000000"/>
          <w:lang w:eastAsia="lv-LV"/>
        </w:rPr>
        <w:t xml:space="preserve"> produkcijas ražošanai</w:t>
      </w:r>
      <w:r w:rsidR="006135F6" w:rsidRPr="00623FD4">
        <w:rPr>
          <w:rFonts w:ascii="Times New Roman" w:eastAsia="Calibri" w:hAnsi="Times New Roman" w:cs="Times New Roman"/>
          <w:sz w:val="24"/>
          <w:szCs w:val="24"/>
          <w:u w:color="000000"/>
          <w:lang w:eastAsia="lv-LV"/>
        </w:rPr>
        <w:t xml:space="preserve"> </w:t>
      </w:r>
      <w:r w:rsidRPr="00623FD4">
        <w:rPr>
          <w:rFonts w:ascii="Times New Roman" w:eastAsia="Calibri" w:hAnsi="Times New Roman" w:cs="Times New Roman"/>
          <w:sz w:val="24"/>
          <w:szCs w:val="24"/>
          <w:u w:color="000000"/>
          <w:lang w:eastAsia="lv-LV"/>
        </w:rPr>
        <w:t>rādītāju novērtējumu atbilstoši Attīstības finanšu institūcijas likuma 12.panta trešās daļas prasībām: “Finanšu institūcija pirms programmas apstiprināšanas Ministru kabinetā novērtē programmas ietekmi, riskus un sagaidāmos zaudējumus, finansiālos rezultātus un programmas īstenošanas izmaksas.”</w:t>
      </w:r>
    </w:p>
    <w:p w14:paraId="02891E53" w14:textId="4C9A474B" w:rsidR="00FF7D9B" w:rsidRPr="00623FD4" w:rsidRDefault="00FF7D9B" w:rsidP="00623FD4">
      <w:pPr>
        <w:spacing w:before="120" w:after="120" w:line="240" w:lineRule="auto"/>
        <w:ind w:firstLine="420"/>
        <w:jc w:val="both"/>
        <w:rPr>
          <w:rFonts w:ascii="Times New Roman" w:eastAsia="Calibri" w:hAnsi="Times New Roman" w:cs="Times New Roman"/>
          <w:color w:val="000000"/>
          <w:sz w:val="24"/>
          <w:szCs w:val="24"/>
          <w:u w:color="000000"/>
          <w:lang w:eastAsia="lv-LV"/>
        </w:rPr>
      </w:pPr>
      <w:r w:rsidRPr="00623FD4">
        <w:rPr>
          <w:rFonts w:ascii="Times New Roman" w:eastAsia="Calibri" w:hAnsi="Times New Roman" w:cs="Times New Roman"/>
          <w:color w:val="000000"/>
          <w:sz w:val="24"/>
          <w:szCs w:val="24"/>
          <w:u w:color="000000"/>
          <w:lang w:eastAsia="lv-LV"/>
        </w:rPr>
        <w:t>Novērtējums</w:t>
      </w:r>
      <w:r w:rsidR="00DF7887" w:rsidRPr="00623FD4">
        <w:rPr>
          <w:rFonts w:ascii="Times New Roman" w:eastAsia="Calibri" w:hAnsi="Times New Roman" w:cs="Times New Roman"/>
          <w:color w:val="000000"/>
          <w:sz w:val="24"/>
          <w:szCs w:val="24"/>
          <w:u w:color="000000"/>
          <w:lang w:eastAsia="lv-LV"/>
        </w:rPr>
        <w:t xml:space="preserve"> ir atbilstoši</w:t>
      </w:r>
      <w:r w:rsidRPr="00623FD4">
        <w:rPr>
          <w:rFonts w:ascii="Times New Roman" w:eastAsia="Calibri" w:hAnsi="Times New Roman" w:cs="Times New Roman"/>
          <w:color w:val="000000"/>
          <w:sz w:val="24"/>
          <w:szCs w:val="24"/>
          <w:u w:color="000000"/>
          <w:lang w:eastAsia="lv-LV"/>
        </w:rPr>
        <w:t xml:space="preserve"> </w:t>
      </w:r>
      <w:r w:rsidR="00355816" w:rsidRPr="00623FD4">
        <w:rPr>
          <w:rFonts w:ascii="Times New Roman" w:eastAsia="Calibri" w:hAnsi="Times New Roman" w:cs="Times New Roman"/>
          <w:color w:val="000000"/>
          <w:sz w:val="24"/>
          <w:szCs w:val="24"/>
          <w:u w:color="000000"/>
          <w:lang w:eastAsia="lv-LV"/>
        </w:rPr>
        <w:t>Zemkopības ministrijas virzītajiem grozījumiem Ministru kabineta 2019. gada 3. decembra noteikumos Nr. 582 "Kārtība, kādā īsteno valsts atbalsta programmu par aizdevumu piešķiršanu apgrozāmo līdzekļu iegādei lauksaimniecības, mežsaimniecības, zvejniecības un akvakultūras nozarē" (24-TA-69)</w:t>
      </w:r>
      <w:r w:rsidR="00DF7887" w:rsidRPr="00623FD4">
        <w:rPr>
          <w:rFonts w:ascii="Times New Roman" w:eastAsia="Calibri" w:hAnsi="Times New Roman" w:cs="Times New Roman"/>
          <w:color w:val="000000"/>
          <w:sz w:val="24"/>
          <w:szCs w:val="24"/>
          <w:u w:color="000000"/>
          <w:lang w:eastAsia="lv-LV"/>
        </w:rPr>
        <w:t>,</w:t>
      </w:r>
      <w:r w:rsidR="00DF7887" w:rsidRPr="00623FD4" w:rsidDel="00DF7887">
        <w:rPr>
          <w:rFonts w:ascii="Times New Roman" w:eastAsia="Calibri" w:hAnsi="Times New Roman" w:cs="Times New Roman"/>
          <w:color w:val="000000"/>
          <w:sz w:val="24"/>
          <w:szCs w:val="24"/>
          <w:u w:color="000000"/>
          <w:lang w:eastAsia="lv-LV"/>
        </w:rPr>
        <w:t xml:space="preserve"> </w:t>
      </w:r>
      <w:r w:rsidRPr="00623FD4">
        <w:rPr>
          <w:rFonts w:ascii="Times New Roman" w:eastAsia="Calibri" w:hAnsi="Times New Roman" w:cs="Times New Roman"/>
          <w:color w:val="000000"/>
          <w:sz w:val="24"/>
          <w:szCs w:val="24"/>
          <w:u w:color="000000"/>
          <w:lang w:eastAsia="lv-LV"/>
        </w:rPr>
        <w:t xml:space="preserve">ar kuriem tiek precizēts programmai pieejamā finansējuma apmērs, </w:t>
      </w:r>
      <w:r w:rsidR="00355816" w:rsidRPr="00623FD4">
        <w:rPr>
          <w:rFonts w:ascii="Times New Roman" w:eastAsia="Calibri" w:hAnsi="Times New Roman" w:cs="Times New Roman"/>
          <w:color w:val="000000"/>
          <w:sz w:val="24"/>
          <w:szCs w:val="24"/>
          <w:u w:color="000000"/>
          <w:lang w:eastAsia="lv-LV"/>
        </w:rPr>
        <w:t>piešķirot</w:t>
      </w:r>
      <w:r w:rsidRPr="00623FD4">
        <w:rPr>
          <w:rFonts w:ascii="Times New Roman" w:eastAsia="Calibri" w:hAnsi="Times New Roman" w:cs="Times New Roman"/>
          <w:color w:val="000000"/>
          <w:sz w:val="24"/>
          <w:szCs w:val="24"/>
          <w:u w:color="000000"/>
          <w:lang w:eastAsia="lv-LV"/>
        </w:rPr>
        <w:t xml:space="preserve"> programmai </w:t>
      </w:r>
      <w:r w:rsidR="00355816" w:rsidRPr="00623FD4">
        <w:rPr>
          <w:rFonts w:ascii="Times New Roman" w:eastAsia="Calibri" w:hAnsi="Times New Roman" w:cs="Times New Roman"/>
          <w:color w:val="000000"/>
          <w:sz w:val="24"/>
          <w:szCs w:val="24"/>
          <w:u w:color="000000"/>
          <w:lang w:eastAsia="lv-LV"/>
        </w:rPr>
        <w:t>papildus</w:t>
      </w:r>
      <w:r w:rsidRPr="00623FD4">
        <w:rPr>
          <w:rFonts w:ascii="Times New Roman" w:eastAsia="Calibri" w:hAnsi="Times New Roman" w:cs="Times New Roman"/>
          <w:color w:val="000000"/>
          <w:sz w:val="24"/>
          <w:szCs w:val="24"/>
          <w:u w:color="000000"/>
          <w:lang w:eastAsia="lv-LV"/>
        </w:rPr>
        <w:t xml:space="preserve"> </w:t>
      </w:r>
      <w:r w:rsidR="00355816" w:rsidRPr="00623FD4">
        <w:rPr>
          <w:rFonts w:ascii="Times New Roman" w:eastAsia="Calibri" w:hAnsi="Times New Roman" w:cs="Times New Roman"/>
          <w:color w:val="000000"/>
          <w:sz w:val="24"/>
          <w:szCs w:val="24"/>
          <w:u w:color="000000"/>
          <w:lang w:eastAsia="lv-LV"/>
        </w:rPr>
        <w:t xml:space="preserve">publisko (atmaksāto) finansējumu </w:t>
      </w:r>
      <w:bookmarkStart w:id="1" w:name="_Hlk156823578"/>
      <w:r w:rsidR="00355816" w:rsidRPr="00623FD4">
        <w:rPr>
          <w:rFonts w:ascii="Times New Roman" w:eastAsia="Calibri" w:hAnsi="Times New Roman" w:cs="Times New Roman"/>
          <w:color w:val="000000"/>
          <w:sz w:val="24"/>
          <w:szCs w:val="24"/>
          <w:u w:color="000000"/>
          <w:lang w:eastAsia="lv-LV"/>
        </w:rPr>
        <w:t xml:space="preserve">2 756 384 </w:t>
      </w:r>
      <w:bookmarkEnd w:id="1"/>
      <w:r w:rsidRPr="00623FD4">
        <w:rPr>
          <w:rFonts w:ascii="Times New Roman" w:eastAsia="Calibri" w:hAnsi="Times New Roman" w:cs="Times New Roman"/>
          <w:color w:val="000000"/>
          <w:sz w:val="24"/>
          <w:szCs w:val="24"/>
          <w:u w:color="000000"/>
          <w:lang w:eastAsia="lv-LV"/>
        </w:rPr>
        <w:t>EUR.</w:t>
      </w:r>
    </w:p>
    <w:p w14:paraId="67ECE00A" w14:textId="77777777" w:rsidR="006B0274" w:rsidRPr="00623FD4" w:rsidRDefault="006B0274" w:rsidP="00623FD4">
      <w:pPr>
        <w:spacing w:after="0" w:line="240" w:lineRule="auto"/>
        <w:ind w:firstLine="720"/>
        <w:jc w:val="both"/>
        <w:rPr>
          <w:rFonts w:ascii="Times New Roman" w:eastAsia="Calibri" w:hAnsi="Times New Roman" w:cs="Times New Roman"/>
          <w:sz w:val="24"/>
          <w:szCs w:val="24"/>
          <w:u w:color="000000"/>
          <w:lang w:eastAsia="lv-LV"/>
        </w:rPr>
      </w:pPr>
    </w:p>
    <w:p w14:paraId="055BD7AC" w14:textId="77777777" w:rsidR="00962DED" w:rsidRPr="00623FD4" w:rsidRDefault="00962DED" w:rsidP="00623FD4">
      <w:pPr>
        <w:spacing w:after="0" w:line="240" w:lineRule="auto"/>
        <w:jc w:val="both"/>
        <w:rPr>
          <w:rFonts w:ascii="Times New Roman" w:eastAsia="Calibri" w:hAnsi="Times New Roman" w:cs="Times New Roman"/>
          <w:sz w:val="16"/>
          <w:szCs w:val="16"/>
          <w:u w:color="000000"/>
          <w:lang w:eastAsia="lv-LV"/>
        </w:rPr>
      </w:pPr>
    </w:p>
    <w:p w14:paraId="2F6D9483" w14:textId="77777777" w:rsidR="00962DED" w:rsidRPr="00623FD4" w:rsidRDefault="00962DED" w:rsidP="00623FD4">
      <w:pPr>
        <w:pStyle w:val="ListParagraph"/>
        <w:numPr>
          <w:ilvl w:val="0"/>
          <w:numId w:val="1"/>
        </w:numPr>
        <w:spacing w:after="0" w:line="240" w:lineRule="auto"/>
        <w:jc w:val="both"/>
        <w:rPr>
          <w:rFonts w:ascii="Times New Roman" w:hAnsi="Times New Roman" w:cs="Times New Roman"/>
          <w:b/>
          <w:sz w:val="24"/>
          <w:szCs w:val="24"/>
          <w:u w:val="single"/>
        </w:rPr>
      </w:pPr>
      <w:r w:rsidRPr="00623FD4">
        <w:rPr>
          <w:rFonts w:ascii="Times New Roman" w:hAnsi="Times New Roman" w:cs="Times New Roman"/>
          <w:b/>
          <w:sz w:val="24"/>
          <w:szCs w:val="24"/>
          <w:u w:val="single"/>
        </w:rPr>
        <w:t>VISPĀRĒJĀ INFORMACIJA PAR PROGRAMMU</w:t>
      </w:r>
    </w:p>
    <w:p w14:paraId="19E733D1" w14:textId="77777777" w:rsidR="00962DED" w:rsidRPr="00623FD4" w:rsidRDefault="00962DED" w:rsidP="00623FD4">
      <w:pPr>
        <w:pStyle w:val="ListParagraph"/>
        <w:spacing w:after="0" w:line="240" w:lineRule="auto"/>
        <w:jc w:val="both"/>
        <w:rPr>
          <w:rFonts w:ascii="Times New Roman" w:hAnsi="Times New Roman" w:cs="Times New Roman"/>
          <w:b/>
          <w:sz w:val="16"/>
          <w:szCs w:val="16"/>
          <w:u w:val="single"/>
        </w:rPr>
      </w:pPr>
    </w:p>
    <w:p w14:paraId="55BBA4AD" w14:textId="5962C0FD" w:rsidR="00962DED" w:rsidRPr="00862C74" w:rsidRDefault="00962DED" w:rsidP="00623FD4">
      <w:pPr>
        <w:spacing w:after="0" w:line="240" w:lineRule="auto"/>
        <w:jc w:val="both"/>
        <w:rPr>
          <w:rFonts w:ascii="Times New Roman" w:hAnsi="Times New Roman" w:cs="Times New Roman"/>
          <w:b/>
          <w:sz w:val="24"/>
          <w:szCs w:val="24"/>
        </w:rPr>
      </w:pPr>
      <w:bookmarkStart w:id="2" w:name="_Hlk156824424"/>
      <w:r w:rsidRPr="00862C74">
        <w:rPr>
          <w:rFonts w:ascii="Times New Roman" w:hAnsi="Times New Roman" w:cs="Times New Roman"/>
          <w:b/>
          <w:sz w:val="24"/>
          <w:szCs w:val="24"/>
        </w:rPr>
        <w:t>Programmas</w:t>
      </w:r>
      <w:r w:rsidR="009242AE" w:rsidRPr="00862C74">
        <w:rPr>
          <w:rFonts w:ascii="Times New Roman" w:hAnsi="Times New Roman" w:cs="Times New Roman"/>
          <w:b/>
          <w:sz w:val="24"/>
          <w:szCs w:val="24"/>
        </w:rPr>
        <w:t xml:space="preserve"> </w:t>
      </w:r>
      <w:r w:rsidRPr="00862C74">
        <w:rPr>
          <w:rFonts w:ascii="Times New Roman" w:hAnsi="Times New Roman" w:cs="Times New Roman"/>
          <w:b/>
          <w:sz w:val="24"/>
          <w:szCs w:val="24"/>
        </w:rPr>
        <w:t>kopējais finansējums –</w:t>
      </w:r>
      <w:r w:rsidR="00FF7D9B" w:rsidRPr="00862C74">
        <w:rPr>
          <w:rFonts w:ascii="Times New Roman" w:hAnsi="Times New Roman" w:cs="Times New Roman"/>
          <w:b/>
          <w:sz w:val="24"/>
          <w:szCs w:val="24"/>
        </w:rPr>
        <w:t xml:space="preserve"> </w:t>
      </w:r>
      <w:r w:rsidR="00FF7D9B" w:rsidRPr="00862C74">
        <w:rPr>
          <w:rFonts w:ascii="Times New Roman" w:hAnsi="Times New Roman" w:cs="Times New Roman"/>
          <w:bCs/>
          <w:sz w:val="24"/>
          <w:szCs w:val="24"/>
        </w:rPr>
        <w:t>līdz</w:t>
      </w:r>
      <w:r w:rsidRPr="00862C74">
        <w:rPr>
          <w:rFonts w:ascii="Times New Roman" w:hAnsi="Times New Roman" w:cs="Times New Roman"/>
          <w:bCs/>
          <w:sz w:val="24"/>
          <w:szCs w:val="24"/>
        </w:rPr>
        <w:t xml:space="preserve"> </w:t>
      </w:r>
      <w:bookmarkStart w:id="3" w:name="_Hlk150418865"/>
      <w:r w:rsidR="00A12346" w:rsidRPr="00862C74">
        <w:rPr>
          <w:rFonts w:ascii="Times New Roman" w:hAnsi="Times New Roman" w:cs="Times New Roman"/>
          <w:bCs/>
          <w:sz w:val="24"/>
          <w:szCs w:val="24"/>
        </w:rPr>
        <w:t xml:space="preserve">25 611 693 </w:t>
      </w:r>
      <w:r w:rsidRPr="00862C74">
        <w:rPr>
          <w:rFonts w:ascii="Times New Roman" w:hAnsi="Times New Roman" w:cs="Times New Roman"/>
          <w:bCs/>
          <w:sz w:val="24"/>
          <w:szCs w:val="24"/>
        </w:rPr>
        <w:t> </w:t>
      </w:r>
      <w:r w:rsidR="00962630" w:rsidRPr="00862C74">
        <w:rPr>
          <w:rFonts w:ascii="Times New Roman" w:hAnsi="Times New Roman" w:cs="Times New Roman"/>
          <w:bCs/>
          <w:sz w:val="24"/>
          <w:szCs w:val="24"/>
        </w:rPr>
        <w:t>EUR</w:t>
      </w:r>
      <w:r w:rsidR="007C7F2D" w:rsidRPr="00862C74">
        <w:rPr>
          <w:rFonts w:ascii="Times New Roman" w:hAnsi="Times New Roman" w:cs="Times New Roman"/>
          <w:bCs/>
          <w:sz w:val="24"/>
          <w:szCs w:val="24"/>
        </w:rPr>
        <w:t xml:space="preserve"> - Valsts kases aizdevums</w:t>
      </w:r>
      <w:r w:rsidR="00FF7D9B" w:rsidRPr="00862C74">
        <w:rPr>
          <w:rFonts w:ascii="Times New Roman" w:hAnsi="Times New Roman" w:cs="Times New Roman"/>
          <w:bCs/>
          <w:sz w:val="24"/>
          <w:szCs w:val="24"/>
        </w:rPr>
        <w:t>, 5 787 948 EUR valsts budžeta finansējums</w:t>
      </w:r>
      <w:r w:rsidR="008935A0" w:rsidRPr="00862C74">
        <w:rPr>
          <w:rFonts w:ascii="Times New Roman" w:hAnsi="Times New Roman" w:cs="Times New Roman"/>
          <w:bCs/>
          <w:sz w:val="24"/>
          <w:szCs w:val="24"/>
        </w:rPr>
        <w:t>,</w:t>
      </w:r>
      <w:r w:rsidR="008935A0" w:rsidRPr="00862C74">
        <w:t xml:space="preserve"> </w:t>
      </w:r>
      <w:r w:rsidR="008935A0" w:rsidRPr="00862C74">
        <w:rPr>
          <w:rFonts w:ascii="Times New Roman" w:hAnsi="Times New Roman" w:cs="Times New Roman"/>
          <w:bCs/>
          <w:sz w:val="24"/>
          <w:szCs w:val="24"/>
        </w:rPr>
        <w:t>2 756 384 EUR atmaksātais finansējums</w:t>
      </w:r>
      <w:r w:rsidR="0060241D" w:rsidRPr="00862C74">
        <w:rPr>
          <w:rFonts w:ascii="Times New Roman" w:hAnsi="Times New Roman" w:cs="Times New Roman"/>
          <w:bCs/>
          <w:sz w:val="24"/>
          <w:szCs w:val="24"/>
        </w:rPr>
        <w:t xml:space="preserve">, tai skaitā 1 346 384 EUR no Latvijas Lauku attīstības programmas 2007.–2013. gadam īstenotā pasākuma "Kredītu fonds" atmaksātā finansējuma un </w:t>
      </w:r>
      <w:r w:rsidR="00F254BA" w:rsidRPr="00862C74">
        <w:rPr>
          <w:rFonts w:ascii="Times New Roman" w:hAnsi="Times New Roman" w:cs="Times New Roman"/>
          <w:bCs/>
          <w:sz w:val="24"/>
          <w:szCs w:val="24"/>
        </w:rPr>
        <w:t xml:space="preserve">Rīcības programmas </w:t>
      </w:r>
      <w:r w:rsidR="0060241D" w:rsidRPr="00862C74">
        <w:rPr>
          <w:rFonts w:ascii="Times New Roman" w:hAnsi="Times New Roman" w:cs="Times New Roman"/>
          <w:bCs/>
          <w:sz w:val="24"/>
          <w:szCs w:val="24"/>
        </w:rPr>
        <w:t xml:space="preserve">Eiropas Zivsaimniecības fonda atbalsta ieviešanai Latvijā 2007.–2013. gadam </w:t>
      </w:r>
      <w:r w:rsidR="00A87816" w:rsidRPr="00862C74">
        <w:rPr>
          <w:rFonts w:ascii="Times New Roman" w:hAnsi="Times New Roman" w:cs="Times New Roman"/>
          <w:bCs/>
          <w:sz w:val="24"/>
          <w:szCs w:val="24"/>
        </w:rPr>
        <w:t xml:space="preserve">īstenotā </w:t>
      </w:r>
      <w:r w:rsidR="0060241D" w:rsidRPr="00862C74">
        <w:rPr>
          <w:rFonts w:ascii="Times New Roman" w:hAnsi="Times New Roman" w:cs="Times New Roman"/>
          <w:bCs/>
          <w:sz w:val="24"/>
          <w:szCs w:val="24"/>
        </w:rPr>
        <w:t>pasākum</w:t>
      </w:r>
      <w:r w:rsidR="00A87816" w:rsidRPr="00862C74">
        <w:rPr>
          <w:rFonts w:ascii="Times New Roman" w:hAnsi="Times New Roman" w:cs="Times New Roman"/>
          <w:bCs/>
          <w:sz w:val="24"/>
          <w:szCs w:val="24"/>
        </w:rPr>
        <w:t>a</w:t>
      </w:r>
      <w:r w:rsidR="0060241D" w:rsidRPr="00862C74">
        <w:rPr>
          <w:rFonts w:ascii="Times New Roman" w:hAnsi="Times New Roman" w:cs="Times New Roman"/>
          <w:bCs/>
          <w:sz w:val="24"/>
          <w:szCs w:val="24"/>
        </w:rPr>
        <w:t xml:space="preserve"> "Kredītu fonds" </w:t>
      </w:r>
      <w:r w:rsidR="00A87816" w:rsidRPr="00862C74">
        <w:rPr>
          <w:rFonts w:ascii="Times New Roman" w:hAnsi="Times New Roman" w:cs="Times New Roman"/>
          <w:bCs/>
          <w:sz w:val="24"/>
          <w:szCs w:val="24"/>
        </w:rPr>
        <w:t xml:space="preserve">atmaksātā finansējuma </w:t>
      </w:r>
      <w:r w:rsidR="0060241D" w:rsidRPr="00862C74">
        <w:rPr>
          <w:rFonts w:ascii="Times New Roman" w:hAnsi="Times New Roman" w:cs="Times New Roman"/>
          <w:bCs/>
          <w:sz w:val="24"/>
          <w:szCs w:val="24"/>
        </w:rPr>
        <w:t>1 410 000 EUR.</w:t>
      </w:r>
    </w:p>
    <w:bookmarkEnd w:id="2"/>
    <w:bookmarkEnd w:id="3"/>
    <w:p w14:paraId="1AA97331" w14:textId="77777777" w:rsidR="00962DED" w:rsidRPr="00862C74" w:rsidRDefault="00962DED" w:rsidP="00623FD4">
      <w:pPr>
        <w:spacing w:after="0" w:line="240" w:lineRule="auto"/>
        <w:jc w:val="both"/>
        <w:rPr>
          <w:rFonts w:ascii="Times New Roman" w:hAnsi="Times New Roman" w:cs="Times New Roman"/>
          <w:b/>
          <w:i/>
          <w:sz w:val="16"/>
          <w:szCs w:val="16"/>
        </w:rPr>
      </w:pPr>
    </w:p>
    <w:p w14:paraId="71B4D951" w14:textId="3EE48493" w:rsidR="00962DED" w:rsidRPr="00623FD4" w:rsidRDefault="00962DED" w:rsidP="00623FD4">
      <w:pPr>
        <w:spacing w:after="0" w:line="240" w:lineRule="auto"/>
        <w:jc w:val="both"/>
        <w:rPr>
          <w:rFonts w:ascii="Times New Roman" w:hAnsi="Times New Roman" w:cs="Times New Roman"/>
          <w:b/>
          <w:sz w:val="24"/>
          <w:szCs w:val="24"/>
        </w:rPr>
      </w:pPr>
      <w:r w:rsidRPr="00862C74">
        <w:rPr>
          <w:rFonts w:ascii="Times New Roman" w:hAnsi="Times New Roman" w:cs="Times New Roman"/>
          <w:b/>
          <w:sz w:val="24"/>
          <w:szCs w:val="24"/>
        </w:rPr>
        <w:t xml:space="preserve">Programmas īstenošanas </w:t>
      </w:r>
      <w:r w:rsidR="00FF7D9B" w:rsidRPr="00862C74">
        <w:rPr>
          <w:rFonts w:ascii="Times New Roman" w:hAnsi="Times New Roman" w:cs="Times New Roman"/>
          <w:b/>
          <w:sz w:val="24"/>
          <w:szCs w:val="24"/>
        </w:rPr>
        <w:t>termiņš</w:t>
      </w:r>
      <w:r w:rsidRPr="00862C74">
        <w:rPr>
          <w:rFonts w:ascii="Times New Roman" w:hAnsi="Times New Roman" w:cs="Times New Roman"/>
          <w:b/>
          <w:sz w:val="24"/>
          <w:szCs w:val="24"/>
        </w:rPr>
        <w:t>:</w:t>
      </w:r>
      <w:r w:rsidR="0068419A" w:rsidRPr="00862C74">
        <w:rPr>
          <w:rFonts w:ascii="Times New Roman" w:hAnsi="Times New Roman" w:cs="Times New Roman"/>
          <w:b/>
          <w:sz w:val="24"/>
          <w:szCs w:val="24"/>
        </w:rPr>
        <w:t xml:space="preserve"> </w:t>
      </w:r>
      <w:bookmarkStart w:id="4" w:name="_Hlk500252392"/>
      <w:r w:rsidR="0028283D" w:rsidRPr="00862C74">
        <w:rPr>
          <w:rFonts w:ascii="Times New Roman" w:hAnsi="Times New Roman" w:cs="Times New Roman"/>
          <w:sz w:val="24"/>
          <w:szCs w:val="24"/>
        </w:rPr>
        <w:t>20</w:t>
      </w:r>
      <w:r w:rsidR="00BE2CFC" w:rsidRPr="00862C74">
        <w:rPr>
          <w:rFonts w:ascii="Times New Roman" w:hAnsi="Times New Roman" w:cs="Times New Roman"/>
          <w:sz w:val="24"/>
          <w:szCs w:val="24"/>
        </w:rPr>
        <w:t>29</w:t>
      </w:r>
      <w:r w:rsidR="0028283D" w:rsidRPr="00862C74">
        <w:rPr>
          <w:rFonts w:ascii="Times New Roman" w:hAnsi="Times New Roman" w:cs="Times New Roman"/>
          <w:sz w:val="24"/>
          <w:szCs w:val="24"/>
        </w:rPr>
        <w:t xml:space="preserve">.g. </w:t>
      </w:r>
      <w:r w:rsidR="0008743D" w:rsidRPr="00862C74">
        <w:rPr>
          <w:rFonts w:ascii="Times New Roman" w:hAnsi="Times New Roman" w:cs="Times New Roman"/>
          <w:sz w:val="24"/>
          <w:szCs w:val="24"/>
        </w:rPr>
        <w:t>30</w:t>
      </w:r>
      <w:r w:rsidR="00BE2CFC" w:rsidRPr="00862C74">
        <w:rPr>
          <w:rFonts w:ascii="Times New Roman" w:hAnsi="Times New Roman" w:cs="Times New Roman"/>
          <w:sz w:val="24"/>
          <w:szCs w:val="24"/>
        </w:rPr>
        <w:t>.</w:t>
      </w:r>
      <w:r w:rsidR="0008743D" w:rsidRPr="00862C74">
        <w:rPr>
          <w:rFonts w:ascii="Times New Roman" w:hAnsi="Times New Roman" w:cs="Times New Roman"/>
          <w:sz w:val="24"/>
          <w:szCs w:val="24"/>
        </w:rPr>
        <w:t>jūnijs</w:t>
      </w:r>
      <w:r w:rsidR="00F254BA" w:rsidRPr="00862C74">
        <w:rPr>
          <w:rStyle w:val="FootnoteReference"/>
          <w:rFonts w:ascii="Times New Roman" w:hAnsi="Times New Roman" w:cs="Times New Roman"/>
          <w:sz w:val="24"/>
          <w:szCs w:val="24"/>
        </w:rPr>
        <w:footnoteReference w:id="1"/>
      </w:r>
      <w:r w:rsidR="0028283D" w:rsidRPr="00862C74">
        <w:rPr>
          <w:rFonts w:ascii="Times New Roman" w:hAnsi="Times New Roman" w:cs="Times New Roman"/>
          <w:sz w:val="24"/>
          <w:szCs w:val="24"/>
        </w:rPr>
        <w:t>.</w:t>
      </w:r>
    </w:p>
    <w:bookmarkEnd w:id="4"/>
    <w:p w14:paraId="4201F34F" w14:textId="77777777" w:rsidR="00962DED" w:rsidRPr="00623FD4" w:rsidRDefault="00962DED" w:rsidP="00623FD4">
      <w:pPr>
        <w:spacing w:after="0" w:line="240" w:lineRule="auto"/>
        <w:rPr>
          <w:rFonts w:ascii="Times New Roman" w:hAnsi="Times New Roman" w:cs="Times New Roman"/>
          <w:sz w:val="16"/>
          <w:szCs w:val="16"/>
        </w:rPr>
      </w:pPr>
    </w:p>
    <w:p w14:paraId="5FDFF357" w14:textId="77777777" w:rsidR="006B0274" w:rsidRPr="00623FD4" w:rsidRDefault="006B0274" w:rsidP="00623FD4">
      <w:pPr>
        <w:spacing w:after="0" w:line="240" w:lineRule="auto"/>
        <w:rPr>
          <w:rFonts w:ascii="Times New Roman" w:hAnsi="Times New Roman" w:cs="Times New Roman"/>
          <w:sz w:val="16"/>
          <w:szCs w:val="16"/>
        </w:rPr>
      </w:pPr>
    </w:p>
    <w:p w14:paraId="2D87420C" w14:textId="77777777" w:rsidR="00962DED" w:rsidRPr="00623FD4" w:rsidRDefault="00962DED" w:rsidP="00623FD4">
      <w:pPr>
        <w:pStyle w:val="ListParagraph"/>
        <w:numPr>
          <w:ilvl w:val="0"/>
          <w:numId w:val="1"/>
        </w:numPr>
        <w:spacing w:after="0" w:line="240" w:lineRule="auto"/>
        <w:rPr>
          <w:rFonts w:ascii="Times New Roman" w:hAnsi="Times New Roman" w:cs="Times New Roman"/>
          <w:b/>
          <w:sz w:val="24"/>
          <w:szCs w:val="24"/>
          <w:u w:val="single"/>
        </w:rPr>
      </w:pPr>
      <w:r w:rsidRPr="00623FD4">
        <w:rPr>
          <w:rFonts w:ascii="Times New Roman" w:hAnsi="Times New Roman" w:cs="Times New Roman"/>
          <w:b/>
          <w:sz w:val="24"/>
          <w:szCs w:val="24"/>
          <w:u w:val="single"/>
        </w:rPr>
        <w:t>PROGRAMMAS IETEKME</w:t>
      </w:r>
    </w:p>
    <w:p w14:paraId="38FDA059" w14:textId="77777777" w:rsidR="00962DED" w:rsidRPr="00623FD4" w:rsidRDefault="00962DED" w:rsidP="00623FD4">
      <w:pPr>
        <w:pStyle w:val="ListParagraph"/>
        <w:spacing w:after="0" w:line="240" w:lineRule="auto"/>
        <w:rPr>
          <w:rFonts w:ascii="Times New Roman" w:hAnsi="Times New Roman" w:cs="Times New Roman"/>
          <w:b/>
          <w:sz w:val="16"/>
          <w:szCs w:val="16"/>
          <w:u w:val="single"/>
        </w:rPr>
      </w:pPr>
    </w:p>
    <w:p w14:paraId="74FD55F0" w14:textId="39B5F47B" w:rsidR="00121F33" w:rsidRPr="00623FD4" w:rsidRDefault="00962DED" w:rsidP="00623FD4">
      <w:pPr>
        <w:spacing w:after="0" w:line="240" w:lineRule="auto"/>
        <w:rPr>
          <w:rFonts w:ascii="Times New Roman" w:hAnsi="Times New Roman" w:cs="Times New Roman"/>
          <w:sz w:val="24"/>
          <w:szCs w:val="24"/>
        </w:rPr>
      </w:pPr>
      <w:r w:rsidRPr="00623FD4">
        <w:rPr>
          <w:rFonts w:ascii="Times New Roman" w:hAnsi="Times New Roman" w:cs="Times New Roman"/>
          <w:b/>
          <w:sz w:val="24"/>
          <w:szCs w:val="24"/>
        </w:rPr>
        <w:t>Izsniegt</w:t>
      </w:r>
      <w:r w:rsidR="00121F33" w:rsidRPr="00623FD4">
        <w:rPr>
          <w:rFonts w:ascii="Times New Roman" w:hAnsi="Times New Roman" w:cs="Times New Roman"/>
          <w:b/>
          <w:sz w:val="24"/>
          <w:szCs w:val="24"/>
        </w:rPr>
        <w:t>i</w:t>
      </w:r>
      <w:r w:rsidR="0020520B" w:rsidRPr="00623FD4">
        <w:rPr>
          <w:rFonts w:ascii="Times New Roman" w:hAnsi="Times New Roman" w:cs="Times New Roman"/>
          <w:b/>
          <w:sz w:val="24"/>
          <w:szCs w:val="24"/>
        </w:rPr>
        <w:t xml:space="preserve"> </w:t>
      </w:r>
      <w:r w:rsidR="00121F33" w:rsidRPr="00623FD4">
        <w:rPr>
          <w:rFonts w:ascii="Times New Roman" w:hAnsi="Times New Roman" w:cs="Times New Roman"/>
          <w:b/>
          <w:sz w:val="24"/>
          <w:szCs w:val="24"/>
        </w:rPr>
        <w:t>aizdevumi</w:t>
      </w:r>
      <w:r w:rsidR="00663000" w:rsidRPr="00623FD4">
        <w:rPr>
          <w:rFonts w:ascii="Times New Roman" w:hAnsi="Times New Roman" w:cs="Times New Roman"/>
          <w:b/>
          <w:sz w:val="24"/>
          <w:szCs w:val="24"/>
        </w:rPr>
        <w:t>:</w:t>
      </w:r>
      <w:r w:rsidR="00CF54BE" w:rsidRPr="00623FD4">
        <w:rPr>
          <w:rFonts w:ascii="Times New Roman" w:hAnsi="Times New Roman" w:cs="Times New Roman"/>
          <w:b/>
          <w:sz w:val="24"/>
          <w:szCs w:val="24"/>
        </w:rPr>
        <w:t xml:space="preserve"> </w:t>
      </w:r>
      <w:r w:rsidR="008935A0" w:rsidRPr="00623FD4">
        <w:rPr>
          <w:rFonts w:ascii="Times New Roman" w:hAnsi="Times New Roman" w:cs="Times New Roman"/>
          <w:bCs/>
          <w:sz w:val="24"/>
          <w:szCs w:val="24"/>
          <w:u w:val="single"/>
        </w:rPr>
        <w:t>1 101</w:t>
      </w:r>
      <w:r w:rsidR="00CF54BE" w:rsidRPr="00623FD4">
        <w:rPr>
          <w:rFonts w:ascii="Times New Roman" w:hAnsi="Times New Roman" w:cs="Times New Roman"/>
          <w:bCs/>
          <w:sz w:val="24"/>
          <w:szCs w:val="24"/>
          <w:u w:val="single"/>
        </w:rPr>
        <w:t xml:space="preserve"> aizdevumi</w:t>
      </w:r>
      <w:r w:rsidR="00121F33" w:rsidRPr="00623FD4">
        <w:rPr>
          <w:rFonts w:ascii="Times New Roman" w:hAnsi="Times New Roman" w:cs="Times New Roman"/>
          <w:sz w:val="24"/>
          <w:szCs w:val="24"/>
        </w:rPr>
        <w:t xml:space="preserve"> </w:t>
      </w:r>
      <w:r w:rsidR="008935A0" w:rsidRPr="00623FD4">
        <w:rPr>
          <w:rFonts w:ascii="Times New Roman" w:hAnsi="Times New Roman" w:cs="Times New Roman"/>
          <w:sz w:val="24"/>
          <w:szCs w:val="24"/>
        </w:rPr>
        <w:t>98 301</w:t>
      </w:r>
      <w:r w:rsidR="00BE2CFC">
        <w:rPr>
          <w:rFonts w:ascii="Times New Roman" w:hAnsi="Times New Roman" w:cs="Times New Roman"/>
          <w:sz w:val="24"/>
          <w:szCs w:val="24"/>
        </w:rPr>
        <w:t> </w:t>
      </w:r>
      <w:r w:rsidR="00BE2CFC" w:rsidRPr="00862C74">
        <w:rPr>
          <w:rFonts w:ascii="Times New Roman" w:hAnsi="Times New Roman" w:cs="Times New Roman"/>
          <w:sz w:val="24"/>
          <w:szCs w:val="24"/>
        </w:rPr>
        <w:t xml:space="preserve">171 </w:t>
      </w:r>
      <w:r w:rsidR="0028283D" w:rsidRPr="00862C74">
        <w:rPr>
          <w:rFonts w:ascii="Times New Roman" w:hAnsi="Times New Roman" w:cs="Times New Roman"/>
          <w:iCs/>
          <w:sz w:val="24"/>
          <w:szCs w:val="24"/>
        </w:rPr>
        <w:t>EUR</w:t>
      </w:r>
      <w:r w:rsidR="0020520B" w:rsidRPr="00862C74">
        <w:rPr>
          <w:rFonts w:ascii="Times New Roman" w:hAnsi="Times New Roman" w:cs="Times New Roman"/>
          <w:sz w:val="24"/>
          <w:szCs w:val="24"/>
        </w:rPr>
        <w:t xml:space="preserve"> apmērā</w:t>
      </w:r>
      <w:r w:rsidR="000532D2" w:rsidRPr="00862C74">
        <w:rPr>
          <w:rStyle w:val="FootnoteReference"/>
          <w:rFonts w:ascii="Times New Roman" w:hAnsi="Times New Roman" w:cs="Times New Roman"/>
          <w:sz w:val="24"/>
          <w:szCs w:val="24"/>
        </w:rPr>
        <w:footnoteReference w:id="2"/>
      </w:r>
      <w:r w:rsidR="0028283D" w:rsidRPr="00862C74">
        <w:rPr>
          <w:rFonts w:ascii="Times New Roman" w:hAnsi="Times New Roman" w:cs="Times New Roman"/>
          <w:sz w:val="24"/>
          <w:szCs w:val="24"/>
        </w:rPr>
        <w:t>.</w:t>
      </w:r>
    </w:p>
    <w:p w14:paraId="35D6CFB3" w14:textId="77777777" w:rsidR="006B0274" w:rsidRPr="00623FD4" w:rsidRDefault="006B0274" w:rsidP="00623FD4">
      <w:pPr>
        <w:spacing w:after="0" w:line="240" w:lineRule="auto"/>
        <w:rPr>
          <w:rFonts w:ascii="Times New Roman" w:hAnsi="Times New Roman" w:cs="Times New Roman"/>
          <w:b/>
          <w:sz w:val="24"/>
          <w:szCs w:val="24"/>
        </w:rPr>
      </w:pPr>
    </w:p>
    <w:p w14:paraId="0CEAD515" w14:textId="77777777" w:rsidR="00962DED" w:rsidRPr="00623FD4" w:rsidRDefault="00962DED" w:rsidP="00623FD4">
      <w:pPr>
        <w:spacing w:after="0" w:line="240" w:lineRule="auto"/>
        <w:rPr>
          <w:rFonts w:ascii="Times New Roman" w:hAnsi="Times New Roman" w:cs="Times New Roman"/>
          <w:sz w:val="16"/>
          <w:szCs w:val="16"/>
        </w:rPr>
      </w:pPr>
    </w:p>
    <w:p w14:paraId="27FD2BF2" w14:textId="0480E7E4" w:rsidR="00962DED" w:rsidRPr="00623FD4" w:rsidRDefault="006B0274" w:rsidP="00623FD4">
      <w:pPr>
        <w:pStyle w:val="ListParagraph"/>
        <w:numPr>
          <w:ilvl w:val="0"/>
          <w:numId w:val="1"/>
        </w:numPr>
        <w:spacing w:after="0" w:line="240" w:lineRule="auto"/>
        <w:rPr>
          <w:rFonts w:ascii="Times New Roman" w:hAnsi="Times New Roman" w:cs="Times New Roman"/>
          <w:b/>
          <w:sz w:val="24"/>
          <w:szCs w:val="24"/>
          <w:u w:val="single"/>
        </w:rPr>
      </w:pPr>
      <w:r w:rsidRPr="00623FD4">
        <w:rPr>
          <w:rFonts w:ascii="Times New Roman" w:hAnsi="Times New Roman" w:cs="Times New Roman"/>
          <w:b/>
          <w:sz w:val="24"/>
          <w:szCs w:val="24"/>
          <w:u w:val="single"/>
        </w:rPr>
        <w:t>RISKI UN SAGAIDĀMIE ZAUDĒJUMI</w:t>
      </w:r>
    </w:p>
    <w:p w14:paraId="7AC29ECD" w14:textId="77777777" w:rsidR="00FF7D9B" w:rsidRPr="00623FD4" w:rsidRDefault="00FF7D9B" w:rsidP="00623FD4">
      <w:pPr>
        <w:pStyle w:val="BodyA"/>
        <w:spacing w:after="120" w:line="240" w:lineRule="auto"/>
        <w:jc w:val="both"/>
        <w:outlineLvl w:val="0"/>
        <w:rPr>
          <w:rFonts w:ascii="Times New Roman" w:hAnsi="Times New Roman" w:cs="Times New Roman"/>
          <w:sz w:val="24"/>
          <w:szCs w:val="24"/>
        </w:rPr>
      </w:pPr>
      <w:r w:rsidRPr="00623FD4">
        <w:rPr>
          <w:rFonts w:ascii="Times New Roman" w:hAnsi="Times New Roman" w:cs="Times New Roman"/>
          <w:sz w:val="24"/>
          <w:szCs w:val="24"/>
        </w:rPr>
        <w:lastRenderedPageBreak/>
        <w:t xml:space="preserve">Īstenojot programmu, ALTUM un tās programmas ietvaros pārvaldītie publiskie resursi ir pakļauti dažādiem riskiem, kā rezultātā var rasties paredzamie un neparedzamie sagaidāmie zaudējumi. </w:t>
      </w:r>
    </w:p>
    <w:p w14:paraId="26B5EDBD" w14:textId="0DDCB60B" w:rsidR="00E729A3" w:rsidRPr="00623FD4" w:rsidRDefault="00737CA3" w:rsidP="00623FD4">
      <w:pPr>
        <w:pStyle w:val="BodyA"/>
        <w:numPr>
          <w:ilvl w:val="1"/>
          <w:numId w:val="1"/>
        </w:numPr>
        <w:spacing w:before="240" w:after="0" w:line="240" w:lineRule="auto"/>
        <w:jc w:val="both"/>
        <w:outlineLvl w:val="0"/>
        <w:rPr>
          <w:rFonts w:ascii="Times New Roman" w:hAnsi="Times New Roman" w:cs="Times New Roman"/>
          <w:b/>
          <w:bCs/>
          <w:color w:val="auto"/>
          <w:sz w:val="24"/>
          <w:szCs w:val="24"/>
        </w:rPr>
      </w:pPr>
      <w:r w:rsidRPr="00623FD4">
        <w:rPr>
          <w:rFonts w:ascii="Times New Roman" w:hAnsi="Times New Roman" w:cs="Times New Roman"/>
          <w:color w:val="auto"/>
          <w:sz w:val="24"/>
          <w:szCs w:val="24"/>
        </w:rPr>
        <w:t xml:space="preserve"> </w:t>
      </w:r>
      <w:r w:rsidRPr="00623FD4">
        <w:rPr>
          <w:rFonts w:ascii="Times New Roman" w:hAnsi="Times New Roman" w:cs="Times New Roman"/>
          <w:b/>
          <w:bCs/>
          <w:color w:val="auto"/>
          <w:sz w:val="24"/>
          <w:szCs w:val="24"/>
        </w:rPr>
        <w:t>K</w:t>
      </w:r>
      <w:r w:rsidR="00E729A3" w:rsidRPr="00623FD4">
        <w:rPr>
          <w:rFonts w:ascii="Times New Roman" w:hAnsi="Times New Roman" w:cs="Times New Roman"/>
          <w:b/>
          <w:bCs/>
          <w:color w:val="auto"/>
          <w:sz w:val="24"/>
          <w:szCs w:val="24"/>
        </w:rPr>
        <w:t xml:space="preserve">redītrisks </w:t>
      </w:r>
    </w:p>
    <w:p w14:paraId="2C6E3FCE" w14:textId="3D0D7E00" w:rsidR="00E729A3" w:rsidRPr="00623FD4" w:rsidRDefault="009242AE" w:rsidP="00623FD4">
      <w:pPr>
        <w:pStyle w:val="BodyA"/>
        <w:spacing w:after="0" w:line="240" w:lineRule="auto"/>
        <w:ind w:firstLine="360"/>
        <w:jc w:val="both"/>
        <w:outlineLvl w:val="0"/>
        <w:rPr>
          <w:rFonts w:ascii="Times New Roman" w:hAnsi="Times New Roman" w:cs="Times New Roman"/>
          <w:color w:val="auto"/>
          <w:sz w:val="24"/>
          <w:szCs w:val="24"/>
        </w:rPr>
      </w:pPr>
      <w:r w:rsidRPr="00862C74">
        <w:rPr>
          <w:rFonts w:ascii="Times New Roman" w:hAnsi="Times New Roman" w:cs="Times New Roman"/>
          <w:color w:val="auto"/>
          <w:sz w:val="24"/>
          <w:szCs w:val="24"/>
        </w:rPr>
        <w:t>S</w:t>
      </w:r>
      <w:r w:rsidR="00E729A3" w:rsidRPr="00862C74">
        <w:rPr>
          <w:rFonts w:ascii="Times New Roman" w:hAnsi="Times New Roman" w:cs="Times New Roman"/>
          <w:color w:val="auto"/>
          <w:sz w:val="24"/>
          <w:szCs w:val="24"/>
        </w:rPr>
        <w:t xml:space="preserve">agaidāmie </w:t>
      </w:r>
      <w:r w:rsidRPr="00862C74">
        <w:rPr>
          <w:rFonts w:ascii="Times New Roman" w:hAnsi="Times New Roman" w:cs="Times New Roman"/>
          <w:color w:val="auto"/>
          <w:sz w:val="24"/>
          <w:szCs w:val="24"/>
        </w:rPr>
        <w:t xml:space="preserve">paredzamie </w:t>
      </w:r>
      <w:r w:rsidR="00E729A3" w:rsidRPr="00862C74">
        <w:rPr>
          <w:rFonts w:ascii="Times New Roman" w:hAnsi="Times New Roman" w:cs="Times New Roman"/>
          <w:color w:val="auto"/>
          <w:sz w:val="24"/>
          <w:szCs w:val="24"/>
        </w:rPr>
        <w:t xml:space="preserve">kredītriska zaudējumi aprēķināti </w:t>
      </w:r>
      <w:bookmarkStart w:id="5" w:name="_Hlk156824836"/>
      <w:r w:rsidR="009150F3" w:rsidRPr="00862C74">
        <w:rPr>
          <w:rFonts w:ascii="Times New Roman" w:hAnsi="Times New Roman" w:cs="Times New Roman"/>
          <w:b/>
          <w:color w:val="auto"/>
          <w:sz w:val="24"/>
          <w:szCs w:val="24"/>
        </w:rPr>
        <w:t>1 362 405</w:t>
      </w:r>
      <w:r w:rsidR="008133C6" w:rsidRPr="00862C74">
        <w:rPr>
          <w:rFonts w:ascii="Times New Roman" w:hAnsi="Times New Roman" w:cs="Times New Roman"/>
          <w:b/>
          <w:color w:val="auto"/>
          <w:sz w:val="24"/>
          <w:szCs w:val="24"/>
        </w:rPr>
        <w:t xml:space="preserve"> </w:t>
      </w:r>
      <w:r w:rsidR="00A71DB9" w:rsidRPr="00862C74">
        <w:rPr>
          <w:rFonts w:ascii="Times New Roman" w:hAnsi="Times New Roman" w:cs="Times New Roman"/>
          <w:b/>
          <w:color w:val="auto"/>
          <w:sz w:val="24"/>
          <w:szCs w:val="24"/>
        </w:rPr>
        <w:t xml:space="preserve"> </w:t>
      </w:r>
      <w:bookmarkEnd w:id="5"/>
      <w:r w:rsidR="00E729A3" w:rsidRPr="00862C74">
        <w:rPr>
          <w:rFonts w:ascii="Times New Roman" w:hAnsi="Times New Roman" w:cs="Times New Roman"/>
          <w:b/>
          <w:color w:val="auto"/>
          <w:sz w:val="24"/>
          <w:szCs w:val="24"/>
        </w:rPr>
        <w:t>EUR</w:t>
      </w:r>
      <w:r w:rsidR="00E729A3" w:rsidRPr="00862C74">
        <w:rPr>
          <w:rFonts w:ascii="Times New Roman" w:hAnsi="Times New Roman" w:cs="Times New Roman"/>
          <w:color w:val="auto"/>
          <w:sz w:val="24"/>
          <w:szCs w:val="24"/>
        </w:rPr>
        <w:t xml:space="preserve"> apmērā, kas ir </w:t>
      </w:r>
      <w:r w:rsidR="008133C6" w:rsidRPr="00862C74">
        <w:rPr>
          <w:rFonts w:ascii="Times New Roman" w:hAnsi="Times New Roman" w:cs="Times New Roman"/>
          <w:color w:val="auto"/>
          <w:sz w:val="24"/>
          <w:szCs w:val="24"/>
        </w:rPr>
        <w:t>1</w:t>
      </w:r>
      <w:r w:rsidR="00517D16" w:rsidRPr="00862C74">
        <w:rPr>
          <w:rFonts w:ascii="Times New Roman" w:hAnsi="Times New Roman" w:cs="Times New Roman"/>
          <w:color w:val="auto"/>
          <w:sz w:val="24"/>
          <w:szCs w:val="24"/>
        </w:rPr>
        <w:t>,</w:t>
      </w:r>
      <w:r w:rsidR="009150F3" w:rsidRPr="00862C74">
        <w:rPr>
          <w:rFonts w:ascii="Times New Roman" w:hAnsi="Times New Roman" w:cs="Times New Roman"/>
          <w:color w:val="auto"/>
          <w:sz w:val="24"/>
          <w:szCs w:val="24"/>
        </w:rPr>
        <w:t>39</w:t>
      </w:r>
      <w:r w:rsidR="00E729A3" w:rsidRPr="00862C74">
        <w:rPr>
          <w:rFonts w:ascii="Times New Roman" w:hAnsi="Times New Roman" w:cs="Times New Roman"/>
          <w:color w:val="auto"/>
          <w:sz w:val="24"/>
          <w:szCs w:val="24"/>
        </w:rPr>
        <w:t xml:space="preserve">% </w:t>
      </w:r>
      <w:r w:rsidR="00A813BE" w:rsidRPr="00862C74">
        <w:rPr>
          <w:rFonts w:ascii="Times New Roman" w:hAnsi="Times New Roman" w:cs="Times New Roman"/>
          <w:color w:val="auto"/>
          <w:sz w:val="24"/>
          <w:szCs w:val="24"/>
        </w:rPr>
        <w:t xml:space="preserve">(noapaļojot) </w:t>
      </w:r>
      <w:r w:rsidR="00E729A3" w:rsidRPr="00862C74">
        <w:rPr>
          <w:rFonts w:ascii="Times New Roman" w:hAnsi="Times New Roman" w:cs="Times New Roman"/>
          <w:color w:val="auto"/>
          <w:sz w:val="24"/>
          <w:szCs w:val="24"/>
        </w:rPr>
        <w:t xml:space="preserve">no programmas ietvaros izsniegto </w:t>
      </w:r>
      <w:r w:rsidR="006903D0" w:rsidRPr="00862C74">
        <w:rPr>
          <w:rFonts w:ascii="Times New Roman" w:hAnsi="Times New Roman" w:cs="Times New Roman"/>
          <w:color w:val="auto"/>
          <w:sz w:val="24"/>
          <w:szCs w:val="24"/>
        </w:rPr>
        <w:t>aizdevumu</w:t>
      </w:r>
      <w:r w:rsidR="00E729A3" w:rsidRPr="00862C74">
        <w:rPr>
          <w:rFonts w:ascii="Times New Roman" w:hAnsi="Times New Roman" w:cs="Times New Roman"/>
          <w:color w:val="auto"/>
          <w:sz w:val="24"/>
          <w:szCs w:val="24"/>
        </w:rPr>
        <w:t xml:space="preserve"> kopējā apjoma</w:t>
      </w:r>
      <w:r w:rsidR="00E62DA7" w:rsidRPr="00862C74">
        <w:rPr>
          <w:rFonts w:ascii="Times New Roman" w:hAnsi="Times New Roman" w:cs="Times New Roman"/>
          <w:color w:val="auto"/>
          <w:sz w:val="24"/>
          <w:szCs w:val="24"/>
        </w:rPr>
        <w:t xml:space="preserve"> (</w:t>
      </w:r>
      <w:r w:rsidR="00BE2CFC" w:rsidRPr="00862C74">
        <w:rPr>
          <w:rFonts w:ascii="Times New Roman" w:hAnsi="Times New Roman" w:cs="Times New Roman"/>
          <w:sz w:val="24"/>
          <w:szCs w:val="24"/>
        </w:rPr>
        <w:t xml:space="preserve">98 301 171 </w:t>
      </w:r>
      <w:r w:rsidR="00E62DA7" w:rsidRPr="00862C74">
        <w:rPr>
          <w:rFonts w:ascii="Times New Roman" w:hAnsi="Times New Roman" w:cs="Times New Roman"/>
          <w:sz w:val="24"/>
          <w:szCs w:val="24"/>
        </w:rPr>
        <w:t>EUR)</w:t>
      </w:r>
      <w:r w:rsidR="00E62DA7" w:rsidRPr="00862C74">
        <w:rPr>
          <w:rFonts w:ascii="Times New Roman" w:hAnsi="Times New Roman" w:cs="Times New Roman"/>
          <w:color w:val="auto"/>
          <w:sz w:val="24"/>
          <w:szCs w:val="24"/>
        </w:rPr>
        <w:t xml:space="preserve"> </w:t>
      </w:r>
      <w:r w:rsidR="00FF7D9B" w:rsidRPr="00862C74">
        <w:rPr>
          <w:rFonts w:ascii="Times New Roman" w:hAnsi="Times New Roman" w:cs="Times New Roman"/>
          <w:color w:val="auto"/>
          <w:sz w:val="24"/>
          <w:szCs w:val="24"/>
        </w:rPr>
        <w:t>.</w:t>
      </w:r>
    </w:p>
    <w:p w14:paraId="61AE10E3" w14:textId="77777777" w:rsidR="00737CA3" w:rsidRPr="00623FD4" w:rsidRDefault="00737CA3" w:rsidP="00623FD4">
      <w:pPr>
        <w:pStyle w:val="BodyA"/>
        <w:spacing w:before="60" w:after="60" w:line="240" w:lineRule="auto"/>
        <w:jc w:val="both"/>
        <w:outlineLvl w:val="0"/>
        <w:rPr>
          <w:rFonts w:ascii="Times New Roman" w:hAnsi="Times New Roman" w:cs="Times New Roman"/>
          <w:sz w:val="24"/>
          <w:szCs w:val="24"/>
        </w:rPr>
      </w:pPr>
      <w:r w:rsidRPr="00623FD4">
        <w:rPr>
          <w:rFonts w:ascii="Times New Roman" w:hAnsi="Times New Roman" w:cs="Times New Roman"/>
          <w:sz w:val="24"/>
          <w:szCs w:val="24"/>
        </w:rPr>
        <w:t>Aplēses par klientu saistību nepildīšanas varbūtību un iespējamiem zaudējumiem saistību nepildīšanas gadījumā ir veiktas uz pieņēmumu pamata, kas ir balstīti uz vēsturiskiem datiem par iepriekš realizētām valsts atbalsta programmām, kas ir īstenotas programmai pielīdzināmās jomās, pielīdzināmos klientu, projektu segmentos. Saistību nepildīšanas varbūtības noteikšanā ir izmantota ciklu aptveroša (</w:t>
      </w:r>
      <w:proofErr w:type="spellStart"/>
      <w:r w:rsidRPr="00623FD4">
        <w:rPr>
          <w:rFonts w:ascii="Times New Roman" w:hAnsi="Times New Roman" w:cs="Times New Roman"/>
          <w:i/>
          <w:iCs/>
          <w:sz w:val="24"/>
          <w:szCs w:val="24"/>
        </w:rPr>
        <w:t>Through-the-Cycle</w:t>
      </w:r>
      <w:proofErr w:type="spellEnd"/>
      <w:r w:rsidRPr="00623FD4">
        <w:rPr>
          <w:rFonts w:ascii="Times New Roman" w:hAnsi="Times New Roman" w:cs="Times New Roman"/>
          <w:i/>
          <w:iCs/>
          <w:sz w:val="24"/>
          <w:szCs w:val="24"/>
        </w:rPr>
        <w:t>, TTC</w:t>
      </w:r>
      <w:r w:rsidRPr="00623FD4">
        <w:rPr>
          <w:rFonts w:ascii="Times New Roman" w:hAnsi="Times New Roman" w:cs="Times New Roman"/>
          <w:sz w:val="24"/>
          <w:szCs w:val="24"/>
        </w:rPr>
        <w:t xml:space="preserve">) pieeja, aprēķinot vidējo saistību neizpildīšanas biežumu pilnā </w:t>
      </w:r>
      <w:proofErr w:type="spellStart"/>
      <w:r w:rsidRPr="00623FD4">
        <w:rPr>
          <w:rFonts w:ascii="Times New Roman" w:hAnsi="Times New Roman" w:cs="Times New Roman"/>
          <w:sz w:val="24"/>
          <w:szCs w:val="24"/>
        </w:rPr>
        <w:t>kredītciklā</w:t>
      </w:r>
      <w:proofErr w:type="spellEnd"/>
      <w:r w:rsidRPr="00623FD4">
        <w:rPr>
          <w:rFonts w:ascii="Times New Roman" w:hAnsi="Times New Roman" w:cs="Times New Roman"/>
          <w:sz w:val="24"/>
          <w:szCs w:val="24"/>
        </w:rPr>
        <w:t>.</w:t>
      </w:r>
    </w:p>
    <w:p w14:paraId="2BCA3961" w14:textId="65F54335" w:rsidR="00737CA3" w:rsidRPr="00623FD4" w:rsidRDefault="00CF54BE" w:rsidP="00623FD4">
      <w:pPr>
        <w:pStyle w:val="BodyA"/>
        <w:spacing w:after="120" w:line="240" w:lineRule="auto"/>
        <w:ind w:left="426"/>
        <w:jc w:val="both"/>
        <w:outlineLvl w:val="0"/>
        <w:rPr>
          <w:rFonts w:ascii="Times New Roman" w:hAnsi="Times New Roman" w:cs="Times New Roman"/>
          <w:sz w:val="24"/>
          <w:szCs w:val="24"/>
        </w:rPr>
      </w:pPr>
      <w:r w:rsidRPr="00623FD4">
        <w:rPr>
          <w:rFonts w:ascii="Times New Roman" w:hAnsi="Times New Roman" w:cs="Times New Roman"/>
          <w:b/>
          <w:bCs/>
          <w:sz w:val="24"/>
          <w:szCs w:val="24"/>
        </w:rPr>
        <w:t xml:space="preserve">3.2. </w:t>
      </w:r>
      <w:r w:rsidR="00737CA3" w:rsidRPr="00623FD4">
        <w:rPr>
          <w:rFonts w:ascii="Times New Roman" w:hAnsi="Times New Roman" w:cs="Times New Roman"/>
          <w:b/>
          <w:bCs/>
          <w:sz w:val="24"/>
          <w:szCs w:val="24"/>
        </w:rPr>
        <w:t>Citi riski, kas rada paredzamos un neparedzamos zaudējumus</w:t>
      </w:r>
      <w:r w:rsidR="00737CA3" w:rsidRPr="00623FD4">
        <w:rPr>
          <w:rFonts w:ascii="Times New Roman" w:hAnsi="Times New Roman" w:cs="Times New Roman"/>
          <w:sz w:val="24"/>
          <w:szCs w:val="24"/>
        </w:rPr>
        <w:t xml:space="preserve"> (</w:t>
      </w:r>
      <w:r w:rsidR="00737CA3" w:rsidRPr="00623FD4">
        <w:rPr>
          <w:rFonts w:ascii="Times New Roman" w:hAnsi="Times New Roman" w:cs="Times New Roman"/>
          <w:i/>
          <w:sz w:val="24"/>
          <w:szCs w:val="24"/>
        </w:rPr>
        <w:t>operacionālie, koncentrācijas, reputācijas, stratēģijas, biznesa u. c. riski</w:t>
      </w:r>
      <w:r w:rsidR="00737CA3" w:rsidRPr="00623FD4">
        <w:rPr>
          <w:rFonts w:ascii="Times New Roman" w:hAnsi="Times New Roman" w:cs="Times New Roman"/>
          <w:sz w:val="24"/>
          <w:szCs w:val="24"/>
        </w:rPr>
        <w:t>).</w:t>
      </w:r>
    </w:p>
    <w:p w14:paraId="2EFEE684" w14:textId="2F27A12B" w:rsidR="00737CA3" w:rsidRPr="00623FD4" w:rsidRDefault="00737CA3" w:rsidP="00623FD4">
      <w:pPr>
        <w:pStyle w:val="BodyA"/>
        <w:spacing w:before="60" w:after="60" w:line="240" w:lineRule="auto"/>
        <w:jc w:val="both"/>
        <w:outlineLvl w:val="0"/>
        <w:rPr>
          <w:rFonts w:ascii="Times New Roman" w:hAnsi="Times New Roman" w:cs="Times New Roman"/>
          <w:sz w:val="24"/>
          <w:szCs w:val="24"/>
        </w:rPr>
      </w:pPr>
      <w:r w:rsidRPr="00623FD4">
        <w:rPr>
          <w:rFonts w:ascii="Times New Roman" w:hAnsi="Times New Roman" w:cs="Times New Roman"/>
          <w:sz w:val="24"/>
          <w:szCs w:val="24"/>
        </w:rPr>
        <w:t xml:space="preserve">Programmas ietvaros izsniegto </w:t>
      </w:r>
      <w:r w:rsidR="00CF54BE" w:rsidRPr="00623FD4">
        <w:rPr>
          <w:rFonts w:ascii="Times New Roman" w:hAnsi="Times New Roman" w:cs="Times New Roman"/>
          <w:sz w:val="24"/>
          <w:szCs w:val="24"/>
        </w:rPr>
        <w:t xml:space="preserve">aizdevumu </w:t>
      </w:r>
      <w:r w:rsidRPr="00623FD4">
        <w:rPr>
          <w:rFonts w:ascii="Times New Roman" w:hAnsi="Times New Roman" w:cs="Times New Roman"/>
          <w:sz w:val="24"/>
          <w:szCs w:val="24"/>
        </w:rPr>
        <w:t xml:space="preserve">citu risku zaudējumi aplēsti </w:t>
      </w:r>
      <w:r w:rsidR="00415C8B" w:rsidRPr="00623FD4">
        <w:rPr>
          <w:rFonts w:ascii="Times New Roman" w:hAnsi="Times New Roman" w:cs="Times New Roman"/>
          <w:b/>
          <w:bCs/>
          <w:sz w:val="24"/>
          <w:szCs w:val="24"/>
        </w:rPr>
        <w:t>623 602</w:t>
      </w:r>
      <w:r w:rsidRPr="00623FD4">
        <w:rPr>
          <w:rFonts w:ascii="Times New Roman" w:hAnsi="Times New Roman" w:cs="Times New Roman"/>
          <w:sz w:val="24"/>
          <w:szCs w:val="24"/>
        </w:rPr>
        <w:t xml:space="preserve">  EUR, kas iever</w:t>
      </w:r>
      <w:r w:rsidR="00C621C6" w:rsidRPr="00623FD4">
        <w:rPr>
          <w:rFonts w:ascii="Times New Roman" w:hAnsi="Times New Roman" w:cs="Times New Roman"/>
          <w:sz w:val="24"/>
          <w:szCs w:val="24"/>
        </w:rPr>
        <w:t>:</w:t>
      </w:r>
    </w:p>
    <w:p w14:paraId="12C841B8" w14:textId="0939FA51" w:rsidR="00737CA3" w:rsidRPr="00623FD4" w:rsidRDefault="00CF54BE" w:rsidP="00623FD4">
      <w:pPr>
        <w:pStyle w:val="BodyA"/>
        <w:spacing w:before="60" w:after="60" w:line="240" w:lineRule="auto"/>
        <w:ind w:left="709"/>
        <w:jc w:val="both"/>
        <w:outlineLvl w:val="0"/>
        <w:rPr>
          <w:rFonts w:ascii="Times New Roman" w:hAnsi="Times New Roman" w:cs="Times New Roman"/>
          <w:sz w:val="24"/>
          <w:szCs w:val="24"/>
        </w:rPr>
      </w:pPr>
      <w:r w:rsidRPr="00623FD4">
        <w:rPr>
          <w:rFonts w:ascii="Times New Roman" w:hAnsi="Times New Roman" w:cs="Times New Roman"/>
          <w:sz w:val="24"/>
          <w:szCs w:val="24"/>
        </w:rPr>
        <w:t xml:space="preserve">3.2.1. </w:t>
      </w:r>
      <w:r w:rsidR="00737CA3" w:rsidRPr="00623FD4">
        <w:rPr>
          <w:rFonts w:ascii="Times New Roman" w:hAnsi="Times New Roman" w:cs="Times New Roman"/>
          <w:sz w:val="24"/>
          <w:szCs w:val="24"/>
        </w:rPr>
        <w:t xml:space="preserve">Sagaidāmos paredzamos citu risku zaudējumus, kas ir aplēsti </w:t>
      </w:r>
      <w:r w:rsidR="00415C8B" w:rsidRPr="00623FD4">
        <w:rPr>
          <w:rFonts w:ascii="Times New Roman" w:hAnsi="Times New Roman" w:cs="Times New Roman"/>
          <w:b/>
          <w:color w:val="auto"/>
          <w:sz w:val="24"/>
          <w:szCs w:val="24"/>
        </w:rPr>
        <w:t>404 024</w:t>
      </w:r>
      <w:r w:rsidR="00962630" w:rsidRPr="00623FD4">
        <w:rPr>
          <w:rFonts w:ascii="Times New Roman" w:hAnsi="Times New Roman" w:cs="Times New Roman"/>
          <w:b/>
          <w:color w:val="auto"/>
          <w:sz w:val="24"/>
          <w:szCs w:val="24"/>
        </w:rPr>
        <w:t xml:space="preserve"> </w:t>
      </w:r>
      <w:r w:rsidR="00737CA3" w:rsidRPr="00623FD4">
        <w:rPr>
          <w:rFonts w:ascii="Times New Roman" w:hAnsi="Times New Roman" w:cs="Times New Roman"/>
          <w:b/>
          <w:color w:val="auto"/>
          <w:sz w:val="24"/>
          <w:szCs w:val="24"/>
        </w:rPr>
        <w:t>EUR</w:t>
      </w:r>
      <w:r w:rsidR="00737CA3" w:rsidRPr="00623FD4">
        <w:rPr>
          <w:rFonts w:ascii="Times New Roman" w:hAnsi="Times New Roman" w:cs="Times New Roman"/>
          <w:color w:val="auto"/>
          <w:sz w:val="24"/>
          <w:szCs w:val="24"/>
        </w:rPr>
        <w:t xml:space="preserve"> </w:t>
      </w:r>
      <w:proofErr w:type="spellStart"/>
      <w:r w:rsidR="00737CA3" w:rsidRPr="00623FD4">
        <w:rPr>
          <w:rFonts w:ascii="Times New Roman" w:hAnsi="Times New Roman" w:cs="Times New Roman"/>
          <w:sz w:val="24"/>
          <w:szCs w:val="24"/>
        </w:rPr>
        <w:t>EUR</w:t>
      </w:r>
      <w:proofErr w:type="spellEnd"/>
      <w:r w:rsidR="00737CA3" w:rsidRPr="00623FD4">
        <w:rPr>
          <w:rFonts w:ascii="Times New Roman" w:hAnsi="Times New Roman" w:cs="Times New Roman"/>
          <w:sz w:val="24"/>
          <w:szCs w:val="24"/>
        </w:rPr>
        <w:t xml:space="preserve"> apmērā, kas ir </w:t>
      </w:r>
      <w:r w:rsidR="00962630" w:rsidRPr="00623FD4">
        <w:rPr>
          <w:rFonts w:ascii="Times New Roman" w:hAnsi="Times New Roman" w:cs="Times New Roman"/>
          <w:b/>
          <w:bCs/>
          <w:sz w:val="24"/>
          <w:szCs w:val="24"/>
        </w:rPr>
        <w:t>1,15</w:t>
      </w:r>
      <w:r w:rsidR="00737CA3" w:rsidRPr="00623FD4">
        <w:rPr>
          <w:rFonts w:ascii="Times New Roman" w:hAnsi="Times New Roman" w:cs="Times New Roman"/>
          <w:b/>
          <w:bCs/>
          <w:sz w:val="24"/>
          <w:szCs w:val="24"/>
        </w:rPr>
        <w:t>%</w:t>
      </w:r>
      <w:r w:rsidR="00737CA3" w:rsidRPr="00623FD4">
        <w:rPr>
          <w:rFonts w:ascii="Times New Roman" w:hAnsi="Times New Roman" w:cs="Times New Roman"/>
          <w:sz w:val="24"/>
          <w:szCs w:val="24"/>
        </w:rPr>
        <w:t xml:space="preserve"> no maksimālā riska darījumu portfeļa apmēra. Sagaidāmie citu risku zaudējumi aplēsti, izmantojot kā etalona rādītāju ES kapitāla pietiekamības direktīvā finanšu institūcijām noteikto par kapitāla pietiekamības nodrošināšanu visu finanšu institūciju piemītošo risku segšanai, kā arī uz pieņēmumu pamata, kas ir balstīti uz vēsturiskiem datiem par finanšu institūcijas darbību, ieviešot valsts atbalsta programmas.</w:t>
      </w:r>
    </w:p>
    <w:p w14:paraId="04C415F2" w14:textId="47175B47" w:rsidR="00737CA3" w:rsidRPr="00623FD4" w:rsidRDefault="00CF54BE" w:rsidP="00623FD4">
      <w:pPr>
        <w:pStyle w:val="BodyA"/>
        <w:spacing w:before="120" w:after="0" w:line="240" w:lineRule="auto"/>
        <w:ind w:left="709"/>
        <w:jc w:val="both"/>
        <w:outlineLvl w:val="0"/>
        <w:rPr>
          <w:rFonts w:ascii="Times New Roman" w:hAnsi="Times New Roman" w:cs="Times New Roman"/>
          <w:color w:val="auto"/>
          <w:sz w:val="24"/>
          <w:szCs w:val="24"/>
          <w:u w:val="single"/>
        </w:rPr>
      </w:pPr>
      <w:r w:rsidRPr="00623FD4">
        <w:rPr>
          <w:rFonts w:ascii="Times New Roman" w:hAnsi="Times New Roman" w:cs="Times New Roman"/>
          <w:sz w:val="24"/>
          <w:szCs w:val="24"/>
        </w:rPr>
        <w:t xml:space="preserve">3.2.2. </w:t>
      </w:r>
      <w:r w:rsidR="00737CA3" w:rsidRPr="00623FD4">
        <w:rPr>
          <w:rFonts w:ascii="Times New Roman" w:hAnsi="Times New Roman" w:cs="Times New Roman"/>
          <w:sz w:val="24"/>
          <w:szCs w:val="24"/>
        </w:rPr>
        <w:t>Ieviešot programmu, var rasties riski un zaudējumi, kas nav novērtējami uz vēsturisko datu un notikumu pamata - sagaidāmie neparedzamie zaudējumi, kas aplēsti</w:t>
      </w:r>
      <w:r w:rsidR="006903D0" w:rsidRPr="00623FD4">
        <w:rPr>
          <w:rFonts w:ascii="Times New Roman" w:hAnsi="Times New Roman" w:cs="Times New Roman"/>
          <w:color w:val="auto"/>
          <w:sz w:val="24"/>
          <w:szCs w:val="24"/>
        </w:rPr>
        <w:t xml:space="preserve"> </w:t>
      </w:r>
      <w:r w:rsidR="00415C8B" w:rsidRPr="00623FD4">
        <w:rPr>
          <w:rFonts w:ascii="Times New Roman" w:hAnsi="Times New Roman" w:cs="Times New Roman"/>
          <w:b/>
          <w:color w:val="auto"/>
          <w:sz w:val="24"/>
          <w:szCs w:val="24"/>
        </w:rPr>
        <w:t>219 578</w:t>
      </w:r>
      <w:r w:rsidR="00962630" w:rsidRPr="00623FD4">
        <w:rPr>
          <w:rFonts w:ascii="Times New Roman" w:hAnsi="Times New Roman" w:cs="Times New Roman"/>
          <w:b/>
          <w:color w:val="auto"/>
          <w:sz w:val="24"/>
          <w:szCs w:val="24"/>
        </w:rPr>
        <w:t xml:space="preserve"> </w:t>
      </w:r>
      <w:r w:rsidR="00E729A3" w:rsidRPr="00623FD4">
        <w:rPr>
          <w:rFonts w:ascii="Times New Roman" w:hAnsi="Times New Roman" w:cs="Times New Roman"/>
          <w:b/>
          <w:color w:val="auto"/>
          <w:sz w:val="24"/>
          <w:szCs w:val="24"/>
        </w:rPr>
        <w:t>EUR</w:t>
      </w:r>
      <w:r w:rsidR="00E729A3" w:rsidRPr="00623FD4">
        <w:rPr>
          <w:rFonts w:ascii="Times New Roman" w:hAnsi="Times New Roman" w:cs="Times New Roman"/>
          <w:color w:val="auto"/>
          <w:sz w:val="24"/>
          <w:szCs w:val="24"/>
        </w:rPr>
        <w:t xml:space="preserve"> apmērā, kas ir </w:t>
      </w:r>
      <w:r w:rsidR="00E729A3" w:rsidRPr="00623FD4">
        <w:rPr>
          <w:rFonts w:ascii="Times New Roman" w:hAnsi="Times New Roman" w:cs="Times New Roman"/>
          <w:b/>
          <w:color w:val="auto"/>
          <w:sz w:val="24"/>
          <w:szCs w:val="24"/>
        </w:rPr>
        <w:t>2,5%</w:t>
      </w:r>
      <w:r w:rsidR="00E729A3" w:rsidRPr="00623FD4">
        <w:rPr>
          <w:rFonts w:ascii="Times New Roman" w:hAnsi="Times New Roman" w:cs="Times New Roman"/>
          <w:color w:val="auto"/>
          <w:sz w:val="24"/>
          <w:szCs w:val="24"/>
        </w:rPr>
        <w:t xml:space="preserve"> no maksimālā riska darījumu portfeļa apmēra. Risku novērtē</w:t>
      </w:r>
      <w:r w:rsidR="00395A7D" w:rsidRPr="00623FD4">
        <w:rPr>
          <w:rFonts w:ascii="Times New Roman" w:hAnsi="Times New Roman" w:cs="Times New Roman"/>
          <w:color w:val="auto"/>
          <w:sz w:val="24"/>
          <w:szCs w:val="24"/>
        </w:rPr>
        <w:t>, kā etalona rādītāju izmantojot</w:t>
      </w:r>
      <w:r w:rsidR="00E729A3" w:rsidRPr="00623FD4">
        <w:rPr>
          <w:rFonts w:ascii="Times New Roman" w:hAnsi="Times New Roman" w:cs="Times New Roman"/>
          <w:color w:val="auto"/>
          <w:sz w:val="24"/>
          <w:szCs w:val="24"/>
        </w:rPr>
        <w:t xml:space="preserve"> ES kapitāla pietiekamības direktīvā</w:t>
      </w:r>
      <w:r w:rsidR="00E729A3" w:rsidRPr="00623FD4">
        <w:rPr>
          <w:rStyle w:val="FootnoteReference"/>
          <w:rFonts w:ascii="Times New Roman" w:hAnsi="Times New Roman" w:cs="Times New Roman"/>
          <w:color w:val="auto"/>
          <w:sz w:val="24"/>
          <w:szCs w:val="24"/>
        </w:rPr>
        <w:footnoteReference w:id="3"/>
      </w:r>
      <w:r w:rsidR="00E729A3" w:rsidRPr="00623FD4">
        <w:rPr>
          <w:rFonts w:ascii="Times New Roman" w:hAnsi="Times New Roman" w:cs="Times New Roman"/>
          <w:color w:val="auto"/>
          <w:sz w:val="24"/>
          <w:szCs w:val="24"/>
        </w:rPr>
        <w:t xml:space="preserve"> finanšu institūcijām noteikto prasību: paredzēt pašu kapitālā kapitāla saglabāšanas rezervi </w:t>
      </w:r>
      <w:r w:rsidR="00E729A3" w:rsidRPr="00623FD4">
        <w:rPr>
          <w:rFonts w:ascii="Times New Roman" w:hAnsi="Times New Roman" w:cs="Times New Roman"/>
          <w:b/>
          <w:color w:val="auto"/>
          <w:sz w:val="24"/>
          <w:szCs w:val="24"/>
        </w:rPr>
        <w:t>2</w:t>
      </w:r>
      <w:r w:rsidR="00EA2CA6" w:rsidRPr="00623FD4">
        <w:rPr>
          <w:rFonts w:ascii="Times New Roman" w:hAnsi="Times New Roman" w:cs="Times New Roman"/>
          <w:b/>
          <w:color w:val="auto"/>
          <w:sz w:val="24"/>
          <w:szCs w:val="24"/>
        </w:rPr>
        <w:t>,</w:t>
      </w:r>
      <w:r w:rsidR="00E729A3" w:rsidRPr="00623FD4">
        <w:rPr>
          <w:rFonts w:ascii="Times New Roman" w:hAnsi="Times New Roman" w:cs="Times New Roman"/>
          <w:b/>
          <w:color w:val="auto"/>
          <w:sz w:val="24"/>
          <w:szCs w:val="24"/>
        </w:rPr>
        <w:t>5%</w:t>
      </w:r>
      <w:r w:rsidR="00E729A3" w:rsidRPr="00623FD4">
        <w:rPr>
          <w:rFonts w:ascii="Times New Roman" w:hAnsi="Times New Roman" w:cs="Times New Roman"/>
          <w:color w:val="auto"/>
          <w:sz w:val="24"/>
          <w:szCs w:val="24"/>
        </w:rPr>
        <w:t xml:space="preserve"> apmērā no riska darījumu apjoma. </w:t>
      </w:r>
    </w:p>
    <w:p w14:paraId="2C66C602" w14:textId="6124463D" w:rsidR="00962DED" w:rsidRPr="00623FD4" w:rsidRDefault="00CF54BE" w:rsidP="00623FD4">
      <w:pPr>
        <w:pStyle w:val="BodyA"/>
        <w:spacing w:before="120" w:after="0" w:line="240" w:lineRule="auto"/>
        <w:ind w:left="360"/>
        <w:jc w:val="both"/>
        <w:outlineLvl w:val="0"/>
        <w:rPr>
          <w:rFonts w:ascii="Times New Roman" w:hAnsi="Times New Roman" w:cs="Times New Roman"/>
          <w:color w:val="auto"/>
          <w:sz w:val="24"/>
          <w:szCs w:val="24"/>
        </w:rPr>
      </w:pPr>
      <w:r w:rsidRPr="00623FD4">
        <w:rPr>
          <w:rFonts w:ascii="Times New Roman" w:hAnsi="Times New Roman" w:cs="Times New Roman"/>
          <w:color w:val="auto"/>
          <w:sz w:val="24"/>
          <w:szCs w:val="24"/>
        </w:rPr>
        <w:t xml:space="preserve">3.3. </w:t>
      </w:r>
      <w:r w:rsidR="00962DED" w:rsidRPr="00623FD4">
        <w:rPr>
          <w:rFonts w:ascii="Times New Roman" w:hAnsi="Times New Roman" w:cs="Times New Roman"/>
          <w:color w:val="auto"/>
          <w:sz w:val="24"/>
          <w:szCs w:val="24"/>
        </w:rPr>
        <w:t xml:space="preserve">Kopējais risku novērtējums un uz programmu attiecināmais pašu kapitāls: </w:t>
      </w:r>
    </w:p>
    <w:tbl>
      <w:tblPr>
        <w:tblW w:w="9640" w:type="dxa"/>
        <w:tblInd w:w="-147" w:type="dxa"/>
        <w:tblLook w:val="04A0" w:firstRow="1" w:lastRow="0" w:firstColumn="1" w:lastColumn="0" w:noHBand="0" w:noVBand="1"/>
      </w:tblPr>
      <w:tblGrid>
        <w:gridCol w:w="2722"/>
        <w:gridCol w:w="1843"/>
        <w:gridCol w:w="3090"/>
        <w:gridCol w:w="1985"/>
      </w:tblGrid>
      <w:tr w:rsidR="00E729A3" w:rsidRPr="00623FD4" w14:paraId="444A8EB4" w14:textId="77777777" w:rsidTr="006903D0">
        <w:trPr>
          <w:trHeight w:val="300"/>
        </w:trPr>
        <w:tc>
          <w:tcPr>
            <w:tcW w:w="2722" w:type="dxa"/>
            <w:tcBorders>
              <w:top w:val="single" w:sz="4" w:space="0" w:color="auto"/>
              <w:left w:val="single" w:sz="4" w:space="0" w:color="auto"/>
              <w:bottom w:val="single" w:sz="4" w:space="0" w:color="auto"/>
              <w:right w:val="nil"/>
            </w:tcBorders>
            <w:shd w:val="clear" w:color="auto" w:fill="auto"/>
            <w:noWrap/>
            <w:hideMark/>
          </w:tcPr>
          <w:p w14:paraId="7DC70ABF" w14:textId="77777777" w:rsidR="004978AD" w:rsidRPr="00623FD4" w:rsidRDefault="004978AD" w:rsidP="00623FD4">
            <w:pPr>
              <w:spacing w:after="0" w:line="240" w:lineRule="auto"/>
              <w:jc w:val="center"/>
              <w:rPr>
                <w:rFonts w:ascii="Times New Roman" w:eastAsia="Times New Roman" w:hAnsi="Times New Roman" w:cs="Times New Roman"/>
                <w:b/>
                <w:sz w:val="20"/>
                <w:szCs w:val="20"/>
                <w:lang w:eastAsia="lv-LV"/>
              </w:rPr>
            </w:pPr>
            <w:r w:rsidRPr="00623FD4">
              <w:rPr>
                <w:rFonts w:ascii="Times New Roman" w:eastAsia="Times New Roman" w:hAnsi="Times New Roman" w:cs="Times New Roman"/>
                <w:b/>
                <w:sz w:val="20"/>
                <w:szCs w:val="20"/>
                <w:lang w:eastAsia="lv-LV"/>
              </w:rPr>
              <w:t>Riski</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57F4414A" w14:textId="77777777" w:rsidR="004978AD" w:rsidRPr="00623FD4" w:rsidRDefault="004978AD" w:rsidP="00623FD4">
            <w:pPr>
              <w:spacing w:after="0" w:line="240" w:lineRule="auto"/>
              <w:ind w:right="-108"/>
              <w:jc w:val="center"/>
              <w:rPr>
                <w:rFonts w:ascii="Times New Roman" w:eastAsia="Times New Roman" w:hAnsi="Times New Roman" w:cs="Times New Roman"/>
                <w:b/>
                <w:sz w:val="20"/>
                <w:szCs w:val="20"/>
                <w:lang w:eastAsia="lv-LV"/>
              </w:rPr>
            </w:pPr>
            <w:r w:rsidRPr="00623FD4">
              <w:rPr>
                <w:rFonts w:ascii="Times New Roman" w:eastAsia="Times New Roman" w:hAnsi="Times New Roman" w:cs="Times New Roman"/>
                <w:b/>
                <w:sz w:val="20"/>
                <w:szCs w:val="20"/>
                <w:lang w:eastAsia="lv-LV"/>
              </w:rPr>
              <w:t>Riska ietekme,</w:t>
            </w:r>
          </w:p>
          <w:p w14:paraId="5079901E" w14:textId="77777777" w:rsidR="004978AD" w:rsidRPr="00623FD4" w:rsidRDefault="004978AD" w:rsidP="00623FD4">
            <w:pPr>
              <w:spacing w:after="0" w:line="240" w:lineRule="auto"/>
              <w:ind w:right="-108"/>
              <w:jc w:val="center"/>
              <w:rPr>
                <w:rFonts w:ascii="Times New Roman" w:eastAsia="Times New Roman" w:hAnsi="Times New Roman" w:cs="Times New Roman"/>
                <w:b/>
                <w:sz w:val="20"/>
                <w:szCs w:val="20"/>
                <w:lang w:eastAsia="lv-LV"/>
              </w:rPr>
            </w:pPr>
            <w:r w:rsidRPr="00623FD4">
              <w:rPr>
                <w:rFonts w:ascii="Times New Roman" w:eastAsia="Times New Roman" w:hAnsi="Times New Roman" w:cs="Times New Roman"/>
                <w:b/>
                <w:sz w:val="20"/>
                <w:szCs w:val="20"/>
                <w:lang w:eastAsia="lv-LV"/>
              </w:rPr>
              <w:t>EUR</w:t>
            </w:r>
          </w:p>
        </w:tc>
        <w:tc>
          <w:tcPr>
            <w:tcW w:w="3090" w:type="dxa"/>
            <w:tcBorders>
              <w:top w:val="single" w:sz="4" w:space="0" w:color="auto"/>
              <w:left w:val="single" w:sz="4" w:space="0" w:color="auto"/>
              <w:bottom w:val="single" w:sz="4" w:space="0" w:color="auto"/>
              <w:right w:val="single" w:sz="4" w:space="0" w:color="auto"/>
            </w:tcBorders>
            <w:hideMark/>
          </w:tcPr>
          <w:p w14:paraId="629ABFBD" w14:textId="77777777" w:rsidR="004978AD" w:rsidRPr="00623FD4" w:rsidRDefault="004978AD" w:rsidP="00623FD4">
            <w:pPr>
              <w:spacing w:after="0" w:line="240" w:lineRule="auto"/>
              <w:ind w:right="-108"/>
              <w:jc w:val="center"/>
              <w:rPr>
                <w:rFonts w:ascii="Times New Roman" w:eastAsia="Times New Roman" w:hAnsi="Times New Roman" w:cs="Times New Roman"/>
                <w:b/>
                <w:sz w:val="20"/>
                <w:szCs w:val="20"/>
                <w:lang w:eastAsia="lv-LV"/>
              </w:rPr>
            </w:pPr>
            <w:r w:rsidRPr="00623FD4">
              <w:rPr>
                <w:rFonts w:ascii="Times New Roman" w:eastAsia="Times New Roman" w:hAnsi="Times New Roman" w:cs="Times New Roman"/>
                <w:b/>
                <w:sz w:val="20"/>
                <w:szCs w:val="20"/>
                <w:lang w:eastAsia="lv-LV"/>
              </w:rPr>
              <w:t>Riska izdevumu seguma avots</w:t>
            </w:r>
          </w:p>
        </w:tc>
        <w:tc>
          <w:tcPr>
            <w:tcW w:w="1985" w:type="dxa"/>
            <w:tcBorders>
              <w:top w:val="single" w:sz="4" w:space="0" w:color="auto"/>
              <w:left w:val="single" w:sz="4" w:space="0" w:color="auto"/>
              <w:bottom w:val="single" w:sz="4" w:space="0" w:color="auto"/>
              <w:right w:val="single" w:sz="4" w:space="0" w:color="auto"/>
            </w:tcBorders>
            <w:hideMark/>
          </w:tcPr>
          <w:p w14:paraId="65BAA4A1" w14:textId="77777777" w:rsidR="004978AD" w:rsidRPr="00623FD4" w:rsidRDefault="004978AD" w:rsidP="00623FD4">
            <w:pPr>
              <w:spacing w:after="0" w:line="240" w:lineRule="auto"/>
              <w:ind w:right="-108"/>
              <w:jc w:val="center"/>
              <w:rPr>
                <w:rFonts w:ascii="Times New Roman" w:eastAsia="Times New Roman" w:hAnsi="Times New Roman" w:cs="Times New Roman"/>
                <w:b/>
                <w:sz w:val="20"/>
                <w:szCs w:val="20"/>
                <w:lang w:eastAsia="lv-LV"/>
              </w:rPr>
            </w:pPr>
            <w:r w:rsidRPr="00623FD4">
              <w:rPr>
                <w:rFonts w:ascii="Times New Roman" w:eastAsia="Times New Roman" w:hAnsi="Times New Roman" w:cs="Times New Roman"/>
                <w:b/>
                <w:sz w:val="20"/>
                <w:szCs w:val="20"/>
                <w:lang w:eastAsia="lv-LV"/>
              </w:rPr>
              <w:t>Attiec. kap. apjoms, EUR</w:t>
            </w:r>
          </w:p>
        </w:tc>
      </w:tr>
      <w:tr w:rsidR="0028283D" w:rsidRPr="00623FD4" w14:paraId="2E8E6AF5" w14:textId="77777777" w:rsidTr="006903D0">
        <w:trPr>
          <w:trHeight w:val="300"/>
        </w:trPr>
        <w:tc>
          <w:tcPr>
            <w:tcW w:w="2722" w:type="dxa"/>
            <w:tcBorders>
              <w:top w:val="single" w:sz="4" w:space="0" w:color="auto"/>
              <w:left w:val="single" w:sz="4" w:space="0" w:color="auto"/>
              <w:bottom w:val="single" w:sz="4" w:space="0" w:color="auto"/>
              <w:right w:val="single" w:sz="4" w:space="0" w:color="auto"/>
            </w:tcBorders>
            <w:shd w:val="clear" w:color="000000" w:fill="D9D9D9"/>
            <w:noWrap/>
            <w:hideMark/>
          </w:tcPr>
          <w:p w14:paraId="7B515D8A" w14:textId="4D2701A5" w:rsidR="0028283D" w:rsidRPr="00623FD4" w:rsidRDefault="0028283D" w:rsidP="00623FD4">
            <w:pPr>
              <w:spacing w:after="0" w:line="240" w:lineRule="auto"/>
              <w:ind w:right="-108"/>
              <w:rPr>
                <w:rFonts w:ascii="Times New Roman" w:eastAsia="Times New Roman" w:hAnsi="Times New Roman" w:cs="Times New Roman"/>
                <w:b/>
                <w:bCs/>
                <w:sz w:val="20"/>
                <w:szCs w:val="20"/>
                <w:lang w:eastAsia="lv-LV"/>
              </w:rPr>
            </w:pPr>
            <w:r w:rsidRPr="00623FD4">
              <w:rPr>
                <w:rFonts w:ascii="Times New Roman" w:eastAsia="Times New Roman" w:hAnsi="Times New Roman" w:cs="Times New Roman"/>
                <w:b/>
                <w:bCs/>
                <w:sz w:val="20"/>
                <w:szCs w:val="20"/>
                <w:lang w:eastAsia="lv-LV"/>
              </w:rPr>
              <w:t>Kredītrisks</w:t>
            </w:r>
          </w:p>
        </w:tc>
        <w:tc>
          <w:tcPr>
            <w:tcW w:w="1843" w:type="dxa"/>
            <w:tcBorders>
              <w:top w:val="single" w:sz="4" w:space="0" w:color="auto"/>
              <w:left w:val="nil"/>
              <w:bottom w:val="single" w:sz="4" w:space="0" w:color="auto"/>
              <w:right w:val="single" w:sz="4" w:space="0" w:color="auto"/>
            </w:tcBorders>
            <w:shd w:val="clear" w:color="000000" w:fill="D9D9D9"/>
            <w:noWrap/>
            <w:hideMark/>
          </w:tcPr>
          <w:p w14:paraId="7B7E6247" w14:textId="4DC7DF96" w:rsidR="0028283D" w:rsidRPr="00623FD4" w:rsidRDefault="0028283D" w:rsidP="00623FD4">
            <w:pPr>
              <w:spacing w:after="0" w:line="240" w:lineRule="auto"/>
              <w:jc w:val="right"/>
              <w:rPr>
                <w:rFonts w:ascii="Times New Roman" w:hAnsi="Times New Roman" w:cs="Times New Roman"/>
                <w:sz w:val="20"/>
                <w:szCs w:val="20"/>
              </w:rPr>
            </w:pPr>
            <w:r w:rsidRPr="00623FD4">
              <w:rPr>
                <w:rFonts w:ascii="Times New Roman" w:hAnsi="Times New Roman" w:cs="Times New Roman"/>
                <w:sz w:val="20"/>
                <w:szCs w:val="20"/>
              </w:rPr>
              <w:t>1</w:t>
            </w:r>
            <w:r w:rsidR="00415C8B" w:rsidRPr="00623FD4">
              <w:rPr>
                <w:rFonts w:ascii="Times New Roman" w:hAnsi="Times New Roman" w:cs="Times New Roman"/>
                <w:sz w:val="20"/>
                <w:szCs w:val="20"/>
              </w:rPr>
              <w:t> 362 404</w:t>
            </w:r>
            <w:r w:rsidRPr="00623FD4">
              <w:rPr>
                <w:rFonts w:ascii="Times New Roman" w:hAnsi="Times New Roman" w:cs="Times New Roman"/>
                <w:sz w:val="20"/>
                <w:szCs w:val="20"/>
              </w:rPr>
              <w:t xml:space="preserve"> </w:t>
            </w:r>
          </w:p>
        </w:tc>
        <w:tc>
          <w:tcPr>
            <w:tcW w:w="3090" w:type="dxa"/>
            <w:tcBorders>
              <w:top w:val="single" w:sz="4" w:space="0" w:color="auto"/>
              <w:left w:val="nil"/>
              <w:bottom w:val="single" w:sz="4" w:space="0" w:color="auto"/>
              <w:right w:val="single" w:sz="4" w:space="0" w:color="auto"/>
            </w:tcBorders>
            <w:shd w:val="clear" w:color="000000" w:fill="D9D9D9"/>
          </w:tcPr>
          <w:p w14:paraId="3A8D3468" w14:textId="654647A3" w:rsidR="0028283D" w:rsidRPr="00623FD4" w:rsidRDefault="0028283D" w:rsidP="00623FD4">
            <w:pPr>
              <w:spacing w:after="0" w:line="240" w:lineRule="auto"/>
              <w:jc w:val="right"/>
              <w:rPr>
                <w:rFonts w:ascii="Times New Roman" w:hAnsi="Times New Roman" w:cs="Times New Roman"/>
                <w:b/>
                <w:bCs/>
                <w:sz w:val="20"/>
                <w:szCs w:val="20"/>
              </w:rPr>
            </w:pPr>
            <w:r w:rsidRPr="00623FD4">
              <w:rPr>
                <w:rFonts w:ascii="Times New Roman" w:eastAsia="Times New Roman" w:hAnsi="Times New Roman" w:cs="Times New Roman"/>
                <w:b/>
                <w:bCs/>
                <w:color w:val="000000"/>
                <w:sz w:val="20"/>
                <w:szCs w:val="20"/>
                <w:lang w:eastAsia="lv-LV"/>
              </w:rPr>
              <w:t>Riska seguma rezerve</w:t>
            </w:r>
            <w:r w:rsidRPr="00623FD4">
              <w:rPr>
                <w:rFonts w:ascii="Times New Roman" w:eastAsia="Times New Roman" w:hAnsi="Times New Roman" w:cs="Times New Roman"/>
                <w:color w:val="000000"/>
                <w:sz w:val="20"/>
                <w:szCs w:val="20"/>
                <w:lang w:eastAsia="lv-LV"/>
              </w:rPr>
              <w:t xml:space="preserve"> (publiskais finansējums, </w:t>
            </w:r>
            <w:proofErr w:type="spellStart"/>
            <w:r w:rsidRPr="00623FD4">
              <w:rPr>
                <w:rFonts w:ascii="Times New Roman" w:hAnsi="Times New Roman" w:cs="Times New Roman"/>
                <w:sz w:val="20"/>
                <w:szCs w:val="20"/>
              </w:rPr>
              <w:t>Altum</w:t>
            </w:r>
            <w:proofErr w:type="spellEnd"/>
            <w:r w:rsidRPr="00623FD4">
              <w:rPr>
                <w:rFonts w:ascii="Times New Roman" w:hAnsi="Times New Roman" w:cs="Times New Roman"/>
                <w:sz w:val="20"/>
                <w:szCs w:val="20"/>
              </w:rPr>
              <w:t xml:space="preserve"> līdzekļi)</w:t>
            </w:r>
          </w:p>
        </w:tc>
        <w:tc>
          <w:tcPr>
            <w:tcW w:w="1985" w:type="dxa"/>
            <w:tcBorders>
              <w:top w:val="single" w:sz="4" w:space="0" w:color="auto"/>
              <w:left w:val="single" w:sz="4" w:space="0" w:color="auto"/>
              <w:bottom w:val="single" w:sz="4" w:space="0" w:color="auto"/>
              <w:right w:val="single" w:sz="4" w:space="0" w:color="auto"/>
            </w:tcBorders>
            <w:shd w:val="clear" w:color="000000" w:fill="D9D9D9"/>
            <w:hideMark/>
          </w:tcPr>
          <w:p w14:paraId="562041F0" w14:textId="4D596A2D" w:rsidR="0028283D" w:rsidRPr="00623FD4" w:rsidRDefault="0028283D" w:rsidP="00623FD4">
            <w:pPr>
              <w:spacing w:after="0" w:line="240" w:lineRule="auto"/>
              <w:jc w:val="right"/>
              <w:rPr>
                <w:rFonts w:ascii="Times New Roman" w:hAnsi="Times New Roman" w:cs="Times New Roman"/>
              </w:rPr>
            </w:pPr>
            <w:r w:rsidRPr="00623FD4">
              <w:rPr>
                <w:rFonts w:ascii="Times New Roman" w:hAnsi="Times New Roman" w:cs="Times New Roman"/>
              </w:rPr>
              <w:t>0</w:t>
            </w:r>
          </w:p>
        </w:tc>
      </w:tr>
      <w:tr w:rsidR="00415C8B" w:rsidRPr="00623FD4" w14:paraId="2B8E8710" w14:textId="77777777" w:rsidTr="006903D0">
        <w:trPr>
          <w:trHeight w:val="300"/>
        </w:trPr>
        <w:tc>
          <w:tcPr>
            <w:tcW w:w="272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7871BC0F" w14:textId="4E3CFF2E" w:rsidR="00415C8B" w:rsidRPr="00623FD4" w:rsidRDefault="00415C8B" w:rsidP="00623FD4">
            <w:pPr>
              <w:spacing w:after="0" w:line="240" w:lineRule="auto"/>
              <w:rPr>
                <w:rFonts w:ascii="Times New Roman" w:eastAsia="Times New Roman" w:hAnsi="Times New Roman" w:cs="Times New Roman"/>
                <w:b/>
                <w:bCs/>
                <w:sz w:val="20"/>
                <w:szCs w:val="20"/>
              </w:rPr>
            </w:pPr>
            <w:r w:rsidRPr="00623FD4">
              <w:rPr>
                <w:rFonts w:ascii="Times New Roman" w:eastAsia="Times New Roman" w:hAnsi="Times New Roman" w:cs="Times New Roman"/>
                <w:b/>
                <w:bCs/>
                <w:sz w:val="20"/>
                <w:szCs w:val="20"/>
              </w:rPr>
              <w:t xml:space="preserve">Citi riski </w:t>
            </w:r>
          </w:p>
        </w:tc>
        <w:tc>
          <w:tcPr>
            <w:tcW w:w="1843" w:type="dxa"/>
            <w:tcBorders>
              <w:top w:val="nil"/>
              <w:left w:val="nil"/>
              <w:bottom w:val="single" w:sz="4" w:space="0" w:color="auto"/>
              <w:right w:val="single" w:sz="4" w:space="0" w:color="auto"/>
            </w:tcBorders>
            <w:shd w:val="clear" w:color="auto" w:fill="D0CECE" w:themeFill="background2" w:themeFillShade="E6"/>
            <w:noWrap/>
            <w:hideMark/>
          </w:tcPr>
          <w:p w14:paraId="3E487759" w14:textId="05AD1C46" w:rsidR="00415C8B" w:rsidRPr="00623FD4" w:rsidRDefault="00415C8B" w:rsidP="00623FD4">
            <w:pPr>
              <w:spacing w:after="0" w:line="240" w:lineRule="auto"/>
              <w:jc w:val="right"/>
              <w:rPr>
                <w:rFonts w:ascii="Times New Roman" w:hAnsi="Times New Roman" w:cs="Times New Roman"/>
                <w:sz w:val="20"/>
                <w:szCs w:val="20"/>
              </w:rPr>
            </w:pPr>
            <w:r w:rsidRPr="00623FD4">
              <w:rPr>
                <w:rFonts w:ascii="Times New Roman" w:hAnsi="Times New Roman" w:cs="Times New Roman"/>
                <w:sz w:val="20"/>
                <w:szCs w:val="20"/>
              </w:rPr>
              <w:t>623 602</w:t>
            </w:r>
          </w:p>
        </w:tc>
        <w:tc>
          <w:tcPr>
            <w:tcW w:w="3090"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7D175A62" w14:textId="5953A457" w:rsidR="00415C8B" w:rsidRPr="00623FD4" w:rsidRDefault="00415C8B" w:rsidP="00623FD4">
            <w:pPr>
              <w:spacing w:after="0" w:line="240" w:lineRule="auto"/>
              <w:jc w:val="cente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3F365A1" w14:textId="1E1A8D7B" w:rsidR="00415C8B" w:rsidRPr="00623FD4" w:rsidRDefault="00415C8B" w:rsidP="00623FD4">
            <w:pPr>
              <w:spacing w:after="0" w:line="240" w:lineRule="auto"/>
              <w:jc w:val="right"/>
              <w:rPr>
                <w:rFonts w:ascii="Times New Roman" w:hAnsi="Times New Roman" w:cs="Times New Roman"/>
                <w:sz w:val="20"/>
                <w:szCs w:val="20"/>
              </w:rPr>
            </w:pPr>
            <w:r w:rsidRPr="00623FD4">
              <w:rPr>
                <w:rFonts w:ascii="Times New Roman" w:hAnsi="Times New Roman" w:cs="Times New Roman"/>
                <w:sz w:val="20"/>
                <w:szCs w:val="20"/>
              </w:rPr>
              <w:t>623 602</w:t>
            </w:r>
          </w:p>
        </w:tc>
      </w:tr>
      <w:tr w:rsidR="00415C8B" w:rsidRPr="00623FD4" w14:paraId="44183391" w14:textId="77777777" w:rsidTr="006903D0">
        <w:trPr>
          <w:trHeight w:val="300"/>
        </w:trPr>
        <w:tc>
          <w:tcPr>
            <w:tcW w:w="2722" w:type="dxa"/>
            <w:tcBorders>
              <w:top w:val="nil"/>
              <w:left w:val="single" w:sz="4" w:space="0" w:color="auto"/>
              <w:bottom w:val="single" w:sz="4" w:space="0" w:color="auto"/>
              <w:right w:val="single" w:sz="4" w:space="0" w:color="auto"/>
            </w:tcBorders>
            <w:shd w:val="clear" w:color="auto" w:fill="auto"/>
            <w:noWrap/>
            <w:hideMark/>
          </w:tcPr>
          <w:p w14:paraId="175EB8B2" w14:textId="7540524D" w:rsidR="00415C8B" w:rsidRPr="00623FD4" w:rsidRDefault="00415C8B" w:rsidP="00623FD4">
            <w:pPr>
              <w:pStyle w:val="ListParagraph"/>
              <w:numPr>
                <w:ilvl w:val="0"/>
                <w:numId w:val="4"/>
              </w:numPr>
              <w:spacing w:after="0" w:line="240" w:lineRule="auto"/>
              <w:contextualSpacing w:val="0"/>
              <w:rPr>
                <w:rFonts w:ascii="Times New Roman" w:eastAsia="Times New Roman" w:hAnsi="Times New Roman" w:cs="Times New Roman"/>
                <w:sz w:val="20"/>
                <w:szCs w:val="20"/>
              </w:rPr>
            </w:pPr>
            <w:r w:rsidRPr="00623FD4">
              <w:rPr>
                <w:rFonts w:ascii="Times New Roman" w:eastAsia="Times New Roman" w:hAnsi="Times New Roman" w:cs="Times New Roman"/>
                <w:color w:val="000000"/>
                <w:sz w:val="20"/>
                <w:szCs w:val="20"/>
              </w:rPr>
              <w:t xml:space="preserve">sagaidāmie paredzamie citu risku zaudējumi  </w:t>
            </w:r>
          </w:p>
        </w:tc>
        <w:tc>
          <w:tcPr>
            <w:tcW w:w="1843" w:type="dxa"/>
            <w:tcBorders>
              <w:top w:val="nil"/>
              <w:left w:val="nil"/>
              <w:bottom w:val="single" w:sz="4" w:space="0" w:color="auto"/>
              <w:right w:val="single" w:sz="4" w:space="0" w:color="auto"/>
            </w:tcBorders>
            <w:shd w:val="clear" w:color="auto" w:fill="auto"/>
            <w:noWrap/>
            <w:hideMark/>
          </w:tcPr>
          <w:p w14:paraId="27E04F85" w14:textId="07538785" w:rsidR="00415C8B" w:rsidRPr="00623FD4" w:rsidRDefault="00415C8B" w:rsidP="00623FD4">
            <w:pPr>
              <w:spacing w:after="0" w:line="240" w:lineRule="auto"/>
              <w:jc w:val="right"/>
              <w:rPr>
                <w:rFonts w:ascii="Times New Roman" w:hAnsi="Times New Roman" w:cs="Times New Roman"/>
                <w:sz w:val="20"/>
                <w:szCs w:val="20"/>
              </w:rPr>
            </w:pPr>
            <w:r w:rsidRPr="00623FD4">
              <w:rPr>
                <w:rFonts w:ascii="Times New Roman" w:hAnsi="Times New Roman" w:cs="Times New Roman"/>
                <w:sz w:val="20"/>
                <w:szCs w:val="20"/>
              </w:rPr>
              <w:t>404 024</w:t>
            </w:r>
          </w:p>
        </w:tc>
        <w:tc>
          <w:tcPr>
            <w:tcW w:w="3090" w:type="dxa"/>
            <w:tcBorders>
              <w:top w:val="single" w:sz="4" w:space="0" w:color="auto"/>
              <w:left w:val="nil"/>
              <w:bottom w:val="single" w:sz="4" w:space="0" w:color="auto"/>
              <w:right w:val="single" w:sz="4" w:space="0" w:color="auto"/>
            </w:tcBorders>
            <w:shd w:val="clear" w:color="auto" w:fill="auto"/>
            <w:vAlign w:val="center"/>
            <w:hideMark/>
          </w:tcPr>
          <w:p w14:paraId="63576666" w14:textId="2E21FE96" w:rsidR="00415C8B" w:rsidRPr="00623FD4" w:rsidRDefault="00415C8B" w:rsidP="00623FD4">
            <w:pPr>
              <w:spacing w:after="0" w:line="240" w:lineRule="auto"/>
              <w:jc w:val="center"/>
              <w:rPr>
                <w:rFonts w:ascii="Times New Roman" w:hAnsi="Times New Roman" w:cs="Times New Roman"/>
                <w:sz w:val="20"/>
                <w:szCs w:val="20"/>
              </w:rPr>
            </w:pPr>
            <w:r w:rsidRPr="00623FD4">
              <w:rPr>
                <w:rFonts w:ascii="Times New Roman" w:eastAsia="Times New Roman" w:hAnsi="Times New Roman" w:cs="Times New Roman"/>
                <w:b/>
                <w:bCs/>
                <w:color w:val="000000"/>
                <w:sz w:val="20"/>
                <w:szCs w:val="20"/>
                <w:lang w:eastAsia="lv-LV"/>
              </w:rPr>
              <w:t>Pašu kapitāls</w:t>
            </w:r>
            <w:r w:rsidRPr="00623FD4">
              <w:rPr>
                <w:rFonts w:ascii="Times New Roman" w:eastAsia="Times New Roman" w:hAnsi="Times New Roman" w:cs="Times New Roman"/>
                <w:color w:val="000000"/>
                <w:sz w:val="20"/>
                <w:szCs w:val="20"/>
                <w:lang w:eastAsia="lv-LV"/>
              </w:rPr>
              <w:t xml:space="preserve"> (</w:t>
            </w:r>
            <w:proofErr w:type="spellStart"/>
            <w:r w:rsidRPr="00623FD4">
              <w:rPr>
                <w:rFonts w:ascii="Times New Roman" w:eastAsia="Times New Roman" w:hAnsi="Times New Roman" w:cs="Times New Roman"/>
                <w:color w:val="000000"/>
                <w:sz w:val="20"/>
                <w:szCs w:val="20"/>
                <w:lang w:eastAsia="lv-LV"/>
              </w:rPr>
              <w:t>Altum</w:t>
            </w:r>
            <w:proofErr w:type="spellEnd"/>
            <w:r w:rsidRPr="00623FD4">
              <w:rPr>
                <w:rFonts w:ascii="Times New Roman" w:eastAsia="Times New Roman" w:hAnsi="Times New Roman" w:cs="Times New Roman"/>
                <w:color w:val="000000"/>
                <w:sz w:val="20"/>
                <w:szCs w:val="20"/>
                <w:lang w:eastAsia="lv-LV"/>
              </w:rPr>
              <w:t xml:space="preserve"> ienākumi no programmas īstenošanas )</w:t>
            </w:r>
            <w:r w:rsidRPr="00623FD4">
              <w:rPr>
                <w:rFonts w:ascii="Times New Roman" w:eastAsia="Times New Roman" w:hAnsi="Times New Roman" w:cs="Times New Roman"/>
                <w:b/>
                <w:bCs/>
                <w:color w:val="000000"/>
                <w:sz w:val="20"/>
                <w:szCs w:val="20"/>
                <w:lang w:eastAsia="lv-LV"/>
              </w:rPr>
              <w:t> </w:t>
            </w:r>
          </w:p>
        </w:tc>
        <w:tc>
          <w:tcPr>
            <w:tcW w:w="1985" w:type="dxa"/>
            <w:tcBorders>
              <w:top w:val="single" w:sz="4" w:space="0" w:color="auto"/>
              <w:left w:val="single" w:sz="4" w:space="0" w:color="auto"/>
              <w:bottom w:val="single" w:sz="4" w:space="0" w:color="auto"/>
              <w:right w:val="single" w:sz="4" w:space="0" w:color="auto"/>
            </w:tcBorders>
          </w:tcPr>
          <w:p w14:paraId="2B004307" w14:textId="74C4CE77" w:rsidR="00415C8B" w:rsidRPr="00623FD4" w:rsidRDefault="00415C8B" w:rsidP="00623FD4">
            <w:pPr>
              <w:spacing w:after="0" w:line="240" w:lineRule="auto"/>
              <w:jc w:val="right"/>
              <w:rPr>
                <w:rFonts w:ascii="Times New Roman" w:hAnsi="Times New Roman" w:cs="Times New Roman"/>
                <w:sz w:val="20"/>
                <w:szCs w:val="20"/>
              </w:rPr>
            </w:pPr>
            <w:r w:rsidRPr="00623FD4">
              <w:rPr>
                <w:rFonts w:ascii="Times New Roman" w:hAnsi="Times New Roman" w:cs="Times New Roman"/>
                <w:sz w:val="20"/>
                <w:szCs w:val="20"/>
              </w:rPr>
              <w:t>404 024</w:t>
            </w:r>
          </w:p>
        </w:tc>
      </w:tr>
      <w:tr w:rsidR="00415C8B" w:rsidRPr="00623FD4" w14:paraId="1FB837A4" w14:textId="77777777" w:rsidTr="006903D0">
        <w:trPr>
          <w:trHeight w:val="300"/>
        </w:trPr>
        <w:tc>
          <w:tcPr>
            <w:tcW w:w="2722" w:type="dxa"/>
            <w:tcBorders>
              <w:top w:val="nil"/>
              <w:left w:val="single" w:sz="4" w:space="0" w:color="auto"/>
              <w:bottom w:val="single" w:sz="4" w:space="0" w:color="auto"/>
              <w:right w:val="single" w:sz="4" w:space="0" w:color="auto"/>
            </w:tcBorders>
            <w:shd w:val="clear" w:color="auto" w:fill="auto"/>
            <w:noWrap/>
            <w:hideMark/>
          </w:tcPr>
          <w:p w14:paraId="6F7F1B36" w14:textId="4FC96803" w:rsidR="00415C8B" w:rsidRPr="00623FD4" w:rsidRDefault="00415C8B" w:rsidP="00623FD4">
            <w:pPr>
              <w:pStyle w:val="ListParagraph"/>
              <w:numPr>
                <w:ilvl w:val="0"/>
                <w:numId w:val="4"/>
              </w:numPr>
              <w:spacing w:after="0" w:line="240" w:lineRule="auto"/>
              <w:contextualSpacing w:val="0"/>
              <w:rPr>
                <w:rFonts w:ascii="Times New Roman" w:eastAsia="Times New Roman" w:hAnsi="Times New Roman" w:cs="Times New Roman"/>
                <w:sz w:val="20"/>
                <w:szCs w:val="20"/>
              </w:rPr>
            </w:pPr>
            <w:r w:rsidRPr="00623FD4">
              <w:rPr>
                <w:rFonts w:ascii="Times New Roman" w:eastAsia="Times New Roman" w:hAnsi="Times New Roman" w:cs="Times New Roman"/>
                <w:color w:val="000000"/>
                <w:sz w:val="20"/>
                <w:szCs w:val="20"/>
              </w:rPr>
              <w:t>sagaidāmie neparedzamie citu risku zaudējumi</w:t>
            </w:r>
          </w:p>
        </w:tc>
        <w:tc>
          <w:tcPr>
            <w:tcW w:w="1843" w:type="dxa"/>
            <w:tcBorders>
              <w:top w:val="nil"/>
              <w:left w:val="nil"/>
              <w:bottom w:val="single" w:sz="4" w:space="0" w:color="auto"/>
              <w:right w:val="single" w:sz="4" w:space="0" w:color="auto"/>
            </w:tcBorders>
            <w:shd w:val="clear" w:color="auto" w:fill="auto"/>
            <w:noWrap/>
            <w:hideMark/>
          </w:tcPr>
          <w:p w14:paraId="7A43E924" w14:textId="745320E5" w:rsidR="00415C8B" w:rsidRPr="00623FD4" w:rsidRDefault="00415C8B" w:rsidP="00623FD4">
            <w:pPr>
              <w:spacing w:after="0" w:line="240" w:lineRule="auto"/>
              <w:jc w:val="right"/>
              <w:rPr>
                <w:rFonts w:ascii="Times New Roman" w:hAnsi="Times New Roman" w:cs="Times New Roman"/>
                <w:sz w:val="20"/>
                <w:szCs w:val="20"/>
              </w:rPr>
            </w:pPr>
            <w:r w:rsidRPr="00623FD4">
              <w:rPr>
                <w:rFonts w:ascii="Times New Roman" w:hAnsi="Times New Roman" w:cs="Times New Roman"/>
                <w:sz w:val="20"/>
                <w:szCs w:val="20"/>
              </w:rPr>
              <w:t>219 578</w:t>
            </w:r>
          </w:p>
        </w:tc>
        <w:tc>
          <w:tcPr>
            <w:tcW w:w="3090" w:type="dxa"/>
            <w:tcBorders>
              <w:top w:val="single" w:sz="4" w:space="0" w:color="auto"/>
              <w:left w:val="nil"/>
              <w:bottom w:val="single" w:sz="4" w:space="0" w:color="auto"/>
              <w:right w:val="single" w:sz="4" w:space="0" w:color="auto"/>
            </w:tcBorders>
            <w:shd w:val="clear" w:color="auto" w:fill="auto"/>
            <w:vAlign w:val="center"/>
            <w:hideMark/>
          </w:tcPr>
          <w:p w14:paraId="1A53F41B" w14:textId="08D13E3A" w:rsidR="00415C8B" w:rsidRPr="00623FD4" w:rsidRDefault="00415C8B" w:rsidP="00623FD4">
            <w:pPr>
              <w:spacing w:after="0" w:line="240" w:lineRule="auto"/>
              <w:jc w:val="center"/>
              <w:rPr>
                <w:rFonts w:ascii="Times New Roman" w:hAnsi="Times New Roman" w:cs="Times New Roman"/>
                <w:sz w:val="20"/>
                <w:szCs w:val="20"/>
              </w:rPr>
            </w:pPr>
            <w:r w:rsidRPr="00623FD4">
              <w:rPr>
                <w:rFonts w:ascii="Times New Roman" w:eastAsia="Times New Roman" w:hAnsi="Times New Roman" w:cs="Times New Roman"/>
                <w:b/>
                <w:bCs/>
                <w:color w:val="000000"/>
                <w:sz w:val="20"/>
                <w:szCs w:val="20"/>
                <w:lang w:eastAsia="lv-LV"/>
              </w:rPr>
              <w:t>Pašu kapitāls</w:t>
            </w:r>
            <w:r w:rsidRPr="00623FD4">
              <w:rPr>
                <w:rFonts w:ascii="Times New Roman" w:eastAsia="Times New Roman" w:hAnsi="Times New Roman" w:cs="Times New Roman"/>
                <w:color w:val="000000"/>
                <w:sz w:val="20"/>
                <w:szCs w:val="20"/>
                <w:lang w:eastAsia="lv-LV"/>
              </w:rPr>
              <w:t xml:space="preserve"> (</w:t>
            </w:r>
            <w:proofErr w:type="spellStart"/>
            <w:r w:rsidRPr="00623FD4">
              <w:rPr>
                <w:rFonts w:ascii="Times New Roman" w:eastAsia="Times New Roman" w:hAnsi="Times New Roman" w:cs="Times New Roman"/>
                <w:color w:val="000000"/>
                <w:sz w:val="20"/>
                <w:szCs w:val="20"/>
                <w:lang w:eastAsia="lv-LV"/>
              </w:rPr>
              <w:t>Altum</w:t>
            </w:r>
            <w:proofErr w:type="spellEnd"/>
            <w:r w:rsidRPr="00623FD4">
              <w:rPr>
                <w:rFonts w:ascii="Times New Roman" w:eastAsia="Times New Roman" w:hAnsi="Times New Roman" w:cs="Times New Roman"/>
                <w:color w:val="000000"/>
                <w:sz w:val="20"/>
                <w:szCs w:val="20"/>
                <w:lang w:eastAsia="lv-LV"/>
              </w:rPr>
              <w:t xml:space="preserve"> ienākumi no programmas īstenošanas )</w:t>
            </w:r>
            <w:r w:rsidRPr="00623FD4">
              <w:rPr>
                <w:rFonts w:ascii="Times New Roman" w:eastAsia="Times New Roman" w:hAnsi="Times New Roman" w:cs="Times New Roman"/>
                <w:b/>
                <w:bCs/>
                <w:color w:val="000000"/>
                <w:sz w:val="20"/>
                <w:szCs w:val="20"/>
                <w:lang w:eastAsia="lv-LV"/>
              </w:rPr>
              <w:t> </w:t>
            </w:r>
          </w:p>
        </w:tc>
        <w:tc>
          <w:tcPr>
            <w:tcW w:w="1985" w:type="dxa"/>
            <w:tcBorders>
              <w:top w:val="single" w:sz="4" w:space="0" w:color="auto"/>
              <w:left w:val="single" w:sz="4" w:space="0" w:color="auto"/>
              <w:bottom w:val="single" w:sz="4" w:space="0" w:color="auto"/>
              <w:right w:val="single" w:sz="4" w:space="0" w:color="auto"/>
            </w:tcBorders>
          </w:tcPr>
          <w:p w14:paraId="21C86430" w14:textId="3265B749" w:rsidR="00415C8B" w:rsidRPr="00623FD4" w:rsidRDefault="00415C8B" w:rsidP="00623FD4">
            <w:pPr>
              <w:spacing w:after="0" w:line="240" w:lineRule="auto"/>
              <w:jc w:val="right"/>
              <w:rPr>
                <w:rFonts w:ascii="Times New Roman" w:hAnsi="Times New Roman" w:cs="Times New Roman"/>
                <w:sz w:val="20"/>
                <w:szCs w:val="20"/>
              </w:rPr>
            </w:pPr>
            <w:r w:rsidRPr="00623FD4">
              <w:rPr>
                <w:rFonts w:ascii="Times New Roman" w:hAnsi="Times New Roman" w:cs="Times New Roman"/>
                <w:sz w:val="20"/>
                <w:szCs w:val="20"/>
              </w:rPr>
              <w:t>219 578</w:t>
            </w:r>
          </w:p>
        </w:tc>
      </w:tr>
      <w:tr w:rsidR="0028283D" w:rsidRPr="00623FD4" w14:paraId="4EF8EC19" w14:textId="77777777" w:rsidTr="006903D0">
        <w:trPr>
          <w:trHeight w:val="300"/>
        </w:trPr>
        <w:tc>
          <w:tcPr>
            <w:tcW w:w="2722" w:type="dxa"/>
            <w:tcBorders>
              <w:top w:val="single" w:sz="4" w:space="0" w:color="auto"/>
              <w:left w:val="single" w:sz="4" w:space="0" w:color="auto"/>
              <w:bottom w:val="single" w:sz="4" w:space="0" w:color="auto"/>
              <w:right w:val="single" w:sz="4" w:space="0" w:color="auto"/>
            </w:tcBorders>
            <w:shd w:val="clear" w:color="auto" w:fill="auto"/>
            <w:noWrap/>
            <w:hideMark/>
          </w:tcPr>
          <w:p w14:paraId="793B5CE0" w14:textId="77777777" w:rsidR="0028283D" w:rsidRPr="00623FD4" w:rsidRDefault="0028283D" w:rsidP="00623FD4">
            <w:pPr>
              <w:spacing w:after="0" w:line="240" w:lineRule="auto"/>
              <w:jc w:val="right"/>
              <w:rPr>
                <w:rFonts w:ascii="Times New Roman" w:eastAsia="Times New Roman" w:hAnsi="Times New Roman" w:cs="Times New Roman"/>
                <w:sz w:val="20"/>
                <w:szCs w:val="20"/>
                <w:lang w:eastAsia="lv-LV"/>
              </w:rPr>
            </w:pPr>
            <w:r w:rsidRPr="00623FD4">
              <w:rPr>
                <w:rFonts w:ascii="Times New Roman" w:eastAsia="Times New Roman" w:hAnsi="Times New Roman" w:cs="Times New Roman"/>
                <w:sz w:val="20"/>
                <w:szCs w:val="20"/>
                <w:lang w:eastAsia="lv-LV"/>
              </w:rPr>
              <w:t>Kopā:</w:t>
            </w:r>
          </w:p>
        </w:tc>
        <w:tc>
          <w:tcPr>
            <w:tcW w:w="1843" w:type="dxa"/>
            <w:tcBorders>
              <w:top w:val="single" w:sz="4" w:space="0" w:color="auto"/>
              <w:left w:val="nil"/>
              <w:bottom w:val="single" w:sz="4" w:space="0" w:color="auto"/>
              <w:right w:val="single" w:sz="4" w:space="0" w:color="auto"/>
            </w:tcBorders>
            <w:shd w:val="clear" w:color="auto" w:fill="auto"/>
            <w:noWrap/>
            <w:hideMark/>
          </w:tcPr>
          <w:p w14:paraId="7566F675" w14:textId="21B6117D" w:rsidR="0028283D" w:rsidRPr="00623FD4" w:rsidRDefault="00415C8B" w:rsidP="00623FD4">
            <w:pPr>
              <w:spacing w:after="0" w:line="240" w:lineRule="auto"/>
              <w:jc w:val="right"/>
              <w:rPr>
                <w:rFonts w:ascii="Times New Roman" w:hAnsi="Times New Roman" w:cs="Times New Roman"/>
              </w:rPr>
            </w:pPr>
            <w:r w:rsidRPr="00623FD4">
              <w:rPr>
                <w:rFonts w:ascii="Times New Roman" w:hAnsi="Times New Roman" w:cs="Times New Roman"/>
                <w:b/>
                <w:bCs/>
                <w:sz w:val="20"/>
                <w:szCs w:val="20"/>
              </w:rPr>
              <w:t>1 986 00</w:t>
            </w:r>
            <w:r w:rsidR="00A87816" w:rsidRPr="00623FD4">
              <w:rPr>
                <w:rFonts w:ascii="Times New Roman" w:hAnsi="Times New Roman" w:cs="Times New Roman"/>
                <w:b/>
                <w:bCs/>
                <w:sz w:val="20"/>
                <w:szCs w:val="20"/>
              </w:rPr>
              <w:t>6</w:t>
            </w:r>
          </w:p>
        </w:tc>
        <w:tc>
          <w:tcPr>
            <w:tcW w:w="3090" w:type="dxa"/>
            <w:tcBorders>
              <w:top w:val="single" w:sz="4" w:space="0" w:color="auto"/>
              <w:left w:val="nil"/>
              <w:bottom w:val="single" w:sz="4" w:space="0" w:color="auto"/>
              <w:right w:val="single" w:sz="4" w:space="0" w:color="auto"/>
            </w:tcBorders>
            <w:vAlign w:val="center"/>
          </w:tcPr>
          <w:p w14:paraId="0A09D4BA" w14:textId="77777777" w:rsidR="0028283D" w:rsidRPr="00623FD4" w:rsidRDefault="0028283D" w:rsidP="00623FD4">
            <w:pPr>
              <w:spacing w:after="0" w:line="240" w:lineRule="auto"/>
              <w:jc w:val="right"/>
              <w:rPr>
                <w:rFonts w:ascii="Times New Roman" w:hAnsi="Times New Roman" w:cs="Times New Roman"/>
                <w:b/>
                <w:bCs/>
                <w:sz w:val="20"/>
                <w:szCs w:val="20"/>
              </w:rPr>
            </w:pPr>
            <w:r w:rsidRPr="00623FD4">
              <w:rPr>
                <w:rFonts w:ascii="Times New Roman" w:hAnsi="Times New Roman" w:cs="Times New Roman"/>
                <w:b/>
                <w:bCs/>
                <w:sz w:val="20"/>
                <w:szCs w:val="20"/>
              </w:rPr>
              <w:t> </w:t>
            </w:r>
          </w:p>
        </w:tc>
        <w:tc>
          <w:tcPr>
            <w:tcW w:w="1985" w:type="dxa"/>
            <w:tcBorders>
              <w:top w:val="single" w:sz="4" w:space="0" w:color="auto"/>
              <w:left w:val="single" w:sz="4" w:space="0" w:color="auto"/>
              <w:bottom w:val="single" w:sz="4" w:space="0" w:color="auto"/>
              <w:right w:val="single" w:sz="4" w:space="0" w:color="auto"/>
            </w:tcBorders>
            <w:hideMark/>
          </w:tcPr>
          <w:p w14:paraId="36329E8A" w14:textId="2F200F2D" w:rsidR="0028283D" w:rsidRPr="00623FD4" w:rsidRDefault="00415C8B" w:rsidP="00623FD4">
            <w:pPr>
              <w:spacing w:after="0" w:line="240" w:lineRule="auto"/>
              <w:jc w:val="right"/>
              <w:rPr>
                <w:rFonts w:ascii="Times New Roman" w:hAnsi="Times New Roman" w:cs="Times New Roman"/>
              </w:rPr>
            </w:pPr>
            <w:r w:rsidRPr="00623FD4">
              <w:rPr>
                <w:rFonts w:ascii="Times New Roman" w:hAnsi="Times New Roman" w:cs="Times New Roman"/>
                <w:b/>
                <w:bCs/>
                <w:sz w:val="20"/>
                <w:szCs w:val="20"/>
              </w:rPr>
              <w:t>623 602</w:t>
            </w:r>
          </w:p>
        </w:tc>
      </w:tr>
    </w:tbl>
    <w:p w14:paraId="3E865E5D" w14:textId="77777777" w:rsidR="004978AD" w:rsidRPr="00623FD4" w:rsidRDefault="004978AD" w:rsidP="00623FD4">
      <w:pPr>
        <w:pStyle w:val="BodyA"/>
        <w:spacing w:after="0" w:line="240" w:lineRule="auto"/>
        <w:ind w:left="360"/>
        <w:jc w:val="both"/>
        <w:outlineLvl w:val="0"/>
        <w:rPr>
          <w:rFonts w:ascii="Times New Roman" w:hAnsi="Times New Roman" w:cs="Times New Roman"/>
          <w:color w:val="auto"/>
          <w:sz w:val="24"/>
          <w:szCs w:val="24"/>
          <w:u w:val="single"/>
        </w:rPr>
      </w:pPr>
    </w:p>
    <w:p w14:paraId="43DEE31C" w14:textId="77777777" w:rsidR="006B0274" w:rsidRPr="00623FD4" w:rsidRDefault="006B0274" w:rsidP="00623FD4">
      <w:pPr>
        <w:pStyle w:val="BodyA"/>
        <w:spacing w:after="0" w:line="240" w:lineRule="auto"/>
        <w:ind w:left="360"/>
        <w:jc w:val="both"/>
        <w:outlineLvl w:val="0"/>
        <w:rPr>
          <w:rFonts w:ascii="Times New Roman" w:hAnsi="Times New Roman" w:cs="Times New Roman"/>
          <w:color w:val="auto"/>
          <w:sz w:val="24"/>
          <w:szCs w:val="24"/>
          <w:u w:val="single"/>
        </w:rPr>
      </w:pPr>
    </w:p>
    <w:p w14:paraId="58BB9465" w14:textId="020F95DA" w:rsidR="00962DED" w:rsidRPr="00623FD4" w:rsidRDefault="006F47E6" w:rsidP="00623FD4">
      <w:pPr>
        <w:pStyle w:val="BodyA"/>
        <w:spacing w:after="0" w:line="240" w:lineRule="auto"/>
        <w:jc w:val="both"/>
        <w:outlineLvl w:val="0"/>
        <w:rPr>
          <w:rFonts w:ascii="Times New Roman" w:hAnsi="Times New Roman" w:cs="Times New Roman"/>
          <w:b/>
          <w:color w:val="auto"/>
          <w:sz w:val="24"/>
          <w:szCs w:val="24"/>
        </w:rPr>
      </w:pPr>
      <w:r w:rsidRPr="00623FD4">
        <w:rPr>
          <w:rFonts w:ascii="Times New Roman" w:hAnsi="Times New Roman" w:cs="Times New Roman"/>
          <w:b/>
          <w:color w:val="auto"/>
          <w:sz w:val="24"/>
          <w:szCs w:val="24"/>
        </w:rPr>
        <w:t xml:space="preserve">4. </w:t>
      </w:r>
      <w:r w:rsidR="006B0274" w:rsidRPr="00623FD4">
        <w:rPr>
          <w:rFonts w:ascii="Times New Roman" w:hAnsi="Times New Roman" w:cs="Times New Roman"/>
          <w:b/>
          <w:color w:val="auto"/>
          <w:sz w:val="24"/>
          <w:szCs w:val="24"/>
        </w:rPr>
        <w:t>RISKU SEGUMS</w:t>
      </w:r>
    </w:p>
    <w:p w14:paraId="2F38BDC2" w14:textId="5E4CECA4" w:rsidR="00962DED" w:rsidRPr="00623FD4" w:rsidRDefault="00962DED" w:rsidP="00623FD4">
      <w:pPr>
        <w:pStyle w:val="BodyA"/>
        <w:spacing w:after="0" w:line="240" w:lineRule="auto"/>
        <w:jc w:val="both"/>
        <w:outlineLvl w:val="0"/>
        <w:rPr>
          <w:rFonts w:ascii="Times New Roman" w:hAnsi="Times New Roman" w:cs="Times New Roman"/>
          <w:color w:val="auto"/>
          <w:sz w:val="24"/>
          <w:szCs w:val="24"/>
        </w:rPr>
      </w:pPr>
      <w:r w:rsidRPr="00623FD4">
        <w:rPr>
          <w:rFonts w:ascii="Times New Roman" w:hAnsi="Times New Roman" w:cs="Times New Roman"/>
          <w:color w:val="auto"/>
          <w:sz w:val="24"/>
          <w:szCs w:val="24"/>
        </w:rPr>
        <w:t xml:space="preserve">Programmas ieviešanā ir plānots šāds ar programmas ieviešanu saistīto risku izdevumu segums un ALTUM uz programmu attiecinātā pašu kapitāla apjoms, tiem riskiem, kurus sedz ALTUM: </w:t>
      </w:r>
    </w:p>
    <w:p w14:paraId="481F4AE9" w14:textId="2EA779AE" w:rsidR="00737CA3" w:rsidRPr="00623FD4" w:rsidRDefault="006F47E6" w:rsidP="00623FD4">
      <w:pPr>
        <w:pStyle w:val="BodyA"/>
        <w:spacing w:after="0" w:line="240" w:lineRule="auto"/>
        <w:jc w:val="both"/>
        <w:outlineLvl w:val="0"/>
        <w:rPr>
          <w:rFonts w:ascii="Times New Roman" w:hAnsi="Times New Roman" w:cs="Times New Roman"/>
          <w:color w:val="auto"/>
          <w:sz w:val="24"/>
          <w:szCs w:val="24"/>
        </w:rPr>
      </w:pPr>
      <w:r w:rsidRPr="00623FD4">
        <w:rPr>
          <w:rFonts w:ascii="Times New Roman" w:hAnsi="Times New Roman" w:cs="Times New Roman"/>
          <w:color w:val="auto"/>
          <w:sz w:val="24"/>
          <w:szCs w:val="24"/>
        </w:rPr>
        <w:t xml:space="preserve"> </w:t>
      </w:r>
    </w:p>
    <w:p w14:paraId="2ED497DD" w14:textId="61C208E1" w:rsidR="00962DED" w:rsidRPr="00623FD4" w:rsidRDefault="006F47E6" w:rsidP="00623FD4">
      <w:pPr>
        <w:pStyle w:val="BodyA"/>
        <w:spacing w:after="0" w:line="240" w:lineRule="auto"/>
        <w:jc w:val="both"/>
        <w:outlineLvl w:val="0"/>
        <w:rPr>
          <w:rFonts w:ascii="Times New Roman" w:hAnsi="Times New Roman" w:cs="Times New Roman"/>
          <w:color w:val="auto"/>
          <w:sz w:val="24"/>
          <w:szCs w:val="24"/>
        </w:rPr>
      </w:pPr>
      <w:r w:rsidRPr="00623FD4">
        <w:rPr>
          <w:rFonts w:ascii="Times New Roman" w:hAnsi="Times New Roman" w:cs="Times New Roman"/>
          <w:color w:val="auto"/>
          <w:sz w:val="24"/>
          <w:szCs w:val="24"/>
        </w:rPr>
        <w:lastRenderedPageBreak/>
        <w:t xml:space="preserve">4.1. </w:t>
      </w:r>
      <w:r w:rsidR="00737CA3" w:rsidRPr="00623FD4">
        <w:rPr>
          <w:rFonts w:ascii="Times New Roman" w:hAnsi="Times New Roman" w:cs="Times New Roman"/>
          <w:color w:val="auto"/>
          <w:sz w:val="24"/>
          <w:szCs w:val="24"/>
        </w:rPr>
        <w:t xml:space="preserve"> Kredītrisks </w:t>
      </w:r>
    </w:p>
    <w:p w14:paraId="2CD2D1B4" w14:textId="6A35F057" w:rsidR="00962DED" w:rsidRPr="00623FD4" w:rsidRDefault="006903D0" w:rsidP="00623FD4">
      <w:pPr>
        <w:pStyle w:val="BodyA"/>
        <w:spacing w:after="0" w:line="240" w:lineRule="auto"/>
        <w:jc w:val="both"/>
        <w:outlineLvl w:val="0"/>
        <w:rPr>
          <w:rFonts w:ascii="Times New Roman" w:hAnsi="Times New Roman" w:cs="Times New Roman"/>
          <w:color w:val="auto"/>
          <w:sz w:val="24"/>
          <w:szCs w:val="24"/>
        </w:rPr>
      </w:pPr>
      <w:r w:rsidRPr="00623FD4">
        <w:rPr>
          <w:rFonts w:ascii="Times New Roman" w:hAnsi="Times New Roman" w:cs="Times New Roman"/>
          <w:color w:val="auto"/>
          <w:sz w:val="24"/>
          <w:szCs w:val="24"/>
        </w:rPr>
        <w:t>K</w:t>
      </w:r>
      <w:r w:rsidR="00064151" w:rsidRPr="00623FD4">
        <w:rPr>
          <w:rFonts w:ascii="Times New Roman" w:hAnsi="Times New Roman" w:cs="Times New Roman"/>
          <w:color w:val="auto"/>
          <w:sz w:val="24"/>
          <w:szCs w:val="24"/>
        </w:rPr>
        <w:t>redītriska zaudējumus</w:t>
      </w:r>
      <w:r w:rsidR="00064151" w:rsidRPr="00623FD4">
        <w:rPr>
          <w:rFonts w:ascii="Times New Roman" w:hAnsi="Times New Roman" w:cs="Times New Roman"/>
          <w:b/>
          <w:color w:val="auto"/>
          <w:sz w:val="24"/>
          <w:szCs w:val="24"/>
        </w:rPr>
        <w:t xml:space="preserve"> </w:t>
      </w:r>
      <w:r w:rsidR="008F05C4" w:rsidRPr="00623FD4">
        <w:rPr>
          <w:rFonts w:ascii="Times New Roman" w:hAnsi="Times New Roman" w:cs="Times New Roman"/>
          <w:b/>
          <w:color w:val="auto"/>
          <w:sz w:val="24"/>
          <w:szCs w:val="24"/>
        </w:rPr>
        <w:t xml:space="preserve">1 362 405  </w:t>
      </w:r>
      <w:r w:rsidR="00064151" w:rsidRPr="00623FD4">
        <w:rPr>
          <w:rFonts w:ascii="Times New Roman" w:hAnsi="Times New Roman" w:cs="Times New Roman"/>
          <w:b/>
          <w:color w:val="auto"/>
          <w:sz w:val="24"/>
          <w:szCs w:val="24"/>
        </w:rPr>
        <w:t>EUR</w:t>
      </w:r>
      <w:r w:rsidR="00064151" w:rsidRPr="00623FD4">
        <w:rPr>
          <w:rFonts w:ascii="Times New Roman" w:hAnsi="Times New Roman" w:cs="Times New Roman"/>
          <w:color w:val="auto"/>
          <w:sz w:val="24"/>
          <w:szCs w:val="24"/>
        </w:rPr>
        <w:t xml:space="preserve"> </w:t>
      </w:r>
      <w:r w:rsidR="00893822" w:rsidRPr="00623FD4">
        <w:rPr>
          <w:rFonts w:ascii="Times New Roman" w:hAnsi="Times New Roman" w:cs="Times New Roman"/>
          <w:color w:val="auto"/>
          <w:sz w:val="24"/>
          <w:szCs w:val="24"/>
        </w:rPr>
        <w:t xml:space="preserve">apmērā </w:t>
      </w:r>
      <w:r w:rsidR="00962DED" w:rsidRPr="00623FD4">
        <w:rPr>
          <w:rFonts w:ascii="Times New Roman" w:hAnsi="Times New Roman" w:cs="Times New Roman"/>
          <w:color w:val="auto"/>
          <w:sz w:val="24"/>
          <w:szCs w:val="24"/>
        </w:rPr>
        <w:t>sedz no</w:t>
      </w:r>
      <w:r w:rsidR="00064151" w:rsidRPr="00623FD4">
        <w:rPr>
          <w:rFonts w:ascii="Times New Roman" w:hAnsi="Times New Roman" w:cs="Times New Roman"/>
          <w:color w:val="auto"/>
          <w:sz w:val="24"/>
          <w:szCs w:val="24"/>
        </w:rPr>
        <w:t xml:space="preserve"> </w:t>
      </w:r>
      <w:proofErr w:type="spellStart"/>
      <w:r w:rsidR="00893822" w:rsidRPr="00623FD4">
        <w:rPr>
          <w:rFonts w:ascii="Times New Roman" w:hAnsi="Times New Roman" w:cs="Times New Roman"/>
          <w:color w:val="auto"/>
          <w:sz w:val="24"/>
          <w:szCs w:val="24"/>
        </w:rPr>
        <w:t>Altum</w:t>
      </w:r>
      <w:proofErr w:type="spellEnd"/>
      <w:r w:rsidR="00893822" w:rsidRPr="00623FD4">
        <w:rPr>
          <w:rFonts w:ascii="Times New Roman" w:hAnsi="Times New Roman" w:cs="Times New Roman"/>
          <w:color w:val="auto"/>
          <w:sz w:val="24"/>
          <w:szCs w:val="24"/>
        </w:rPr>
        <w:t xml:space="preserve"> līdzekļiem, t.i. </w:t>
      </w:r>
      <w:proofErr w:type="spellStart"/>
      <w:r w:rsidR="00893822" w:rsidRPr="00623FD4">
        <w:rPr>
          <w:rFonts w:ascii="Times New Roman" w:hAnsi="Times New Roman" w:cs="Times New Roman"/>
          <w:color w:val="auto"/>
          <w:sz w:val="24"/>
          <w:szCs w:val="24"/>
        </w:rPr>
        <w:t>Altum</w:t>
      </w:r>
      <w:proofErr w:type="spellEnd"/>
      <w:r w:rsidR="00893822" w:rsidRPr="00623FD4">
        <w:rPr>
          <w:rFonts w:ascii="Times New Roman" w:hAnsi="Times New Roman" w:cs="Times New Roman"/>
          <w:color w:val="auto"/>
          <w:sz w:val="24"/>
          <w:szCs w:val="24"/>
        </w:rPr>
        <w:t xml:space="preserve"> pašu kapitāla</w:t>
      </w:r>
      <w:r w:rsidR="00962DED" w:rsidRPr="00623FD4">
        <w:rPr>
          <w:rFonts w:ascii="Times New Roman" w:hAnsi="Times New Roman" w:cs="Times New Roman"/>
          <w:color w:val="auto"/>
          <w:sz w:val="24"/>
          <w:szCs w:val="24"/>
        </w:rPr>
        <w:t xml:space="preserve">. </w:t>
      </w:r>
      <w:r w:rsidR="00893822" w:rsidRPr="00623FD4">
        <w:rPr>
          <w:rFonts w:ascii="Times New Roman" w:hAnsi="Times New Roman" w:cs="Times New Roman"/>
          <w:color w:val="auto"/>
          <w:sz w:val="24"/>
          <w:szCs w:val="24"/>
        </w:rPr>
        <w:t xml:space="preserve">Pamatojoties uz risku novērtējumu, </w:t>
      </w:r>
      <w:proofErr w:type="spellStart"/>
      <w:r w:rsidR="00893822" w:rsidRPr="00623FD4">
        <w:rPr>
          <w:rFonts w:ascii="Times New Roman" w:hAnsi="Times New Roman" w:cs="Times New Roman"/>
          <w:color w:val="auto"/>
          <w:sz w:val="24"/>
          <w:szCs w:val="24"/>
        </w:rPr>
        <w:t>Altum</w:t>
      </w:r>
      <w:proofErr w:type="spellEnd"/>
      <w:r w:rsidR="00893822" w:rsidRPr="00623FD4">
        <w:rPr>
          <w:rFonts w:ascii="Times New Roman" w:hAnsi="Times New Roman" w:cs="Times New Roman"/>
          <w:color w:val="auto"/>
          <w:sz w:val="24"/>
          <w:szCs w:val="24"/>
        </w:rPr>
        <w:t xml:space="preserve"> attiecina uz programmu šiem riskiem atbilstošo pašu kapitālu</w:t>
      </w:r>
      <w:r w:rsidR="006B0274" w:rsidRPr="00623FD4">
        <w:rPr>
          <w:rFonts w:ascii="Times New Roman" w:hAnsi="Times New Roman" w:cs="Times New Roman"/>
          <w:color w:val="auto"/>
          <w:sz w:val="24"/>
          <w:szCs w:val="24"/>
        </w:rPr>
        <w:t>, atbilstoši starptautiskajiem finanšu pārskatu standartiem veidojot uzkrājumus, kuru seguma avots ir ieņēmumi no klientu procentu maksājumiem</w:t>
      </w:r>
      <w:r w:rsidR="00962DED" w:rsidRPr="00623FD4">
        <w:rPr>
          <w:rFonts w:ascii="Times New Roman" w:hAnsi="Times New Roman" w:cs="Times New Roman"/>
          <w:color w:val="auto"/>
          <w:sz w:val="24"/>
          <w:szCs w:val="24"/>
        </w:rPr>
        <w:t>.</w:t>
      </w:r>
    </w:p>
    <w:p w14:paraId="4B7A66C9" w14:textId="77777777" w:rsidR="006903D0" w:rsidRPr="00623FD4" w:rsidRDefault="006903D0" w:rsidP="00623FD4">
      <w:pPr>
        <w:pStyle w:val="BodyA"/>
        <w:spacing w:after="0" w:line="240" w:lineRule="auto"/>
        <w:jc w:val="both"/>
        <w:outlineLvl w:val="0"/>
        <w:rPr>
          <w:rFonts w:ascii="Times New Roman" w:hAnsi="Times New Roman" w:cs="Times New Roman"/>
          <w:color w:val="auto"/>
          <w:sz w:val="24"/>
          <w:szCs w:val="24"/>
        </w:rPr>
      </w:pPr>
    </w:p>
    <w:p w14:paraId="11E0F94A" w14:textId="04C4EAA0" w:rsidR="00737CA3" w:rsidRPr="00623FD4" w:rsidRDefault="006F47E6" w:rsidP="00623FD4">
      <w:pPr>
        <w:pStyle w:val="BodyA"/>
        <w:spacing w:after="0" w:line="240" w:lineRule="auto"/>
        <w:jc w:val="both"/>
        <w:outlineLvl w:val="0"/>
        <w:rPr>
          <w:rFonts w:ascii="Times New Roman" w:hAnsi="Times New Roman" w:cs="Times New Roman"/>
          <w:color w:val="auto"/>
          <w:sz w:val="24"/>
          <w:szCs w:val="24"/>
        </w:rPr>
      </w:pPr>
      <w:r w:rsidRPr="00623FD4">
        <w:rPr>
          <w:rFonts w:ascii="Times New Roman" w:hAnsi="Times New Roman" w:cs="Times New Roman"/>
          <w:color w:val="auto"/>
          <w:sz w:val="24"/>
          <w:szCs w:val="24"/>
        </w:rPr>
        <w:t xml:space="preserve">4.2. </w:t>
      </w:r>
      <w:r w:rsidR="00737CA3" w:rsidRPr="00623FD4">
        <w:rPr>
          <w:rFonts w:ascii="Times New Roman" w:hAnsi="Times New Roman" w:cs="Times New Roman"/>
          <w:color w:val="auto"/>
          <w:sz w:val="24"/>
          <w:szCs w:val="24"/>
        </w:rPr>
        <w:t xml:space="preserve"> Citi riski </w:t>
      </w:r>
      <w:r w:rsidR="00737CA3" w:rsidRPr="00623FD4">
        <w:rPr>
          <w:rFonts w:ascii="Times New Roman" w:hAnsi="Times New Roman" w:cs="Times New Roman"/>
          <w:i/>
          <w:iCs/>
          <w:color w:val="auto"/>
          <w:sz w:val="24"/>
          <w:szCs w:val="24"/>
        </w:rPr>
        <w:t>(koncentrācijas, operacionālie, reputācijas, stratēģijas, biznesa, u.c. riski)</w:t>
      </w:r>
    </w:p>
    <w:p w14:paraId="61987096" w14:textId="77777777" w:rsidR="00737CA3" w:rsidRPr="00623FD4" w:rsidRDefault="00737CA3" w:rsidP="00623FD4">
      <w:pPr>
        <w:pStyle w:val="BodyA"/>
        <w:spacing w:after="0" w:line="240" w:lineRule="auto"/>
        <w:jc w:val="both"/>
        <w:outlineLvl w:val="0"/>
        <w:rPr>
          <w:rFonts w:ascii="Times New Roman" w:hAnsi="Times New Roman" w:cs="Times New Roman"/>
          <w:color w:val="auto"/>
          <w:sz w:val="24"/>
          <w:szCs w:val="24"/>
        </w:rPr>
      </w:pPr>
    </w:p>
    <w:p w14:paraId="7755E385" w14:textId="592ABECE" w:rsidR="0028283D" w:rsidRPr="00623FD4" w:rsidRDefault="00D73236" w:rsidP="00623FD4">
      <w:pPr>
        <w:pStyle w:val="BodyA"/>
        <w:spacing w:after="0" w:line="240" w:lineRule="auto"/>
        <w:jc w:val="both"/>
        <w:outlineLvl w:val="0"/>
        <w:rPr>
          <w:rFonts w:ascii="Times New Roman" w:hAnsi="Times New Roman" w:cs="Times New Roman"/>
          <w:color w:val="auto"/>
          <w:sz w:val="24"/>
          <w:szCs w:val="24"/>
        </w:rPr>
      </w:pPr>
      <w:r w:rsidRPr="00623FD4">
        <w:rPr>
          <w:rFonts w:ascii="Times New Roman" w:hAnsi="Times New Roman" w:cs="Times New Roman"/>
          <w:color w:val="auto"/>
          <w:sz w:val="24"/>
          <w:szCs w:val="24"/>
        </w:rPr>
        <w:t>Sagaidāmo</w:t>
      </w:r>
      <w:r w:rsidR="00AD1D90" w:rsidRPr="00623FD4">
        <w:rPr>
          <w:rFonts w:ascii="Times New Roman" w:hAnsi="Times New Roman" w:cs="Times New Roman"/>
          <w:color w:val="auto"/>
          <w:sz w:val="24"/>
          <w:szCs w:val="24"/>
        </w:rPr>
        <w:t>s</w:t>
      </w:r>
      <w:r w:rsidRPr="00623FD4">
        <w:rPr>
          <w:rFonts w:ascii="Times New Roman" w:hAnsi="Times New Roman" w:cs="Times New Roman"/>
          <w:color w:val="auto"/>
          <w:sz w:val="24"/>
          <w:szCs w:val="24"/>
        </w:rPr>
        <w:t xml:space="preserve"> </w:t>
      </w:r>
      <w:r w:rsidR="00737CA3" w:rsidRPr="00623FD4">
        <w:rPr>
          <w:rFonts w:ascii="Times New Roman" w:hAnsi="Times New Roman" w:cs="Times New Roman"/>
          <w:sz w:val="24"/>
          <w:szCs w:val="24"/>
        </w:rPr>
        <w:t xml:space="preserve">paredzamos un neparedzamos citu risku zaudējumus </w:t>
      </w:r>
      <w:bookmarkStart w:id="6" w:name="_Hlk156825650"/>
      <w:r w:rsidR="008F05C4" w:rsidRPr="00623FD4">
        <w:rPr>
          <w:rFonts w:ascii="Times New Roman" w:hAnsi="Times New Roman" w:cs="Times New Roman"/>
          <w:b/>
          <w:bCs/>
          <w:sz w:val="24"/>
          <w:szCs w:val="24"/>
        </w:rPr>
        <w:t>623 602</w:t>
      </w:r>
      <w:r w:rsidR="006F47E6" w:rsidRPr="00623FD4">
        <w:rPr>
          <w:rFonts w:ascii="Times New Roman" w:hAnsi="Times New Roman" w:cs="Times New Roman"/>
          <w:sz w:val="20"/>
          <w:szCs w:val="20"/>
        </w:rPr>
        <w:t xml:space="preserve"> </w:t>
      </w:r>
      <w:bookmarkEnd w:id="6"/>
      <w:r w:rsidRPr="00623FD4">
        <w:rPr>
          <w:rFonts w:ascii="Times New Roman" w:hAnsi="Times New Roman" w:cs="Times New Roman"/>
          <w:b/>
          <w:color w:val="auto"/>
          <w:sz w:val="24"/>
          <w:szCs w:val="24"/>
        </w:rPr>
        <w:t>EUR</w:t>
      </w:r>
      <w:r w:rsidRPr="00623FD4">
        <w:rPr>
          <w:rFonts w:ascii="Times New Roman" w:hAnsi="Times New Roman" w:cs="Times New Roman"/>
          <w:color w:val="auto"/>
          <w:sz w:val="24"/>
          <w:szCs w:val="24"/>
        </w:rPr>
        <w:t xml:space="preserve"> apm</w:t>
      </w:r>
      <w:r w:rsidR="00D45BE7" w:rsidRPr="00623FD4">
        <w:rPr>
          <w:rFonts w:ascii="Times New Roman" w:hAnsi="Times New Roman" w:cs="Times New Roman"/>
          <w:color w:val="auto"/>
          <w:sz w:val="24"/>
          <w:szCs w:val="24"/>
        </w:rPr>
        <w:t>ēr</w:t>
      </w:r>
      <w:r w:rsidRPr="00623FD4">
        <w:rPr>
          <w:rFonts w:ascii="Times New Roman" w:hAnsi="Times New Roman" w:cs="Times New Roman"/>
          <w:color w:val="auto"/>
          <w:sz w:val="24"/>
          <w:szCs w:val="24"/>
        </w:rPr>
        <w:t>ā</w:t>
      </w:r>
      <w:r w:rsidR="0028283D" w:rsidRPr="00623FD4">
        <w:rPr>
          <w:rFonts w:ascii="Times New Roman" w:hAnsi="Times New Roman" w:cs="Times New Roman"/>
          <w:color w:val="auto"/>
          <w:sz w:val="24"/>
          <w:szCs w:val="24"/>
        </w:rPr>
        <w:t xml:space="preserve"> sedz no</w:t>
      </w:r>
      <w:r w:rsidRPr="00623FD4">
        <w:rPr>
          <w:rFonts w:ascii="Times New Roman" w:hAnsi="Times New Roman" w:cs="Times New Roman"/>
          <w:color w:val="auto"/>
          <w:sz w:val="24"/>
          <w:szCs w:val="24"/>
        </w:rPr>
        <w:t xml:space="preserve"> </w:t>
      </w:r>
      <w:r w:rsidR="0028283D" w:rsidRPr="00623FD4">
        <w:rPr>
          <w:rFonts w:ascii="Times New Roman" w:hAnsi="Times New Roman" w:cs="Times New Roman"/>
          <w:color w:val="auto"/>
          <w:sz w:val="24"/>
          <w:szCs w:val="24"/>
        </w:rPr>
        <w:t>ALTUM līdzekļiem, kas saņemti kā ienākumi no klientiem (iekļauti procentu likmē un komisijas maksās).</w:t>
      </w:r>
      <w:r w:rsidRPr="00623FD4">
        <w:rPr>
          <w:rFonts w:ascii="Times New Roman" w:hAnsi="Times New Roman" w:cs="Times New Roman"/>
          <w:color w:val="auto"/>
          <w:sz w:val="24"/>
          <w:szCs w:val="24"/>
        </w:rPr>
        <w:t xml:space="preserve"> </w:t>
      </w:r>
      <w:r w:rsidR="00737CA3" w:rsidRPr="00623FD4">
        <w:rPr>
          <w:rFonts w:ascii="Times New Roman" w:hAnsi="Times New Roman" w:cs="Times New Roman"/>
          <w:sz w:val="24"/>
          <w:szCs w:val="24"/>
        </w:rPr>
        <w:t xml:space="preserve">Pamatojoties uz risku novērtējumu, </w:t>
      </w:r>
      <w:proofErr w:type="spellStart"/>
      <w:r w:rsidR="00737CA3" w:rsidRPr="00623FD4">
        <w:rPr>
          <w:rFonts w:ascii="Times New Roman" w:hAnsi="Times New Roman" w:cs="Times New Roman"/>
          <w:sz w:val="24"/>
          <w:szCs w:val="24"/>
        </w:rPr>
        <w:t>Altum</w:t>
      </w:r>
      <w:proofErr w:type="spellEnd"/>
      <w:r w:rsidR="00737CA3" w:rsidRPr="00623FD4">
        <w:rPr>
          <w:rFonts w:ascii="Times New Roman" w:hAnsi="Times New Roman" w:cs="Times New Roman"/>
          <w:sz w:val="24"/>
          <w:szCs w:val="24"/>
        </w:rPr>
        <w:t xml:space="preserve"> attiecina uz programmu šiem riskiem atbilstošu pašu kapitālu.</w:t>
      </w:r>
      <w:r w:rsidR="0028283D" w:rsidRPr="00623FD4">
        <w:rPr>
          <w:rFonts w:ascii="Times New Roman" w:hAnsi="Times New Roman" w:cs="Times New Roman"/>
          <w:sz w:val="24"/>
          <w:szCs w:val="24"/>
        </w:rPr>
        <w:t xml:space="preserve"> </w:t>
      </w:r>
      <w:r w:rsidR="0028283D" w:rsidRPr="00623FD4">
        <w:rPr>
          <w:rFonts w:ascii="Times New Roman" w:hAnsi="Times New Roman" w:cs="Times New Roman"/>
          <w:color w:val="auto"/>
          <w:sz w:val="24"/>
          <w:szCs w:val="24"/>
        </w:rPr>
        <w:t xml:space="preserve">Šo risku izdevumu segumam programmā paredzēti </w:t>
      </w:r>
      <w:proofErr w:type="spellStart"/>
      <w:r w:rsidR="0028283D" w:rsidRPr="00623FD4">
        <w:rPr>
          <w:rFonts w:ascii="Times New Roman" w:hAnsi="Times New Roman" w:cs="Times New Roman"/>
          <w:color w:val="auto"/>
          <w:sz w:val="24"/>
          <w:szCs w:val="24"/>
        </w:rPr>
        <w:t>Altum</w:t>
      </w:r>
      <w:proofErr w:type="spellEnd"/>
      <w:r w:rsidR="0028283D" w:rsidRPr="00623FD4">
        <w:rPr>
          <w:rFonts w:ascii="Times New Roman" w:hAnsi="Times New Roman" w:cs="Times New Roman"/>
          <w:color w:val="auto"/>
          <w:sz w:val="24"/>
          <w:szCs w:val="24"/>
        </w:rPr>
        <w:t xml:space="preserve"> ienākumi no klientu maksājumiem.</w:t>
      </w:r>
    </w:p>
    <w:p w14:paraId="6FBDF268" w14:textId="3506661E" w:rsidR="006B0274" w:rsidRPr="00623FD4" w:rsidRDefault="006B0274" w:rsidP="00623FD4">
      <w:pPr>
        <w:pStyle w:val="BodyA"/>
        <w:spacing w:after="0" w:line="240" w:lineRule="auto"/>
        <w:jc w:val="both"/>
        <w:outlineLvl w:val="0"/>
        <w:rPr>
          <w:rFonts w:ascii="Times New Roman" w:hAnsi="Times New Roman" w:cs="Times New Roman"/>
          <w:color w:val="auto"/>
          <w:sz w:val="24"/>
          <w:szCs w:val="24"/>
        </w:rPr>
      </w:pPr>
    </w:p>
    <w:p w14:paraId="6509636F" w14:textId="77777777" w:rsidR="00962DED" w:rsidRPr="00623FD4" w:rsidRDefault="00962DED" w:rsidP="00623FD4">
      <w:pPr>
        <w:pStyle w:val="BodyA"/>
        <w:spacing w:after="0" w:line="240" w:lineRule="auto"/>
        <w:ind w:left="540"/>
        <w:jc w:val="both"/>
        <w:outlineLvl w:val="0"/>
        <w:rPr>
          <w:rFonts w:ascii="Times New Roman" w:hAnsi="Times New Roman" w:cs="Times New Roman"/>
          <w:color w:val="auto"/>
          <w:sz w:val="24"/>
          <w:szCs w:val="24"/>
        </w:rPr>
      </w:pPr>
    </w:p>
    <w:p w14:paraId="34389508" w14:textId="414DFFE6" w:rsidR="00962DED" w:rsidRPr="00623FD4" w:rsidRDefault="00B261F4" w:rsidP="00623FD4">
      <w:pPr>
        <w:spacing w:after="0" w:line="240" w:lineRule="auto"/>
        <w:rPr>
          <w:rFonts w:ascii="Times New Roman" w:hAnsi="Times New Roman" w:cs="Times New Roman"/>
          <w:b/>
          <w:sz w:val="24"/>
          <w:szCs w:val="24"/>
          <w:u w:val="single"/>
        </w:rPr>
      </w:pPr>
      <w:r w:rsidRPr="00623FD4">
        <w:rPr>
          <w:rFonts w:ascii="Times New Roman" w:hAnsi="Times New Roman" w:cs="Times New Roman"/>
          <w:b/>
          <w:sz w:val="24"/>
          <w:szCs w:val="24"/>
          <w:u w:val="single"/>
        </w:rPr>
        <w:t xml:space="preserve">5. </w:t>
      </w:r>
      <w:r w:rsidR="006B0274" w:rsidRPr="00623FD4">
        <w:rPr>
          <w:rFonts w:ascii="Times New Roman" w:hAnsi="Times New Roman" w:cs="Times New Roman"/>
          <w:b/>
          <w:sz w:val="24"/>
          <w:szCs w:val="24"/>
          <w:u w:val="single"/>
        </w:rPr>
        <w:t xml:space="preserve">FINANSIĀLAIS REZULTĀTS UN PROGRAMMAS ĪSTENOŠANAS IZMAKSAS </w:t>
      </w:r>
    </w:p>
    <w:p w14:paraId="79BA2979" w14:textId="77777777" w:rsidR="00962DED" w:rsidRPr="00623FD4" w:rsidRDefault="00962DED" w:rsidP="00623FD4">
      <w:pPr>
        <w:pStyle w:val="BodyA"/>
        <w:spacing w:after="0" w:line="240" w:lineRule="auto"/>
        <w:jc w:val="right"/>
        <w:outlineLvl w:val="0"/>
        <w:rPr>
          <w:rFonts w:ascii="Times New Roman" w:hAnsi="Times New Roman" w:cs="Times New Roman"/>
          <w:b/>
          <w:i/>
          <w:color w:val="auto"/>
          <w:sz w:val="24"/>
          <w:szCs w:val="24"/>
        </w:rPr>
      </w:pPr>
      <w:r w:rsidRPr="00623FD4">
        <w:rPr>
          <w:rFonts w:ascii="Times New Roman" w:hAnsi="Times New Roman" w:cs="Times New Roman"/>
          <w:b/>
          <w:i/>
          <w:color w:val="auto"/>
          <w:sz w:val="24"/>
          <w:szCs w:val="24"/>
        </w:rPr>
        <w:t xml:space="preserve">Tūkst. </w:t>
      </w:r>
      <w:proofErr w:type="spellStart"/>
      <w:r w:rsidRPr="00623FD4">
        <w:rPr>
          <w:rFonts w:ascii="Times New Roman" w:hAnsi="Times New Roman" w:cs="Times New Roman"/>
          <w:b/>
          <w:i/>
          <w:color w:val="auto"/>
          <w:sz w:val="24"/>
          <w:szCs w:val="24"/>
        </w:rPr>
        <w:t>euro</w:t>
      </w:r>
      <w:proofErr w:type="spellEnd"/>
    </w:p>
    <w:tbl>
      <w:tblPr>
        <w:tblW w:w="8359" w:type="dxa"/>
        <w:tblLook w:val="04A0" w:firstRow="1" w:lastRow="0" w:firstColumn="1" w:lastColumn="0" w:noHBand="0" w:noVBand="1"/>
      </w:tblPr>
      <w:tblGrid>
        <w:gridCol w:w="4248"/>
        <w:gridCol w:w="4111"/>
      </w:tblGrid>
      <w:tr w:rsidR="00F176F3" w:rsidRPr="00623FD4" w14:paraId="16FF5CB9" w14:textId="77777777" w:rsidTr="00D07ABD">
        <w:trPr>
          <w:trHeight w:val="264"/>
        </w:trPr>
        <w:tc>
          <w:tcPr>
            <w:tcW w:w="4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D5F16D" w14:textId="77777777" w:rsidR="00F176F3" w:rsidRPr="00623FD4" w:rsidRDefault="00F176F3" w:rsidP="00623FD4">
            <w:pPr>
              <w:spacing w:after="0" w:line="240" w:lineRule="auto"/>
              <w:rPr>
                <w:rFonts w:ascii="Times New Roman" w:eastAsia="Times New Roman" w:hAnsi="Times New Roman" w:cs="Times New Roman"/>
                <w:b/>
                <w:bCs/>
                <w:sz w:val="24"/>
                <w:szCs w:val="24"/>
                <w:lang w:eastAsia="lv-LV"/>
              </w:rPr>
            </w:pPr>
            <w:r w:rsidRPr="00623FD4">
              <w:rPr>
                <w:rFonts w:ascii="Times New Roman" w:eastAsia="Times New Roman" w:hAnsi="Times New Roman" w:cs="Times New Roman"/>
                <w:b/>
                <w:bCs/>
                <w:sz w:val="24"/>
                <w:szCs w:val="24"/>
                <w:lang w:eastAsia="lv-LV"/>
              </w:rPr>
              <w:t>Ieņēmumi</w:t>
            </w: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9BE726" w14:textId="6F7BA7F2" w:rsidR="00F176F3" w:rsidRPr="00623FD4" w:rsidRDefault="00F176F3" w:rsidP="00623FD4">
            <w:pPr>
              <w:spacing w:after="0" w:line="240" w:lineRule="auto"/>
              <w:jc w:val="right"/>
              <w:rPr>
                <w:rFonts w:ascii="Times New Roman" w:hAnsi="Times New Roman" w:cs="Times New Roman"/>
                <w:b/>
                <w:bCs/>
                <w:color w:val="000000"/>
                <w:sz w:val="24"/>
                <w:szCs w:val="24"/>
              </w:rPr>
            </w:pPr>
            <w:r w:rsidRPr="00623FD4">
              <w:rPr>
                <w:rFonts w:ascii="Times New Roman" w:hAnsi="Times New Roman" w:cs="Times New Roman"/>
                <w:b/>
                <w:bCs/>
                <w:color w:val="000000"/>
                <w:sz w:val="24"/>
                <w:szCs w:val="24"/>
              </w:rPr>
              <w:t>6 975.7</w:t>
            </w:r>
          </w:p>
        </w:tc>
      </w:tr>
      <w:tr w:rsidR="00F176F3" w:rsidRPr="00623FD4" w14:paraId="6EB60EAA" w14:textId="77777777" w:rsidTr="00D07ABD">
        <w:trPr>
          <w:trHeight w:val="264"/>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5D94D65C" w14:textId="459773CF" w:rsidR="00F176F3" w:rsidRPr="00623FD4" w:rsidRDefault="00F176F3" w:rsidP="00623FD4">
            <w:pPr>
              <w:spacing w:after="0" w:line="240" w:lineRule="auto"/>
              <w:ind w:firstLineChars="100" w:firstLine="220"/>
              <w:rPr>
                <w:rFonts w:ascii="Times New Roman" w:eastAsia="Times New Roman" w:hAnsi="Times New Roman" w:cs="Times New Roman"/>
                <w:lang w:eastAsia="lv-LV"/>
              </w:rPr>
            </w:pPr>
            <w:r w:rsidRPr="00623FD4">
              <w:rPr>
                <w:rFonts w:ascii="Times New Roman" w:eastAsia="Times New Roman" w:hAnsi="Times New Roman" w:cs="Times New Roman"/>
                <w:lang w:eastAsia="lv-LV"/>
              </w:rPr>
              <w:t>Klientu maksājumi</w:t>
            </w:r>
          </w:p>
        </w:tc>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31F06742" w14:textId="36B54C21" w:rsidR="00F176F3" w:rsidRPr="00623FD4" w:rsidRDefault="00F176F3" w:rsidP="00623FD4">
            <w:pPr>
              <w:spacing w:after="0" w:line="240" w:lineRule="auto"/>
              <w:jc w:val="right"/>
              <w:rPr>
                <w:rFonts w:ascii="Times New Roman" w:eastAsia="Times New Roman" w:hAnsi="Times New Roman" w:cs="Times New Roman"/>
                <w:sz w:val="24"/>
                <w:szCs w:val="24"/>
                <w:lang w:eastAsia="lv-LV"/>
              </w:rPr>
            </w:pPr>
            <w:r w:rsidRPr="00623FD4">
              <w:rPr>
                <w:rFonts w:ascii="Times New Roman" w:hAnsi="Times New Roman" w:cs="Times New Roman"/>
                <w:color w:val="000000"/>
                <w:sz w:val="24"/>
                <w:szCs w:val="24"/>
              </w:rPr>
              <w:t>5 613.3</w:t>
            </w:r>
          </w:p>
        </w:tc>
      </w:tr>
      <w:tr w:rsidR="00F176F3" w:rsidRPr="00623FD4" w14:paraId="24FD5FCC" w14:textId="77777777" w:rsidTr="00D07ABD">
        <w:trPr>
          <w:trHeight w:val="264"/>
        </w:trPr>
        <w:tc>
          <w:tcPr>
            <w:tcW w:w="4248" w:type="dxa"/>
            <w:tcBorders>
              <w:top w:val="nil"/>
              <w:left w:val="single" w:sz="4" w:space="0" w:color="auto"/>
              <w:bottom w:val="single" w:sz="4" w:space="0" w:color="auto"/>
              <w:right w:val="single" w:sz="4" w:space="0" w:color="auto"/>
            </w:tcBorders>
            <w:shd w:val="clear" w:color="auto" w:fill="auto"/>
            <w:noWrap/>
          </w:tcPr>
          <w:p w14:paraId="1B27E6AF" w14:textId="509E6BEE" w:rsidR="00F176F3" w:rsidRPr="00623FD4" w:rsidRDefault="00F176F3" w:rsidP="00623FD4">
            <w:pPr>
              <w:spacing w:after="0" w:line="240" w:lineRule="auto"/>
              <w:ind w:firstLineChars="100" w:firstLine="220"/>
              <w:rPr>
                <w:rFonts w:ascii="Times New Roman" w:eastAsia="Times New Roman" w:hAnsi="Times New Roman" w:cs="Times New Roman"/>
                <w:lang w:eastAsia="lv-LV"/>
              </w:rPr>
            </w:pPr>
            <w:r w:rsidRPr="00623FD4">
              <w:rPr>
                <w:rFonts w:ascii="Times New Roman" w:eastAsia="Times New Roman" w:hAnsi="Times New Roman" w:cs="Times New Roman"/>
              </w:rPr>
              <w:t>Sagaidāmo zaudējumu kompensācija</w:t>
            </w:r>
          </w:p>
        </w:tc>
        <w:tc>
          <w:tcPr>
            <w:tcW w:w="4111" w:type="dxa"/>
            <w:tcBorders>
              <w:top w:val="nil"/>
              <w:left w:val="single" w:sz="4" w:space="0" w:color="auto"/>
              <w:bottom w:val="single" w:sz="4" w:space="0" w:color="auto"/>
              <w:right w:val="single" w:sz="4" w:space="0" w:color="auto"/>
            </w:tcBorders>
            <w:shd w:val="clear" w:color="auto" w:fill="auto"/>
            <w:noWrap/>
            <w:vAlign w:val="bottom"/>
          </w:tcPr>
          <w:p w14:paraId="64C998F2" w14:textId="1268ADA9" w:rsidR="00F176F3" w:rsidRPr="00623FD4" w:rsidRDefault="00F176F3" w:rsidP="00623FD4">
            <w:pPr>
              <w:spacing w:after="0" w:line="240" w:lineRule="auto"/>
              <w:jc w:val="right"/>
              <w:rPr>
                <w:rFonts w:ascii="Times New Roman" w:eastAsia="Times New Roman" w:hAnsi="Times New Roman" w:cs="Times New Roman"/>
                <w:color w:val="000000"/>
                <w:sz w:val="24"/>
                <w:szCs w:val="24"/>
                <w:lang w:eastAsia="lv-LV"/>
              </w:rPr>
            </w:pPr>
            <w:r w:rsidRPr="00623FD4">
              <w:rPr>
                <w:rFonts w:ascii="Times New Roman" w:hAnsi="Times New Roman" w:cs="Times New Roman"/>
                <w:color w:val="000000"/>
                <w:sz w:val="24"/>
                <w:szCs w:val="24"/>
              </w:rPr>
              <w:t>1 362.4</w:t>
            </w:r>
          </w:p>
        </w:tc>
      </w:tr>
      <w:tr w:rsidR="00F176F3" w:rsidRPr="00623FD4" w14:paraId="40DBD8CA" w14:textId="77777777" w:rsidTr="00D07ABD">
        <w:trPr>
          <w:trHeight w:val="264"/>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595D78BB" w14:textId="77777777" w:rsidR="00F176F3" w:rsidRPr="00623FD4" w:rsidRDefault="00F176F3" w:rsidP="00623FD4">
            <w:pPr>
              <w:spacing w:after="0" w:line="240" w:lineRule="auto"/>
              <w:rPr>
                <w:rFonts w:ascii="Times New Roman" w:eastAsia="Times New Roman" w:hAnsi="Times New Roman" w:cs="Times New Roman"/>
                <w:b/>
                <w:bCs/>
                <w:lang w:eastAsia="lv-LV"/>
              </w:rPr>
            </w:pPr>
            <w:r w:rsidRPr="00623FD4">
              <w:rPr>
                <w:rFonts w:ascii="Times New Roman" w:eastAsia="Times New Roman" w:hAnsi="Times New Roman" w:cs="Times New Roman"/>
                <w:b/>
                <w:bCs/>
                <w:lang w:eastAsia="lv-LV"/>
              </w:rPr>
              <w:t>Izdevumi</w:t>
            </w:r>
          </w:p>
        </w:tc>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71ED8A34" w14:textId="6EBC5DCC" w:rsidR="00F176F3" w:rsidRPr="00623FD4" w:rsidRDefault="00F176F3" w:rsidP="00623FD4">
            <w:pPr>
              <w:spacing w:after="0" w:line="240" w:lineRule="auto"/>
              <w:jc w:val="right"/>
              <w:rPr>
                <w:rFonts w:ascii="Times New Roman" w:eastAsia="Times New Roman" w:hAnsi="Times New Roman" w:cs="Times New Roman"/>
                <w:b/>
                <w:bCs/>
                <w:color w:val="000000"/>
                <w:sz w:val="24"/>
                <w:szCs w:val="24"/>
                <w:lang w:eastAsia="lv-LV"/>
              </w:rPr>
            </w:pPr>
            <w:r w:rsidRPr="00623FD4">
              <w:rPr>
                <w:rFonts w:ascii="Times New Roman" w:hAnsi="Times New Roman" w:cs="Times New Roman"/>
                <w:b/>
                <w:bCs/>
                <w:color w:val="000000"/>
                <w:sz w:val="24"/>
                <w:szCs w:val="24"/>
              </w:rPr>
              <w:t>-6 862.8</w:t>
            </w:r>
          </w:p>
        </w:tc>
      </w:tr>
      <w:tr w:rsidR="00F176F3" w:rsidRPr="00623FD4" w14:paraId="78B2B61E" w14:textId="77777777" w:rsidTr="00D07ABD">
        <w:trPr>
          <w:trHeight w:val="264"/>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4D188670" w14:textId="77777777" w:rsidR="00F176F3" w:rsidRPr="00623FD4" w:rsidRDefault="00F176F3" w:rsidP="00623FD4">
            <w:pPr>
              <w:spacing w:after="0" w:line="240" w:lineRule="auto"/>
              <w:ind w:firstLineChars="100" w:firstLine="220"/>
              <w:rPr>
                <w:rFonts w:ascii="Times New Roman" w:eastAsia="Times New Roman" w:hAnsi="Times New Roman" w:cs="Times New Roman"/>
                <w:lang w:eastAsia="lv-LV"/>
              </w:rPr>
            </w:pPr>
            <w:r w:rsidRPr="00623FD4">
              <w:rPr>
                <w:rFonts w:ascii="Times New Roman" w:eastAsia="Times New Roman" w:hAnsi="Times New Roman" w:cs="Times New Roman"/>
                <w:lang w:eastAsia="lv-LV"/>
              </w:rPr>
              <w:t>Resursu piesaistes izdevumi</w:t>
            </w:r>
          </w:p>
        </w:tc>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40EA5459" w14:textId="5640E828" w:rsidR="00F176F3" w:rsidRPr="00623FD4" w:rsidRDefault="00F176F3" w:rsidP="00623FD4">
            <w:pPr>
              <w:spacing w:after="0" w:line="240" w:lineRule="auto"/>
              <w:jc w:val="right"/>
              <w:rPr>
                <w:rFonts w:ascii="Times New Roman" w:eastAsia="Times New Roman" w:hAnsi="Times New Roman" w:cs="Times New Roman"/>
                <w:color w:val="000000"/>
                <w:sz w:val="24"/>
                <w:szCs w:val="24"/>
                <w:lang w:eastAsia="lv-LV"/>
              </w:rPr>
            </w:pPr>
            <w:r w:rsidRPr="00623FD4">
              <w:rPr>
                <w:rFonts w:ascii="Times New Roman" w:hAnsi="Times New Roman" w:cs="Times New Roman"/>
                <w:color w:val="000000"/>
                <w:sz w:val="24"/>
                <w:szCs w:val="24"/>
              </w:rPr>
              <w:t>-630.8</w:t>
            </w:r>
          </w:p>
        </w:tc>
      </w:tr>
      <w:tr w:rsidR="00F176F3" w:rsidRPr="00623FD4" w14:paraId="347145CF" w14:textId="77777777" w:rsidTr="00D07ABD">
        <w:trPr>
          <w:trHeight w:val="264"/>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7B018A4A" w14:textId="0A2D9943" w:rsidR="00F176F3" w:rsidRPr="00623FD4" w:rsidRDefault="00F176F3" w:rsidP="00623FD4">
            <w:pPr>
              <w:spacing w:after="0" w:line="240" w:lineRule="auto"/>
              <w:ind w:firstLineChars="100" w:firstLine="220"/>
              <w:rPr>
                <w:rFonts w:ascii="Times New Roman" w:eastAsia="Times New Roman" w:hAnsi="Times New Roman" w:cs="Times New Roman"/>
                <w:lang w:eastAsia="lv-LV"/>
              </w:rPr>
            </w:pPr>
            <w:r w:rsidRPr="00623FD4">
              <w:rPr>
                <w:rFonts w:ascii="Times New Roman" w:eastAsia="Times New Roman" w:hAnsi="Times New Roman" w:cs="Times New Roman"/>
                <w:lang w:eastAsia="lv-LV"/>
              </w:rPr>
              <w:t>Administratīvie izdevumi*</w:t>
            </w:r>
          </w:p>
        </w:tc>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05234095" w14:textId="77E5DDD4" w:rsidR="00F176F3" w:rsidRPr="00623FD4" w:rsidRDefault="00F176F3" w:rsidP="00623FD4">
            <w:pPr>
              <w:spacing w:after="0" w:line="240" w:lineRule="auto"/>
              <w:jc w:val="right"/>
              <w:rPr>
                <w:rFonts w:ascii="Times New Roman" w:eastAsia="Times New Roman" w:hAnsi="Times New Roman" w:cs="Times New Roman"/>
                <w:color w:val="000000"/>
                <w:sz w:val="24"/>
                <w:szCs w:val="24"/>
                <w:lang w:eastAsia="lv-LV"/>
              </w:rPr>
            </w:pPr>
            <w:r w:rsidRPr="00623FD4">
              <w:rPr>
                <w:rFonts w:ascii="Times New Roman" w:hAnsi="Times New Roman" w:cs="Times New Roman"/>
                <w:color w:val="000000"/>
                <w:sz w:val="24"/>
                <w:szCs w:val="24"/>
              </w:rPr>
              <w:t>-4 465.6</w:t>
            </w:r>
          </w:p>
        </w:tc>
      </w:tr>
      <w:tr w:rsidR="00F176F3" w:rsidRPr="00623FD4" w14:paraId="55EE34D6" w14:textId="77777777" w:rsidTr="00D07ABD">
        <w:trPr>
          <w:trHeight w:val="264"/>
        </w:trPr>
        <w:tc>
          <w:tcPr>
            <w:tcW w:w="4248" w:type="dxa"/>
            <w:tcBorders>
              <w:top w:val="nil"/>
              <w:left w:val="single" w:sz="4" w:space="0" w:color="auto"/>
              <w:bottom w:val="single" w:sz="4" w:space="0" w:color="auto"/>
              <w:right w:val="single" w:sz="4" w:space="0" w:color="auto"/>
            </w:tcBorders>
            <w:shd w:val="clear" w:color="auto" w:fill="auto"/>
            <w:noWrap/>
            <w:vAlign w:val="bottom"/>
          </w:tcPr>
          <w:p w14:paraId="788FDA15" w14:textId="64458DC2" w:rsidR="00F176F3" w:rsidRPr="00623FD4" w:rsidRDefault="00F176F3" w:rsidP="00623FD4">
            <w:pPr>
              <w:spacing w:after="0" w:line="240" w:lineRule="auto"/>
              <w:ind w:firstLineChars="100" w:firstLine="220"/>
              <w:rPr>
                <w:rFonts w:ascii="Times New Roman" w:eastAsia="Times New Roman" w:hAnsi="Times New Roman" w:cs="Times New Roman"/>
                <w:lang w:eastAsia="lv-LV"/>
              </w:rPr>
            </w:pPr>
            <w:r w:rsidRPr="00623FD4">
              <w:rPr>
                <w:rFonts w:ascii="Times New Roman" w:eastAsia="Times New Roman" w:hAnsi="Times New Roman" w:cs="Times New Roman"/>
                <w:lang w:eastAsia="lv-LV"/>
              </w:rPr>
              <w:t>Kredītriska izdevumi</w:t>
            </w:r>
          </w:p>
        </w:tc>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41AE4733" w14:textId="5A262CEB" w:rsidR="00F176F3" w:rsidRPr="00623FD4" w:rsidRDefault="00F176F3" w:rsidP="00623FD4">
            <w:pPr>
              <w:spacing w:after="0" w:line="240" w:lineRule="auto"/>
              <w:jc w:val="right"/>
              <w:rPr>
                <w:rFonts w:ascii="Times New Roman" w:eastAsia="Times New Roman" w:hAnsi="Times New Roman" w:cs="Times New Roman"/>
                <w:color w:val="000000"/>
                <w:sz w:val="24"/>
                <w:szCs w:val="24"/>
                <w:lang w:eastAsia="lv-LV"/>
              </w:rPr>
            </w:pPr>
            <w:r w:rsidRPr="00623FD4">
              <w:rPr>
                <w:rFonts w:ascii="Times New Roman" w:hAnsi="Times New Roman" w:cs="Times New Roman"/>
                <w:color w:val="000000"/>
                <w:sz w:val="24"/>
                <w:szCs w:val="24"/>
              </w:rPr>
              <w:t>-1 362.4</w:t>
            </w:r>
          </w:p>
        </w:tc>
      </w:tr>
      <w:tr w:rsidR="00F176F3" w:rsidRPr="00623FD4" w14:paraId="05F242E2" w14:textId="77777777" w:rsidTr="00D07ABD">
        <w:trPr>
          <w:trHeight w:val="264"/>
        </w:trPr>
        <w:tc>
          <w:tcPr>
            <w:tcW w:w="4248" w:type="dxa"/>
            <w:tcBorders>
              <w:top w:val="nil"/>
              <w:left w:val="single" w:sz="4" w:space="0" w:color="auto"/>
              <w:bottom w:val="single" w:sz="4" w:space="0" w:color="auto"/>
              <w:right w:val="single" w:sz="4" w:space="0" w:color="auto"/>
            </w:tcBorders>
            <w:shd w:val="clear" w:color="auto" w:fill="auto"/>
            <w:noWrap/>
            <w:vAlign w:val="bottom"/>
          </w:tcPr>
          <w:p w14:paraId="2E6DD042" w14:textId="0804AE29" w:rsidR="00F176F3" w:rsidRPr="00623FD4" w:rsidRDefault="00F176F3" w:rsidP="00623FD4">
            <w:pPr>
              <w:spacing w:after="0" w:line="240" w:lineRule="auto"/>
              <w:ind w:firstLineChars="100" w:firstLine="220"/>
              <w:rPr>
                <w:rFonts w:ascii="Times New Roman" w:eastAsia="Times New Roman" w:hAnsi="Times New Roman" w:cs="Times New Roman"/>
                <w:lang w:eastAsia="lv-LV"/>
              </w:rPr>
            </w:pPr>
            <w:r w:rsidRPr="00623FD4">
              <w:rPr>
                <w:rFonts w:ascii="Times New Roman" w:eastAsia="Times New Roman" w:hAnsi="Times New Roman" w:cs="Times New Roman"/>
                <w:lang w:eastAsia="lv-LV"/>
              </w:rPr>
              <w:t>Operacionālo un citu risku izdevumi</w:t>
            </w:r>
            <w:r w:rsidRPr="00623FD4">
              <w:rPr>
                <w:rStyle w:val="FootnoteReference"/>
                <w:rFonts w:ascii="Times New Roman" w:eastAsia="Times New Roman" w:hAnsi="Times New Roman" w:cs="Times New Roman"/>
                <w:lang w:eastAsia="lv-LV"/>
              </w:rPr>
              <w:footnoteReference w:id="4"/>
            </w:r>
          </w:p>
        </w:tc>
        <w:tc>
          <w:tcPr>
            <w:tcW w:w="4111" w:type="dxa"/>
            <w:tcBorders>
              <w:top w:val="nil"/>
              <w:left w:val="single" w:sz="4" w:space="0" w:color="auto"/>
              <w:bottom w:val="single" w:sz="4" w:space="0" w:color="auto"/>
              <w:right w:val="single" w:sz="4" w:space="0" w:color="auto"/>
            </w:tcBorders>
            <w:shd w:val="clear" w:color="auto" w:fill="auto"/>
            <w:noWrap/>
            <w:vAlign w:val="bottom"/>
          </w:tcPr>
          <w:p w14:paraId="45DB37A3" w14:textId="6CC71146" w:rsidR="00F176F3" w:rsidRPr="00623FD4" w:rsidRDefault="00F176F3" w:rsidP="00623FD4">
            <w:pPr>
              <w:spacing w:after="0" w:line="240" w:lineRule="auto"/>
              <w:jc w:val="right"/>
              <w:rPr>
                <w:rFonts w:ascii="Times New Roman" w:eastAsia="Times New Roman" w:hAnsi="Times New Roman" w:cs="Times New Roman"/>
                <w:color w:val="000000"/>
                <w:sz w:val="24"/>
                <w:szCs w:val="24"/>
                <w:lang w:eastAsia="lv-LV"/>
              </w:rPr>
            </w:pPr>
            <w:r w:rsidRPr="00623FD4">
              <w:rPr>
                <w:rFonts w:ascii="Times New Roman" w:hAnsi="Times New Roman" w:cs="Times New Roman"/>
                <w:color w:val="000000"/>
                <w:sz w:val="24"/>
                <w:szCs w:val="24"/>
              </w:rPr>
              <w:t>-404.0</w:t>
            </w:r>
          </w:p>
        </w:tc>
      </w:tr>
      <w:tr w:rsidR="00F176F3" w:rsidRPr="00623FD4" w14:paraId="7554E81A" w14:textId="77777777" w:rsidTr="00D07ABD">
        <w:trPr>
          <w:trHeight w:val="264"/>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14:paraId="39FC8356" w14:textId="77777777" w:rsidR="00F176F3" w:rsidRPr="00623FD4" w:rsidRDefault="00F176F3" w:rsidP="00623FD4">
            <w:pPr>
              <w:spacing w:after="0" w:line="240" w:lineRule="auto"/>
              <w:rPr>
                <w:rFonts w:ascii="Times New Roman" w:eastAsia="Times New Roman" w:hAnsi="Times New Roman" w:cs="Times New Roman"/>
                <w:b/>
                <w:bCs/>
                <w:sz w:val="24"/>
                <w:szCs w:val="24"/>
                <w:lang w:eastAsia="lv-LV"/>
              </w:rPr>
            </w:pPr>
            <w:r w:rsidRPr="00623FD4">
              <w:rPr>
                <w:rFonts w:ascii="Times New Roman" w:eastAsia="Times New Roman" w:hAnsi="Times New Roman" w:cs="Times New Roman"/>
                <w:b/>
                <w:bCs/>
                <w:sz w:val="24"/>
                <w:szCs w:val="24"/>
                <w:lang w:eastAsia="lv-LV"/>
              </w:rPr>
              <w:t xml:space="preserve">Peļņa </w:t>
            </w:r>
          </w:p>
        </w:tc>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27474CAA" w14:textId="79EA6A80" w:rsidR="00F176F3" w:rsidRPr="00623FD4" w:rsidRDefault="00F176F3" w:rsidP="00623FD4">
            <w:pPr>
              <w:spacing w:after="0" w:line="240" w:lineRule="auto"/>
              <w:jc w:val="right"/>
              <w:rPr>
                <w:rFonts w:ascii="Times New Roman" w:eastAsia="Times New Roman" w:hAnsi="Times New Roman" w:cs="Times New Roman"/>
                <w:b/>
                <w:bCs/>
                <w:color w:val="000000"/>
                <w:sz w:val="24"/>
                <w:szCs w:val="24"/>
                <w:lang w:eastAsia="lv-LV"/>
              </w:rPr>
            </w:pPr>
            <w:r w:rsidRPr="00623FD4">
              <w:rPr>
                <w:rFonts w:ascii="Times New Roman" w:hAnsi="Times New Roman" w:cs="Times New Roman"/>
                <w:b/>
                <w:bCs/>
                <w:color w:val="000000"/>
                <w:sz w:val="24"/>
                <w:szCs w:val="24"/>
              </w:rPr>
              <w:t xml:space="preserve">112.9 </w:t>
            </w:r>
          </w:p>
        </w:tc>
      </w:tr>
    </w:tbl>
    <w:p w14:paraId="55591F2F" w14:textId="3856980B" w:rsidR="00361822" w:rsidRPr="00623FD4" w:rsidRDefault="0068419A" w:rsidP="00623FD4">
      <w:pPr>
        <w:pStyle w:val="BodyA"/>
        <w:spacing w:after="0" w:line="240" w:lineRule="auto"/>
        <w:jc w:val="both"/>
        <w:outlineLvl w:val="0"/>
        <w:rPr>
          <w:rFonts w:ascii="Times New Roman" w:hAnsi="Times New Roman" w:cs="Times New Roman"/>
          <w:i/>
          <w:iCs/>
          <w:color w:val="auto"/>
          <w:sz w:val="24"/>
          <w:szCs w:val="24"/>
        </w:rPr>
      </w:pPr>
      <w:r w:rsidRPr="00623FD4">
        <w:rPr>
          <w:rFonts w:ascii="Times New Roman" w:hAnsi="Times New Roman" w:cs="Times New Roman"/>
          <w:i/>
          <w:iCs/>
          <w:color w:val="auto"/>
          <w:sz w:val="18"/>
          <w:szCs w:val="18"/>
        </w:rPr>
        <w:t>*Administratīvie izdevumi</w:t>
      </w:r>
      <w:r w:rsidR="00E63325" w:rsidRPr="00623FD4">
        <w:rPr>
          <w:rFonts w:ascii="Times New Roman" w:hAnsi="Times New Roman" w:cs="Times New Roman"/>
          <w:i/>
          <w:iCs/>
          <w:color w:val="auto"/>
          <w:sz w:val="18"/>
          <w:szCs w:val="18"/>
        </w:rPr>
        <w:t>, kas ietver programmas ieviešanas izdevumus,</w:t>
      </w:r>
      <w:r w:rsidRPr="00623FD4">
        <w:rPr>
          <w:rFonts w:ascii="Times New Roman" w:hAnsi="Times New Roman" w:cs="Times New Roman"/>
          <w:i/>
          <w:iCs/>
          <w:color w:val="auto"/>
          <w:sz w:val="18"/>
          <w:szCs w:val="18"/>
        </w:rPr>
        <w:t xml:space="preserve"> var tikt koriģēti atbilstoši </w:t>
      </w:r>
      <w:proofErr w:type="spellStart"/>
      <w:r w:rsidRPr="00623FD4">
        <w:rPr>
          <w:rFonts w:ascii="Times New Roman" w:hAnsi="Times New Roman" w:cs="Times New Roman"/>
          <w:i/>
          <w:iCs/>
          <w:color w:val="auto"/>
          <w:sz w:val="18"/>
          <w:szCs w:val="18"/>
        </w:rPr>
        <w:t>Altum</w:t>
      </w:r>
      <w:proofErr w:type="spellEnd"/>
      <w:r w:rsidRPr="00623FD4">
        <w:rPr>
          <w:rFonts w:ascii="Times New Roman" w:hAnsi="Times New Roman" w:cs="Times New Roman"/>
          <w:i/>
          <w:iCs/>
          <w:color w:val="auto"/>
          <w:sz w:val="18"/>
          <w:szCs w:val="18"/>
        </w:rPr>
        <w:t xml:space="preserve"> kārtēja gada budžetam vai aktualizētajam programmas ieviešanas plānam</w:t>
      </w:r>
      <w:r w:rsidRPr="00623FD4">
        <w:rPr>
          <w:rFonts w:ascii="Times New Roman" w:hAnsi="Times New Roman" w:cs="Times New Roman"/>
          <w:i/>
          <w:iCs/>
          <w:color w:val="auto"/>
          <w:sz w:val="24"/>
          <w:szCs w:val="24"/>
        </w:rPr>
        <w:t>.</w:t>
      </w:r>
    </w:p>
    <w:p w14:paraId="644934E4" w14:textId="77777777" w:rsidR="0068419A" w:rsidRPr="00623FD4" w:rsidRDefault="0068419A" w:rsidP="00623FD4">
      <w:pPr>
        <w:pStyle w:val="BodyA"/>
        <w:spacing w:after="0" w:line="240" w:lineRule="auto"/>
        <w:jc w:val="both"/>
        <w:outlineLvl w:val="0"/>
        <w:rPr>
          <w:rFonts w:ascii="Times New Roman" w:hAnsi="Times New Roman" w:cs="Times New Roman"/>
          <w:color w:val="auto"/>
          <w:sz w:val="24"/>
          <w:szCs w:val="24"/>
          <w:u w:val="single"/>
        </w:rPr>
      </w:pPr>
    </w:p>
    <w:p w14:paraId="570E4416" w14:textId="245CD7C9" w:rsidR="00586899" w:rsidRPr="00772FD7" w:rsidRDefault="00962DED" w:rsidP="00623FD4">
      <w:pPr>
        <w:pStyle w:val="BodyA"/>
        <w:spacing w:after="0" w:line="240" w:lineRule="auto"/>
        <w:jc w:val="both"/>
        <w:outlineLvl w:val="0"/>
        <w:rPr>
          <w:rFonts w:ascii="Century Gothic" w:hAnsi="Century Gothic" w:cs="Times New Roman"/>
          <w:color w:val="auto"/>
        </w:rPr>
      </w:pPr>
      <w:r w:rsidRPr="00623FD4">
        <w:rPr>
          <w:rFonts w:ascii="Times New Roman" w:hAnsi="Times New Roman" w:cs="Times New Roman"/>
          <w:color w:val="auto"/>
          <w:sz w:val="24"/>
          <w:szCs w:val="24"/>
          <w:u w:val="single"/>
        </w:rPr>
        <w:t>Plānotais programmas ieviešanas finanšu rezultāts</w:t>
      </w:r>
      <w:r w:rsidR="00AE1A28" w:rsidRPr="00623FD4">
        <w:rPr>
          <w:rFonts w:ascii="Times New Roman" w:hAnsi="Times New Roman" w:cs="Times New Roman"/>
          <w:color w:val="auto"/>
          <w:sz w:val="24"/>
          <w:szCs w:val="24"/>
          <w:u w:val="single"/>
        </w:rPr>
        <w:t xml:space="preserve"> </w:t>
      </w:r>
      <w:r w:rsidRPr="00623FD4">
        <w:rPr>
          <w:rFonts w:ascii="Times New Roman" w:hAnsi="Times New Roman" w:cs="Times New Roman"/>
          <w:color w:val="auto"/>
          <w:sz w:val="24"/>
          <w:szCs w:val="24"/>
          <w:u w:val="single"/>
        </w:rPr>
        <w:t xml:space="preserve">ir </w:t>
      </w:r>
      <w:r w:rsidR="00F176F3" w:rsidRPr="00623FD4">
        <w:rPr>
          <w:rFonts w:ascii="Times New Roman" w:hAnsi="Times New Roman" w:cs="Times New Roman"/>
          <w:color w:val="auto"/>
          <w:sz w:val="24"/>
          <w:szCs w:val="24"/>
          <w:u w:val="single"/>
        </w:rPr>
        <w:t>peļņa</w:t>
      </w:r>
      <w:r w:rsidR="007C7F2D" w:rsidRPr="00623FD4">
        <w:rPr>
          <w:rFonts w:ascii="Times New Roman" w:hAnsi="Times New Roman" w:cs="Times New Roman"/>
          <w:color w:val="auto"/>
          <w:sz w:val="24"/>
          <w:szCs w:val="24"/>
          <w:u w:val="single"/>
        </w:rPr>
        <w:t xml:space="preserve"> </w:t>
      </w:r>
      <w:r w:rsidR="00F176F3" w:rsidRPr="00623FD4">
        <w:rPr>
          <w:rFonts w:ascii="Times New Roman" w:hAnsi="Times New Roman" w:cs="Times New Roman"/>
          <w:color w:val="auto"/>
          <w:sz w:val="24"/>
          <w:szCs w:val="24"/>
          <w:u w:val="single"/>
        </w:rPr>
        <w:t xml:space="preserve">112.9 </w:t>
      </w:r>
      <w:r w:rsidR="009C1DB6" w:rsidRPr="00623FD4">
        <w:rPr>
          <w:rFonts w:ascii="Times New Roman" w:hAnsi="Times New Roman" w:cs="Times New Roman"/>
          <w:color w:val="auto"/>
          <w:sz w:val="24"/>
          <w:szCs w:val="24"/>
          <w:u w:val="single"/>
        </w:rPr>
        <w:t xml:space="preserve"> </w:t>
      </w:r>
      <w:r w:rsidRPr="00623FD4">
        <w:rPr>
          <w:rFonts w:ascii="Times New Roman" w:hAnsi="Times New Roman" w:cs="Times New Roman"/>
          <w:color w:val="auto"/>
          <w:sz w:val="24"/>
          <w:szCs w:val="24"/>
          <w:u w:val="single"/>
        </w:rPr>
        <w:t xml:space="preserve">tūkst. </w:t>
      </w:r>
      <w:proofErr w:type="spellStart"/>
      <w:r w:rsidRPr="00623FD4">
        <w:rPr>
          <w:rFonts w:ascii="Times New Roman" w:hAnsi="Times New Roman" w:cs="Times New Roman"/>
          <w:i/>
          <w:color w:val="auto"/>
          <w:sz w:val="24"/>
          <w:szCs w:val="24"/>
          <w:u w:val="single"/>
        </w:rPr>
        <w:t>euro</w:t>
      </w:r>
      <w:proofErr w:type="spellEnd"/>
      <w:r w:rsidRPr="00623FD4">
        <w:rPr>
          <w:rFonts w:ascii="Times New Roman" w:hAnsi="Times New Roman" w:cs="Times New Roman"/>
          <w:i/>
          <w:color w:val="auto"/>
          <w:sz w:val="24"/>
          <w:szCs w:val="24"/>
          <w:u w:val="single"/>
        </w:rPr>
        <w:t xml:space="preserve"> </w:t>
      </w:r>
      <w:r w:rsidRPr="00623FD4">
        <w:rPr>
          <w:rFonts w:ascii="Times New Roman" w:hAnsi="Times New Roman" w:cs="Times New Roman"/>
          <w:color w:val="auto"/>
          <w:sz w:val="24"/>
          <w:szCs w:val="24"/>
          <w:u w:val="single"/>
        </w:rPr>
        <w:t>apmērā</w:t>
      </w:r>
      <w:r w:rsidR="00F176F3" w:rsidRPr="00623FD4">
        <w:rPr>
          <w:rFonts w:ascii="Times New Roman" w:hAnsi="Times New Roman" w:cs="Times New Roman"/>
          <w:color w:val="auto"/>
          <w:sz w:val="24"/>
          <w:szCs w:val="24"/>
          <w:u w:val="single"/>
        </w:rPr>
        <w:t>.</w:t>
      </w:r>
    </w:p>
    <w:sectPr w:rsidR="00586899" w:rsidRPr="00772FD7" w:rsidSect="006135F6">
      <w:headerReference w:type="default" r:id="rId8"/>
      <w:footerReference w:type="default" r:id="rId9"/>
      <w:pgSz w:w="11906" w:h="16838" w:code="9"/>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6269A" w14:textId="77777777" w:rsidR="00643B4A" w:rsidRDefault="00643B4A" w:rsidP="00962DED">
      <w:pPr>
        <w:spacing w:after="0" w:line="240" w:lineRule="auto"/>
      </w:pPr>
      <w:r>
        <w:separator/>
      </w:r>
    </w:p>
  </w:endnote>
  <w:endnote w:type="continuationSeparator" w:id="0">
    <w:p w14:paraId="53F5E3C6" w14:textId="77777777" w:rsidR="00643B4A" w:rsidRDefault="00643B4A" w:rsidP="00962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entury Gothic">
    <w:panose1 w:val="020B0502020202020204"/>
    <w:charset w:val="BA"/>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5142137"/>
      <w:docPartObj>
        <w:docPartGallery w:val="Page Numbers (Bottom of Page)"/>
        <w:docPartUnique/>
      </w:docPartObj>
    </w:sdtPr>
    <w:sdtEndPr>
      <w:rPr>
        <w:rFonts w:ascii="Times New Roman" w:hAnsi="Times New Roman" w:cs="Times New Roman"/>
        <w:noProof/>
      </w:rPr>
    </w:sdtEndPr>
    <w:sdtContent>
      <w:p w14:paraId="5AE74DC8" w14:textId="77777777" w:rsidR="0059632F" w:rsidRDefault="0059632F" w:rsidP="0059632F">
        <w:pPr>
          <w:pStyle w:val="Header"/>
          <w:jc w:val="center"/>
          <w:rPr>
            <w:rFonts w:ascii="Times New Roman" w:hAnsi="Times New Roman" w:cs="Times New Roman"/>
            <w:sz w:val="28"/>
            <w:szCs w:val="28"/>
          </w:rPr>
        </w:pPr>
        <w:r>
          <w:rPr>
            <w:rFonts w:ascii="Times New Roman" w:hAnsi="Times New Roman" w:cs="Times New Roman"/>
            <w:sz w:val="28"/>
            <w:szCs w:val="28"/>
          </w:rPr>
          <w:t>IEROBEŽOTAS PIEEJAMĪBAS INFORMĀCIJA</w:t>
        </w:r>
      </w:p>
      <w:p w14:paraId="769FCC8B" w14:textId="77777777" w:rsidR="0059632F" w:rsidRDefault="0059632F">
        <w:pPr>
          <w:pStyle w:val="Footer"/>
          <w:jc w:val="center"/>
        </w:pPr>
      </w:p>
      <w:p w14:paraId="6B76D6FF" w14:textId="77777777" w:rsidR="005675C0" w:rsidRPr="0059632F" w:rsidRDefault="005675C0">
        <w:pPr>
          <w:pStyle w:val="Footer"/>
          <w:jc w:val="center"/>
          <w:rPr>
            <w:rFonts w:ascii="Times New Roman" w:hAnsi="Times New Roman" w:cs="Times New Roman"/>
          </w:rPr>
        </w:pPr>
        <w:r w:rsidRPr="0059632F">
          <w:rPr>
            <w:rFonts w:ascii="Times New Roman" w:hAnsi="Times New Roman" w:cs="Times New Roman"/>
          </w:rPr>
          <w:fldChar w:fldCharType="begin"/>
        </w:r>
        <w:r w:rsidRPr="0059632F">
          <w:rPr>
            <w:rFonts w:ascii="Times New Roman" w:hAnsi="Times New Roman" w:cs="Times New Roman"/>
          </w:rPr>
          <w:instrText xml:space="preserve"> PAGE   \* MERGEFORMAT </w:instrText>
        </w:r>
        <w:r w:rsidRPr="0059632F">
          <w:rPr>
            <w:rFonts w:ascii="Times New Roman" w:hAnsi="Times New Roman" w:cs="Times New Roman"/>
          </w:rPr>
          <w:fldChar w:fldCharType="separate"/>
        </w:r>
        <w:r w:rsidR="008E60A7" w:rsidRPr="0059632F">
          <w:rPr>
            <w:rFonts w:ascii="Times New Roman" w:hAnsi="Times New Roman" w:cs="Times New Roman"/>
            <w:noProof/>
          </w:rPr>
          <w:t>2</w:t>
        </w:r>
        <w:r w:rsidRPr="0059632F">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FCE4E" w14:textId="77777777" w:rsidR="00643B4A" w:rsidRDefault="00643B4A" w:rsidP="00962DED">
      <w:pPr>
        <w:spacing w:after="0" w:line="240" w:lineRule="auto"/>
      </w:pPr>
      <w:r>
        <w:separator/>
      </w:r>
    </w:p>
  </w:footnote>
  <w:footnote w:type="continuationSeparator" w:id="0">
    <w:p w14:paraId="56A49BA4" w14:textId="77777777" w:rsidR="00643B4A" w:rsidRDefault="00643B4A" w:rsidP="00962DED">
      <w:pPr>
        <w:spacing w:after="0" w:line="240" w:lineRule="auto"/>
      </w:pPr>
      <w:r>
        <w:continuationSeparator/>
      </w:r>
    </w:p>
  </w:footnote>
  <w:footnote w:id="1">
    <w:p w14:paraId="27802030" w14:textId="72F75E97" w:rsidR="00F254BA" w:rsidRDefault="00F254BA">
      <w:pPr>
        <w:pStyle w:val="FootnoteText"/>
      </w:pPr>
      <w:r w:rsidRPr="00862C74">
        <w:rPr>
          <w:rStyle w:val="FootnoteReference"/>
        </w:rPr>
        <w:footnoteRef/>
      </w:r>
      <w:r w:rsidRPr="00862C74">
        <w:t xml:space="preserve"> </w:t>
      </w:r>
      <w:r w:rsidR="0008743D" w:rsidRPr="00862C74">
        <w:rPr>
          <w:rFonts w:ascii="Times New Roman" w:hAnsi="Times New Roman" w:cs="Times New Roman"/>
          <w:sz w:val="18"/>
          <w:szCs w:val="18"/>
        </w:rPr>
        <w:t>Saskaņā</w:t>
      </w:r>
      <w:r w:rsidRPr="00862C74">
        <w:rPr>
          <w:rFonts w:ascii="Times New Roman" w:hAnsi="Times New Roman" w:cs="Times New Roman"/>
          <w:sz w:val="18"/>
          <w:szCs w:val="18"/>
        </w:rPr>
        <w:t xml:space="preserve"> ar MK noteikumu 4.punktu valsts aizdevuma atmaksas termiņš ir noteikts līdz 2031. gada 30. jūnijam,</w:t>
      </w:r>
      <w:r w:rsidR="00BE2CFC" w:rsidRPr="00862C74">
        <w:rPr>
          <w:rFonts w:ascii="Times New Roman" w:hAnsi="Times New Roman" w:cs="Times New Roman"/>
          <w:sz w:val="18"/>
          <w:szCs w:val="18"/>
        </w:rPr>
        <w:t xml:space="preserve"> tādejādi </w:t>
      </w:r>
      <w:r w:rsidRPr="00862C74">
        <w:rPr>
          <w:rFonts w:ascii="Times New Roman" w:hAnsi="Times New Roman" w:cs="Times New Roman"/>
          <w:sz w:val="18"/>
          <w:szCs w:val="18"/>
        </w:rPr>
        <w:t xml:space="preserve">aizdevumus </w:t>
      </w:r>
      <w:r w:rsidR="00BE2CFC" w:rsidRPr="00862C74">
        <w:rPr>
          <w:rFonts w:ascii="Times New Roman" w:hAnsi="Times New Roman" w:cs="Times New Roman"/>
          <w:sz w:val="18"/>
          <w:szCs w:val="18"/>
        </w:rPr>
        <w:t>(</w:t>
      </w:r>
      <w:r w:rsidRPr="00862C74">
        <w:rPr>
          <w:rFonts w:ascii="Times New Roman" w:hAnsi="Times New Roman" w:cs="Times New Roman"/>
          <w:sz w:val="18"/>
          <w:szCs w:val="18"/>
        </w:rPr>
        <w:t>ar 24 mēnešu termiņu</w:t>
      </w:r>
      <w:r w:rsidR="00BE2CFC" w:rsidRPr="00862C74">
        <w:rPr>
          <w:rFonts w:ascii="Times New Roman" w:hAnsi="Times New Roman" w:cs="Times New Roman"/>
          <w:sz w:val="18"/>
          <w:szCs w:val="18"/>
        </w:rPr>
        <w:t>)</w:t>
      </w:r>
      <w:r w:rsidRPr="00862C74">
        <w:rPr>
          <w:rFonts w:ascii="Times New Roman" w:hAnsi="Times New Roman" w:cs="Times New Roman"/>
          <w:sz w:val="18"/>
          <w:szCs w:val="18"/>
        </w:rPr>
        <w:t xml:space="preserve"> </w:t>
      </w:r>
      <w:r w:rsidR="00BE2CFC" w:rsidRPr="00862C74">
        <w:rPr>
          <w:rFonts w:ascii="Times New Roman" w:hAnsi="Times New Roman" w:cs="Times New Roman"/>
          <w:sz w:val="18"/>
          <w:szCs w:val="18"/>
        </w:rPr>
        <w:t>var izsniegt</w:t>
      </w:r>
      <w:r w:rsidRPr="00862C74">
        <w:rPr>
          <w:rFonts w:ascii="Times New Roman" w:hAnsi="Times New Roman" w:cs="Times New Roman"/>
          <w:sz w:val="18"/>
          <w:szCs w:val="18"/>
        </w:rPr>
        <w:t xml:space="preserve"> līdz 2029.gada 30.jūnijam</w:t>
      </w:r>
    </w:p>
  </w:footnote>
  <w:footnote w:id="2">
    <w:p w14:paraId="704EB513" w14:textId="4F87B9D9" w:rsidR="000532D2" w:rsidRPr="002C4BA7" w:rsidRDefault="000532D2" w:rsidP="002C4BA7">
      <w:pPr>
        <w:pStyle w:val="FootnoteText"/>
        <w:jc w:val="both"/>
        <w:rPr>
          <w:rFonts w:ascii="Times New Roman" w:hAnsi="Times New Roman" w:cs="Times New Roman"/>
        </w:rPr>
      </w:pPr>
      <w:r w:rsidRPr="002C4BA7">
        <w:rPr>
          <w:rStyle w:val="FootnoteReference"/>
          <w:rFonts w:ascii="Times New Roman" w:hAnsi="Times New Roman" w:cs="Times New Roman"/>
        </w:rPr>
        <w:footnoteRef/>
      </w:r>
      <w:r w:rsidRPr="002C4BA7">
        <w:rPr>
          <w:rFonts w:ascii="Times New Roman" w:hAnsi="Times New Roman" w:cs="Times New Roman"/>
        </w:rPr>
        <w:t xml:space="preserve"> </w:t>
      </w:r>
      <w:r w:rsidR="00E63325" w:rsidRPr="00E63325">
        <w:rPr>
          <w:rFonts w:ascii="Times New Roman" w:hAnsi="Times New Roman" w:cs="Times New Roman"/>
        </w:rPr>
        <w:t xml:space="preserve">Ņemot vērā apgrozāmo līdzekļu aizdevumu </w:t>
      </w:r>
      <w:proofErr w:type="spellStart"/>
      <w:r w:rsidR="00E63325" w:rsidRPr="00E63325">
        <w:rPr>
          <w:rFonts w:ascii="Times New Roman" w:hAnsi="Times New Roman" w:cs="Times New Roman"/>
        </w:rPr>
        <w:t>termiņstruktūru</w:t>
      </w:r>
      <w:proofErr w:type="spellEnd"/>
      <w:r w:rsidR="00E63325" w:rsidRPr="00E63325">
        <w:rPr>
          <w:rFonts w:ascii="Times New Roman" w:hAnsi="Times New Roman" w:cs="Times New Roman"/>
        </w:rPr>
        <w:t xml:space="preserve"> un piesaisti lauksaimnieciskās ražošanas ciklam (aizdevumu termiņš vidēji 12-24 mēneši), </w:t>
      </w:r>
      <w:r w:rsidR="00BA611C">
        <w:rPr>
          <w:rFonts w:ascii="Times New Roman" w:hAnsi="Times New Roman" w:cs="Times New Roman"/>
        </w:rPr>
        <w:t xml:space="preserve">programmas ietvaros </w:t>
      </w:r>
      <w:r w:rsidR="00E63325" w:rsidRPr="00E63325">
        <w:rPr>
          <w:rFonts w:ascii="Times New Roman" w:hAnsi="Times New Roman" w:cs="Times New Roman"/>
        </w:rPr>
        <w:t>izsniedzamo aizdevumu apmērs tiek norādīts, ieskaitot atmaksātā finansējuma apmēru.</w:t>
      </w:r>
    </w:p>
  </w:footnote>
  <w:footnote w:id="3">
    <w:p w14:paraId="37D8316B" w14:textId="3B797D85" w:rsidR="00E729A3" w:rsidRPr="001A693E" w:rsidRDefault="00E729A3" w:rsidP="00962630">
      <w:pPr>
        <w:pStyle w:val="doc-ti2"/>
        <w:spacing w:before="0" w:after="0" w:line="240" w:lineRule="auto"/>
        <w:jc w:val="both"/>
        <w:rPr>
          <w:b w:val="0"/>
          <w:color w:val="444444"/>
          <w:sz w:val="16"/>
          <w:szCs w:val="16"/>
        </w:rPr>
      </w:pPr>
      <w:r w:rsidRPr="00962630">
        <w:rPr>
          <w:rStyle w:val="FootnoteReference"/>
          <w:sz w:val="16"/>
          <w:szCs w:val="16"/>
        </w:rPr>
        <w:footnoteRef/>
      </w:r>
      <w:r w:rsidRPr="00962630">
        <w:rPr>
          <w:b w:val="0"/>
          <w:sz w:val="16"/>
          <w:szCs w:val="16"/>
        </w:rPr>
        <w:t xml:space="preserve"> </w:t>
      </w:r>
      <w:r w:rsidR="00962630" w:rsidRPr="00962630">
        <w:rPr>
          <w:b w:val="0"/>
          <w:sz w:val="16"/>
          <w:szCs w:val="16"/>
        </w:rPr>
        <w:t xml:space="preserve">Prasības, kas noteiktas </w:t>
      </w:r>
      <w:r w:rsidRPr="00962630">
        <w:rPr>
          <w:b w:val="0"/>
          <w:color w:val="444444"/>
          <w:sz w:val="16"/>
          <w:szCs w:val="16"/>
        </w:rPr>
        <w:t>ES Kapitāla Prasību Direktīv</w:t>
      </w:r>
      <w:r w:rsidR="00962630" w:rsidRPr="00962630">
        <w:rPr>
          <w:b w:val="0"/>
          <w:color w:val="444444"/>
          <w:sz w:val="16"/>
          <w:szCs w:val="16"/>
        </w:rPr>
        <w:t>ā</w:t>
      </w:r>
      <w:r w:rsidRPr="00962630">
        <w:rPr>
          <w:b w:val="0"/>
          <w:color w:val="444444"/>
          <w:sz w:val="16"/>
          <w:szCs w:val="16"/>
        </w:rPr>
        <w:t xml:space="preserve"> Nr.2013/36/ES (CRD IV) un Kapitāla Prasību Regul</w:t>
      </w:r>
      <w:r w:rsidR="00962630" w:rsidRPr="00962630">
        <w:rPr>
          <w:b w:val="0"/>
          <w:color w:val="444444"/>
          <w:sz w:val="16"/>
          <w:szCs w:val="16"/>
        </w:rPr>
        <w:t>ā</w:t>
      </w:r>
      <w:r w:rsidRPr="00962630">
        <w:rPr>
          <w:b w:val="0"/>
          <w:color w:val="444444"/>
          <w:sz w:val="16"/>
          <w:szCs w:val="16"/>
        </w:rPr>
        <w:t xml:space="preserve"> Nr.575/2013 (CRR 575/2013)</w:t>
      </w:r>
      <w:r w:rsidR="00962630" w:rsidRPr="00962630">
        <w:rPr>
          <w:b w:val="0"/>
          <w:color w:val="444444"/>
          <w:sz w:val="16"/>
          <w:szCs w:val="16"/>
        </w:rPr>
        <w:t xml:space="preserve"> izmantojot kā etalona vērtību</w:t>
      </w:r>
      <w:r>
        <w:rPr>
          <w:b w:val="0"/>
          <w:color w:val="444444"/>
          <w:sz w:val="16"/>
          <w:szCs w:val="16"/>
        </w:rPr>
        <w:t xml:space="preserve"> </w:t>
      </w:r>
    </w:p>
  </w:footnote>
  <w:footnote w:id="4">
    <w:p w14:paraId="369A11D1" w14:textId="28BF4CC4" w:rsidR="00F176F3" w:rsidRPr="002C4BA7" w:rsidRDefault="00F176F3">
      <w:pPr>
        <w:pStyle w:val="FootnoteText"/>
        <w:rPr>
          <w:rFonts w:ascii="Times New Roman" w:hAnsi="Times New Roman" w:cs="Times New Roman"/>
          <w:sz w:val="18"/>
          <w:szCs w:val="18"/>
        </w:rPr>
      </w:pPr>
      <w:r w:rsidRPr="002C4BA7">
        <w:rPr>
          <w:rStyle w:val="FootnoteReference"/>
          <w:rFonts w:ascii="Times New Roman" w:hAnsi="Times New Roman" w:cs="Times New Roman"/>
          <w:sz w:val="18"/>
          <w:szCs w:val="18"/>
        </w:rPr>
        <w:footnoteRef/>
      </w:r>
      <w:r w:rsidRPr="002C4BA7">
        <w:rPr>
          <w:rFonts w:ascii="Times New Roman" w:hAnsi="Times New Roman" w:cs="Times New Roman"/>
          <w:sz w:val="18"/>
          <w:szCs w:val="18"/>
        </w:rPr>
        <w:t xml:space="preserve"> Operacionālo un citu risku izdevumi ir attiecināmi uz sagaidāmajiem paredzamajiem citu risku zaudējumiem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D14B1" w14:textId="77777777" w:rsidR="0059632F" w:rsidRDefault="0059632F" w:rsidP="0059632F">
    <w:pPr>
      <w:pStyle w:val="Header"/>
      <w:jc w:val="center"/>
      <w:rPr>
        <w:rFonts w:ascii="Times New Roman" w:hAnsi="Times New Roman" w:cs="Times New Roman"/>
        <w:sz w:val="28"/>
        <w:szCs w:val="28"/>
      </w:rPr>
    </w:pPr>
    <w:r>
      <w:rPr>
        <w:rFonts w:ascii="Times New Roman" w:hAnsi="Times New Roman" w:cs="Times New Roman"/>
        <w:sz w:val="28"/>
        <w:szCs w:val="28"/>
      </w:rPr>
      <w:t>IEROBEŽOTAS PIEEJAMĪBAS INFORMĀCIJA</w:t>
    </w:r>
  </w:p>
  <w:p w14:paraId="0DAF8220" w14:textId="77777777" w:rsidR="0005575C" w:rsidRPr="0059632F" w:rsidRDefault="0005575C" w:rsidP="005963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794FD5"/>
    <w:multiLevelType w:val="hybridMultilevel"/>
    <w:tmpl w:val="1EA89590"/>
    <w:lvl w:ilvl="0" w:tplc="7AA8FD32">
      <w:start w:val="170"/>
      <w:numFmt w:val="bullet"/>
      <w:lvlText w:val="-"/>
      <w:lvlJc w:val="left"/>
      <w:pPr>
        <w:ind w:left="644" w:hanging="360"/>
      </w:pPr>
      <w:rPr>
        <w:rFonts w:ascii="Times New Roman" w:eastAsiaTheme="minorHAnsi" w:hAnsi="Times New Roman" w:cs="Times New Roman" w:hint="default"/>
      </w:rPr>
    </w:lvl>
    <w:lvl w:ilvl="1" w:tplc="04260003">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1" w15:restartNumberingAfterBreak="0">
    <w:nsid w:val="3DCE3FCC"/>
    <w:multiLevelType w:val="multilevel"/>
    <w:tmpl w:val="EDF20CDC"/>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11A1C5E"/>
    <w:multiLevelType w:val="hybridMultilevel"/>
    <w:tmpl w:val="97529C40"/>
    <w:lvl w:ilvl="0" w:tplc="3D00B0D6">
      <w:start w:val="321"/>
      <w:numFmt w:val="decimal"/>
      <w:lvlText w:val="%1"/>
      <w:lvlJc w:val="left"/>
      <w:pPr>
        <w:ind w:left="410" w:hanging="360"/>
      </w:pPr>
      <w:rPr>
        <w:rFonts w:hint="default"/>
      </w:rPr>
    </w:lvl>
    <w:lvl w:ilvl="1" w:tplc="04260019" w:tentative="1">
      <w:start w:val="1"/>
      <w:numFmt w:val="lowerLetter"/>
      <w:lvlText w:val="%2."/>
      <w:lvlJc w:val="left"/>
      <w:pPr>
        <w:ind w:left="1130" w:hanging="360"/>
      </w:pPr>
    </w:lvl>
    <w:lvl w:ilvl="2" w:tplc="0426001B" w:tentative="1">
      <w:start w:val="1"/>
      <w:numFmt w:val="lowerRoman"/>
      <w:lvlText w:val="%3."/>
      <w:lvlJc w:val="right"/>
      <w:pPr>
        <w:ind w:left="1850" w:hanging="180"/>
      </w:pPr>
    </w:lvl>
    <w:lvl w:ilvl="3" w:tplc="0426000F" w:tentative="1">
      <w:start w:val="1"/>
      <w:numFmt w:val="decimal"/>
      <w:lvlText w:val="%4."/>
      <w:lvlJc w:val="left"/>
      <w:pPr>
        <w:ind w:left="2570" w:hanging="360"/>
      </w:pPr>
    </w:lvl>
    <w:lvl w:ilvl="4" w:tplc="04260019" w:tentative="1">
      <w:start w:val="1"/>
      <w:numFmt w:val="lowerLetter"/>
      <w:lvlText w:val="%5."/>
      <w:lvlJc w:val="left"/>
      <w:pPr>
        <w:ind w:left="3290" w:hanging="360"/>
      </w:pPr>
    </w:lvl>
    <w:lvl w:ilvl="5" w:tplc="0426001B" w:tentative="1">
      <w:start w:val="1"/>
      <w:numFmt w:val="lowerRoman"/>
      <w:lvlText w:val="%6."/>
      <w:lvlJc w:val="right"/>
      <w:pPr>
        <w:ind w:left="4010" w:hanging="180"/>
      </w:pPr>
    </w:lvl>
    <w:lvl w:ilvl="6" w:tplc="0426000F" w:tentative="1">
      <w:start w:val="1"/>
      <w:numFmt w:val="decimal"/>
      <w:lvlText w:val="%7."/>
      <w:lvlJc w:val="left"/>
      <w:pPr>
        <w:ind w:left="4730" w:hanging="360"/>
      </w:pPr>
    </w:lvl>
    <w:lvl w:ilvl="7" w:tplc="04260019" w:tentative="1">
      <w:start w:val="1"/>
      <w:numFmt w:val="lowerLetter"/>
      <w:lvlText w:val="%8."/>
      <w:lvlJc w:val="left"/>
      <w:pPr>
        <w:ind w:left="5450" w:hanging="360"/>
      </w:pPr>
    </w:lvl>
    <w:lvl w:ilvl="8" w:tplc="0426001B" w:tentative="1">
      <w:start w:val="1"/>
      <w:numFmt w:val="lowerRoman"/>
      <w:lvlText w:val="%9."/>
      <w:lvlJc w:val="right"/>
      <w:pPr>
        <w:ind w:left="6170" w:hanging="180"/>
      </w:pPr>
    </w:lvl>
  </w:abstractNum>
  <w:abstractNum w:abstractNumId="3" w15:restartNumberingAfterBreak="0">
    <w:nsid w:val="6A6F7BA5"/>
    <w:multiLevelType w:val="hybridMultilevel"/>
    <w:tmpl w:val="9604B666"/>
    <w:lvl w:ilvl="0" w:tplc="0D58248C">
      <w:start w:val="47"/>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4" w15:restartNumberingAfterBreak="0">
    <w:nsid w:val="72D93B8D"/>
    <w:multiLevelType w:val="hybridMultilevel"/>
    <w:tmpl w:val="AC886B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8DF44BD"/>
    <w:multiLevelType w:val="multilevel"/>
    <w:tmpl w:val="AB263E98"/>
    <w:lvl w:ilvl="0">
      <w:start w:val="1"/>
      <w:numFmt w:val="decimal"/>
      <w:lvlText w:val="%1."/>
      <w:lvlJc w:val="left"/>
      <w:pPr>
        <w:ind w:left="360" w:hanging="360"/>
      </w:pPr>
      <w:rPr>
        <w:rFonts w:hint="default"/>
        <w:u w:val="single"/>
      </w:rPr>
    </w:lvl>
    <w:lvl w:ilvl="1">
      <w:start w:val="1"/>
      <w:numFmt w:val="decimal"/>
      <w:lvlText w:val="%1.%2."/>
      <w:lvlJc w:val="left"/>
      <w:pPr>
        <w:ind w:left="792" w:hanging="432"/>
      </w:pPr>
      <w:rPr>
        <w:rFonts w:hint="default"/>
        <w:u w:val="single"/>
      </w:rPr>
    </w:lvl>
    <w:lvl w:ilvl="2">
      <w:start w:val="1"/>
      <w:numFmt w:val="decimal"/>
      <w:lvlText w:val="%1.%2.%3."/>
      <w:lvlJc w:val="left"/>
      <w:pPr>
        <w:ind w:left="1224" w:hanging="504"/>
      </w:pPr>
      <w:rPr>
        <w:rFonts w:hint="default"/>
        <w:u w:val="single"/>
      </w:rPr>
    </w:lvl>
    <w:lvl w:ilvl="3">
      <w:start w:val="1"/>
      <w:numFmt w:val="decimal"/>
      <w:lvlText w:val="%1.%2.%3.%4."/>
      <w:lvlJc w:val="left"/>
      <w:pPr>
        <w:ind w:left="1728" w:hanging="648"/>
      </w:pPr>
      <w:rPr>
        <w:rFonts w:hint="default"/>
        <w:u w:val="single"/>
      </w:rPr>
    </w:lvl>
    <w:lvl w:ilvl="4">
      <w:start w:val="1"/>
      <w:numFmt w:val="decimal"/>
      <w:lvlText w:val="%1.%2.%3.%4.%5."/>
      <w:lvlJc w:val="left"/>
      <w:pPr>
        <w:ind w:left="2232" w:hanging="792"/>
      </w:pPr>
      <w:rPr>
        <w:rFonts w:hint="default"/>
        <w:u w:val="single"/>
      </w:rPr>
    </w:lvl>
    <w:lvl w:ilvl="5">
      <w:start w:val="1"/>
      <w:numFmt w:val="decimal"/>
      <w:lvlText w:val="%1.%2.%3.%4.%5.%6."/>
      <w:lvlJc w:val="left"/>
      <w:pPr>
        <w:ind w:left="2736" w:hanging="936"/>
      </w:pPr>
      <w:rPr>
        <w:rFonts w:hint="default"/>
        <w:u w:val="single"/>
      </w:rPr>
    </w:lvl>
    <w:lvl w:ilvl="6">
      <w:start w:val="1"/>
      <w:numFmt w:val="decimal"/>
      <w:lvlText w:val="%1.%2.%3.%4.%5.%6.%7."/>
      <w:lvlJc w:val="left"/>
      <w:pPr>
        <w:ind w:left="3240" w:hanging="1080"/>
      </w:pPr>
      <w:rPr>
        <w:rFonts w:hint="default"/>
        <w:u w:val="single"/>
      </w:rPr>
    </w:lvl>
    <w:lvl w:ilvl="7">
      <w:start w:val="1"/>
      <w:numFmt w:val="decimal"/>
      <w:lvlText w:val="%1.%2.%3.%4.%5.%6.%7.%8."/>
      <w:lvlJc w:val="left"/>
      <w:pPr>
        <w:ind w:left="3744" w:hanging="1224"/>
      </w:pPr>
      <w:rPr>
        <w:rFonts w:hint="default"/>
        <w:u w:val="single"/>
      </w:rPr>
    </w:lvl>
    <w:lvl w:ilvl="8">
      <w:start w:val="1"/>
      <w:numFmt w:val="decimal"/>
      <w:lvlText w:val="%1.%2.%3.%4.%5.%6.%7.%8.%9."/>
      <w:lvlJc w:val="left"/>
      <w:pPr>
        <w:ind w:left="4320" w:hanging="1440"/>
      </w:pPr>
      <w:rPr>
        <w:rFonts w:hint="default"/>
        <w:u w:val="single"/>
      </w:rPr>
    </w:lvl>
  </w:abstractNum>
  <w:abstractNum w:abstractNumId="6" w15:restartNumberingAfterBreak="0">
    <w:nsid w:val="7CCF5666"/>
    <w:multiLevelType w:val="multilevel"/>
    <w:tmpl w:val="EB3018F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
  </w:num>
  <w:num w:numId="2">
    <w:abstractNumId w:val="0"/>
  </w:num>
  <w:num w:numId="3">
    <w:abstractNumId w:val="4"/>
  </w:num>
  <w:num w:numId="4">
    <w:abstractNumId w:val="3"/>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DED"/>
    <w:rsid w:val="000067EC"/>
    <w:rsid w:val="000076D6"/>
    <w:rsid w:val="000159C9"/>
    <w:rsid w:val="000328D7"/>
    <w:rsid w:val="000532D2"/>
    <w:rsid w:val="0005575C"/>
    <w:rsid w:val="00064151"/>
    <w:rsid w:val="00067E4F"/>
    <w:rsid w:val="0007451C"/>
    <w:rsid w:val="00085C1B"/>
    <w:rsid w:val="0008743D"/>
    <w:rsid w:val="000A49C4"/>
    <w:rsid w:val="000C77C8"/>
    <w:rsid w:val="000D7A4A"/>
    <w:rsid w:val="000E0726"/>
    <w:rsid w:val="000E2A67"/>
    <w:rsid w:val="000E2C6A"/>
    <w:rsid w:val="000F61A4"/>
    <w:rsid w:val="001219F3"/>
    <w:rsid w:val="00121F33"/>
    <w:rsid w:val="00142690"/>
    <w:rsid w:val="0016144B"/>
    <w:rsid w:val="001802D9"/>
    <w:rsid w:val="00192076"/>
    <w:rsid w:val="00195390"/>
    <w:rsid w:val="001A6413"/>
    <w:rsid w:val="001E379E"/>
    <w:rsid w:val="001F5396"/>
    <w:rsid w:val="0020520B"/>
    <w:rsid w:val="0021273C"/>
    <w:rsid w:val="00232E45"/>
    <w:rsid w:val="00237ECF"/>
    <w:rsid w:val="00250863"/>
    <w:rsid w:val="002670A0"/>
    <w:rsid w:val="00275705"/>
    <w:rsid w:val="002758CD"/>
    <w:rsid w:val="0028283D"/>
    <w:rsid w:val="00292BAD"/>
    <w:rsid w:val="00296173"/>
    <w:rsid w:val="002A0F41"/>
    <w:rsid w:val="002B3625"/>
    <w:rsid w:val="002B3DBF"/>
    <w:rsid w:val="002C064D"/>
    <w:rsid w:val="002C4BA7"/>
    <w:rsid w:val="002E1441"/>
    <w:rsid w:val="00343066"/>
    <w:rsid w:val="00355816"/>
    <w:rsid w:val="00361822"/>
    <w:rsid w:val="00362C8B"/>
    <w:rsid w:val="00395A7D"/>
    <w:rsid w:val="003B086E"/>
    <w:rsid w:val="003D08DF"/>
    <w:rsid w:val="003D31AA"/>
    <w:rsid w:val="003D65F4"/>
    <w:rsid w:val="00415C8B"/>
    <w:rsid w:val="00444785"/>
    <w:rsid w:val="00484D8B"/>
    <w:rsid w:val="00491547"/>
    <w:rsid w:val="004978AD"/>
    <w:rsid w:val="004A5964"/>
    <w:rsid w:val="004D0D8D"/>
    <w:rsid w:val="004D63FE"/>
    <w:rsid w:val="004E4B51"/>
    <w:rsid w:val="004E5335"/>
    <w:rsid w:val="00500CDF"/>
    <w:rsid w:val="00517D16"/>
    <w:rsid w:val="0053079D"/>
    <w:rsid w:val="005448C2"/>
    <w:rsid w:val="005675C0"/>
    <w:rsid w:val="00573395"/>
    <w:rsid w:val="00585928"/>
    <w:rsid w:val="00586899"/>
    <w:rsid w:val="00595646"/>
    <w:rsid w:val="0059632F"/>
    <w:rsid w:val="005D1BE3"/>
    <w:rsid w:val="0060241D"/>
    <w:rsid w:val="006135F6"/>
    <w:rsid w:val="0062241E"/>
    <w:rsid w:val="00623FD4"/>
    <w:rsid w:val="00643B4A"/>
    <w:rsid w:val="00663000"/>
    <w:rsid w:val="00672044"/>
    <w:rsid w:val="00676ACF"/>
    <w:rsid w:val="0068419A"/>
    <w:rsid w:val="006903D0"/>
    <w:rsid w:val="0069188E"/>
    <w:rsid w:val="006B0274"/>
    <w:rsid w:val="006D79C2"/>
    <w:rsid w:val="006F47E6"/>
    <w:rsid w:val="0071280A"/>
    <w:rsid w:val="00737CA3"/>
    <w:rsid w:val="00772FD7"/>
    <w:rsid w:val="007834D8"/>
    <w:rsid w:val="00791A1E"/>
    <w:rsid w:val="007A10D7"/>
    <w:rsid w:val="007C7F2D"/>
    <w:rsid w:val="007D2668"/>
    <w:rsid w:val="007F042F"/>
    <w:rsid w:val="007F2F58"/>
    <w:rsid w:val="00805301"/>
    <w:rsid w:val="008133C6"/>
    <w:rsid w:val="00860B11"/>
    <w:rsid w:val="00862C74"/>
    <w:rsid w:val="008678D6"/>
    <w:rsid w:val="00880B47"/>
    <w:rsid w:val="008935A0"/>
    <w:rsid w:val="00893822"/>
    <w:rsid w:val="00893985"/>
    <w:rsid w:val="008E60A7"/>
    <w:rsid w:val="008F05C4"/>
    <w:rsid w:val="008F44FF"/>
    <w:rsid w:val="008F4F61"/>
    <w:rsid w:val="009150F3"/>
    <w:rsid w:val="009242AE"/>
    <w:rsid w:val="00961462"/>
    <w:rsid w:val="00962630"/>
    <w:rsid w:val="00962DED"/>
    <w:rsid w:val="009B251A"/>
    <w:rsid w:val="009B73A8"/>
    <w:rsid w:val="009C1DB6"/>
    <w:rsid w:val="009E5322"/>
    <w:rsid w:val="00A07E61"/>
    <w:rsid w:val="00A12346"/>
    <w:rsid w:val="00A4686A"/>
    <w:rsid w:val="00A7180A"/>
    <w:rsid w:val="00A71DB9"/>
    <w:rsid w:val="00A813BE"/>
    <w:rsid w:val="00A87816"/>
    <w:rsid w:val="00AC1DDC"/>
    <w:rsid w:val="00AC5B53"/>
    <w:rsid w:val="00AD1D90"/>
    <w:rsid w:val="00AE1A28"/>
    <w:rsid w:val="00AF06C5"/>
    <w:rsid w:val="00B1152F"/>
    <w:rsid w:val="00B22B5E"/>
    <w:rsid w:val="00B261F4"/>
    <w:rsid w:val="00B875DC"/>
    <w:rsid w:val="00B94674"/>
    <w:rsid w:val="00BA611C"/>
    <w:rsid w:val="00BD3D6B"/>
    <w:rsid w:val="00BE2CFC"/>
    <w:rsid w:val="00BE5AEA"/>
    <w:rsid w:val="00C23932"/>
    <w:rsid w:val="00C5724A"/>
    <w:rsid w:val="00C621C6"/>
    <w:rsid w:val="00CA58DE"/>
    <w:rsid w:val="00CA7062"/>
    <w:rsid w:val="00CE1084"/>
    <w:rsid w:val="00CF0973"/>
    <w:rsid w:val="00CF54BE"/>
    <w:rsid w:val="00D20BBF"/>
    <w:rsid w:val="00D31B21"/>
    <w:rsid w:val="00D43F02"/>
    <w:rsid w:val="00D45BE7"/>
    <w:rsid w:val="00D6353C"/>
    <w:rsid w:val="00D66A50"/>
    <w:rsid w:val="00D73236"/>
    <w:rsid w:val="00D84595"/>
    <w:rsid w:val="00DB2932"/>
    <w:rsid w:val="00DB4A61"/>
    <w:rsid w:val="00DB6139"/>
    <w:rsid w:val="00DC4613"/>
    <w:rsid w:val="00DC4725"/>
    <w:rsid w:val="00DE21B4"/>
    <w:rsid w:val="00DF7887"/>
    <w:rsid w:val="00E15BD8"/>
    <w:rsid w:val="00E5433B"/>
    <w:rsid w:val="00E62DA7"/>
    <w:rsid w:val="00E63325"/>
    <w:rsid w:val="00E654E0"/>
    <w:rsid w:val="00E729A3"/>
    <w:rsid w:val="00EA2CA6"/>
    <w:rsid w:val="00EA34EF"/>
    <w:rsid w:val="00EA5F34"/>
    <w:rsid w:val="00F176F3"/>
    <w:rsid w:val="00F254BA"/>
    <w:rsid w:val="00F35699"/>
    <w:rsid w:val="00F379E9"/>
    <w:rsid w:val="00FA6966"/>
    <w:rsid w:val="00FB0455"/>
    <w:rsid w:val="00FB48AF"/>
    <w:rsid w:val="00FF7D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45C1E"/>
  <w15:chartTrackingRefBased/>
  <w15:docId w15:val="{7589C9E5-C4AD-4BEF-979D-ADFB1CAFA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DED"/>
  </w:style>
  <w:style w:type="paragraph" w:styleId="Heading1">
    <w:name w:val="heading 1"/>
    <w:basedOn w:val="Normal"/>
    <w:next w:val="Normal"/>
    <w:link w:val="Heading1Char"/>
    <w:uiPriority w:val="9"/>
    <w:qFormat/>
    <w:rsid w:val="00962DED"/>
    <w:pPr>
      <w:keepNext/>
      <w:spacing w:before="240" w:after="60" w:line="240" w:lineRule="auto"/>
      <w:outlineLvl w:val="0"/>
    </w:pPr>
    <w:rPr>
      <w:rFonts w:asciiTheme="majorHAnsi" w:eastAsiaTheme="majorEastAsia" w:hAnsiTheme="majorHAnsi"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DED"/>
    <w:rPr>
      <w:rFonts w:asciiTheme="majorHAnsi" w:eastAsiaTheme="majorEastAsia" w:hAnsiTheme="majorHAnsi" w:cs="Times New Roman"/>
      <w:b/>
      <w:bCs/>
      <w:kern w:val="32"/>
      <w:sz w:val="32"/>
      <w:szCs w:val="32"/>
    </w:rPr>
  </w:style>
  <w:style w:type="paragraph" w:customStyle="1" w:styleId="BodyA">
    <w:name w:val="Body A"/>
    <w:uiPriority w:val="99"/>
    <w:rsid w:val="00962DED"/>
    <w:pPr>
      <w:spacing w:after="200" w:line="276" w:lineRule="auto"/>
    </w:pPr>
    <w:rPr>
      <w:rFonts w:ascii="Calibri" w:eastAsia="Calibri" w:hAnsi="Calibri" w:cs="Calibri"/>
      <w:color w:val="000000"/>
      <w:u w:color="000000"/>
      <w:lang w:eastAsia="lv-LV"/>
    </w:rPr>
  </w:style>
  <w:style w:type="character" w:styleId="FootnoteReference">
    <w:name w:val="footnote reference"/>
    <w:basedOn w:val="DefaultParagraphFont"/>
    <w:uiPriority w:val="99"/>
    <w:semiHidden/>
    <w:unhideWhenUsed/>
    <w:rsid w:val="00962DED"/>
    <w:rPr>
      <w:vertAlign w:val="superscript"/>
    </w:rPr>
  </w:style>
  <w:style w:type="paragraph" w:styleId="ListParagraph">
    <w:name w:val="List Paragraph"/>
    <w:aliases w:val="2"/>
    <w:basedOn w:val="Normal"/>
    <w:link w:val="ListParagraphChar"/>
    <w:uiPriority w:val="34"/>
    <w:qFormat/>
    <w:rsid w:val="00962DED"/>
    <w:pPr>
      <w:spacing w:after="200" w:line="276" w:lineRule="auto"/>
      <w:ind w:left="720"/>
      <w:contextualSpacing/>
    </w:pPr>
    <w:rPr>
      <w:lang w:eastAsia="lv-LV"/>
    </w:rPr>
  </w:style>
  <w:style w:type="paragraph" w:customStyle="1" w:styleId="doc-ti2">
    <w:name w:val="doc-ti2"/>
    <w:basedOn w:val="Normal"/>
    <w:rsid w:val="00962DED"/>
    <w:pPr>
      <w:spacing w:before="240" w:after="120" w:line="312" w:lineRule="atLeast"/>
      <w:jc w:val="center"/>
    </w:pPr>
    <w:rPr>
      <w:rFonts w:ascii="Times New Roman" w:eastAsia="Times New Roman" w:hAnsi="Times New Roman" w:cs="Times New Roman"/>
      <w:b/>
      <w:bCs/>
      <w:sz w:val="24"/>
      <w:szCs w:val="24"/>
      <w:lang w:eastAsia="lv-LV"/>
    </w:rPr>
  </w:style>
  <w:style w:type="paragraph" w:styleId="Footer">
    <w:name w:val="footer"/>
    <w:basedOn w:val="Normal"/>
    <w:link w:val="FooterChar"/>
    <w:uiPriority w:val="99"/>
    <w:unhideWhenUsed/>
    <w:rsid w:val="00962DED"/>
    <w:pPr>
      <w:tabs>
        <w:tab w:val="center" w:pos="4153"/>
        <w:tab w:val="right" w:pos="8306"/>
      </w:tabs>
      <w:spacing w:after="0" w:line="240" w:lineRule="auto"/>
    </w:pPr>
  </w:style>
  <w:style w:type="character" w:customStyle="1" w:styleId="FooterChar">
    <w:name w:val="Footer Char"/>
    <w:basedOn w:val="DefaultParagraphFont"/>
    <w:link w:val="Footer"/>
    <w:uiPriority w:val="99"/>
    <w:rsid w:val="00962DED"/>
  </w:style>
  <w:style w:type="table" w:styleId="TableGrid">
    <w:name w:val="Table Grid"/>
    <w:basedOn w:val="TableNormal"/>
    <w:uiPriority w:val="59"/>
    <w:rsid w:val="00962DED"/>
    <w:pPr>
      <w:spacing w:after="0" w:line="240" w:lineRule="auto"/>
    </w:pPr>
    <w:rPr>
      <w:rFonts w:eastAsiaTheme="minorEastAsia"/>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
    <w:link w:val="ListParagraph"/>
    <w:uiPriority w:val="34"/>
    <w:locked/>
    <w:rsid w:val="00962DED"/>
    <w:rPr>
      <w:lang w:eastAsia="lv-LV"/>
    </w:rPr>
  </w:style>
  <w:style w:type="paragraph" w:styleId="BalloonText">
    <w:name w:val="Balloon Text"/>
    <w:basedOn w:val="Normal"/>
    <w:link w:val="BalloonTextChar"/>
    <w:uiPriority w:val="99"/>
    <w:semiHidden/>
    <w:unhideWhenUsed/>
    <w:rsid w:val="00DB29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2932"/>
    <w:rPr>
      <w:rFonts w:ascii="Segoe UI" w:hAnsi="Segoe UI" w:cs="Segoe UI"/>
      <w:sz w:val="18"/>
      <w:szCs w:val="18"/>
    </w:rPr>
  </w:style>
  <w:style w:type="paragraph" w:styleId="FootnoteText">
    <w:name w:val="footnote text"/>
    <w:basedOn w:val="Normal"/>
    <w:link w:val="FootnoteTextChar"/>
    <w:uiPriority w:val="99"/>
    <w:semiHidden/>
    <w:unhideWhenUsed/>
    <w:rsid w:val="000067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67EC"/>
    <w:rPr>
      <w:sz w:val="20"/>
      <w:szCs w:val="20"/>
    </w:rPr>
  </w:style>
  <w:style w:type="character" w:styleId="CommentReference">
    <w:name w:val="annotation reference"/>
    <w:basedOn w:val="DefaultParagraphFont"/>
    <w:uiPriority w:val="99"/>
    <w:semiHidden/>
    <w:unhideWhenUsed/>
    <w:rsid w:val="003B086E"/>
    <w:rPr>
      <w:sz w:val="16"/>
      <w:szCs w:val="16"/>
    </w:rPr>
  </w:style>
  <w:style w:type="paragraph" w:styleId="CommentText">
    <w:name w:val="annotation text"/>
    <w:basedOn w:val="Normal"/>
    <w:link w:val="CommentTextChar"/>
    <w:uiPriority w:val="99"/>
    <w:unhideWhenUsed/>
    <w:rsid w:val="003B086E"/>
    <w:pPr>
      <w:spacing w:line="240" w:lineRule="auto"/>
    </w:pPr>
    <w:rPr>
      <w:sz w:val="20"/>
      <w:szCs w:val="20"/>
    </w:rPr>
  </w:style>
  <w:style w:type="character" w:customStyle="1" w:styleId="CommentTextChar">
    <w:name w:val="Comment Text Char"/>
    <w:basedOn w:val="DefaultParagraphFont"/>
    <w:link w:val="CommentText"/>
    <w:uiPriority w:val="99"/>
    <w:rsid w:val="003B086E"/>
    <w:rPr>
      <w:sz w:val="20"/>
      <w:szCs w:val="20"/>
    </w:rPr>
  </w:style>
  <w:style w:type="paragraph" w:styleId="CommentSubject">
    <w:name w:val="annotation subject"/>
    <w:basedOn w:val="CommentText"/>
    <w:next w:val="CommentText"/>
    <w:link w:val="CommentSubjectChar"/>
    <w:uiPriority w:val="99"/>
    <w:semiHidden/>
    <w:unhideWhenUsed/>
    <w:rsid w:val="003B086E"/>
    <w:rPr>
      <w:b/>
      <w:bCs/>
    </w:rPr>
  </w:style>
  <w:style w:type="character" w:customStyle="1" w:styleId="CommentSubjectChar">
    <w:name w:val="Comment Subject Char"/>
    <w:basedOn w:val="CommentTextChar"/>
    <w:link w:val="CommentSubject"/>
    <w:uiPriority w:val="99"/>
    <w:semiHidden/>
    <w:rsid w:val="003B086E"/>
    <w:rPr>
      <w:b/>
      <w:bCs/>
      <w:sz w:val="20"/>
      <w:szCs w:val="20"/>
    </w:rPr>
  </w:style>
  <w:style w:type="paragraph" w:styleId="Header">
    <w:name w:val="header"/>
    <w:basedOn w:val="Normal"/>
    <w:link w:val="HeaderChar"/>
    <w:uiPriority w:val="99"/>
    <w:unhideWhenUsed/>
    <w:rsid w:val="0005575C"/>
    <w:pPr>
      <w:tabs>
        <w:tab w:val="center" w:pos="4153"/>
        <w:tab w:val="right" w:pos="8306"/>
      </w:tabs>
      <w:spacing w:after="0" w:line="240" w:lineRule="auto"/>
    </w:pPr>
  </w:style>
  <w:style w:type="character" w:customStyle="1" w:styleId="HeaderChar">
    <w:name w:val="Header Char"/>
    <w:basedOn w:val="DefaultParagraphFont"/>
    <w:link w:val="Header"/>
    <w:uiPriority w:val="99"/>
    <w:rsid w:val="0005575C"/>
  </w:style>
  <w:style w:type="character" w:styleId="Hyperlink">
    <w:name w:val="Hyperlink"/>
    <w:basedOn w:val="DefaultParagraphFont"/>
    <w:uiPriority w:val="99"/>
    <w:unhideWhenUsed/>
    <w:rsid w:val="00FF7D9B"/>
    <w:rPr>
      <w:color w:val="0563C1" w:themeColor="hyperlink"/>
      <w:u w:val="single"/>
    </w:rPr>
  </w:style>
  <w:style w:type="paragraph" w:styleId="Revision">
    <w:name w:val="Revision"/>
    <w:hidden/>
    <w:uiPriority w:val="99"/>
    <w:semiHidden/>
    <w:rsid w:val="00A123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52718">
      <w:bodyDiv w:val="1"/>
      <w:marLeft w:val="0"/>
      <w:marRight w:val="0"/>
      <w:marTop w:val="0"/>
      <w:marBottom w:val="0"/>
      <w:divBdr>
        <w:top w:val="none" w:sz="0" w:space="0" w:color="auto"/>
        <w:left w:val="none" w:sz="0" w:space="0" w:color="auto"/>
        <w:bottom w:val="none" w:sz="0" w:space="0" w:color="auto"/>
        <w:right w:val="none" w:sz="0" w:space="0" w:color="auto"/>
      </w:divBdr>
    </w:div>
    <w:div w:id="305017495">
      <w:bodyDiv w:val="1"/>
      <w:marLeft w:val="0"/>
      <w:marRight w:val="0"/>
      <w:marTop w:val="0"/>
      <w:marBottom w:val="0"/>
      <w:divBdr>
        <w:top w:val="none" w:sz="0" w:space="0" w:color="auto"/>
        <w:left w:val="none" w:sz="0" w:space="0" w:color="auto"/>
        <w:bottom w:val="none" w:sz="0" w:space="0" w:color="auto"/>
        <w:right w:val="none" w:sz="0" w:space="0" w:color="auto"/>
      </w:divBdr>
    </w:div>
    <w:div w:id="580414193">
      <w:bodyDiv w:val="1"/>
      <w:marLeft w:val="0"/>
      <w:marRight w:val="0"/>
      <w:marTop w:val="0"/>
      <w:marBottom w:val="0"/>
      <w:divBdr>
        <w:top w:val="none" w:sz="0" w:space="0" w:color="auto"/>
        <w:left w:val="none" w:sz="0" w:space="0" w:color="auto"/>
        <w:bottom w:val="none" w:sz="0" w:space="0" w:color="auto"/>
        <w:right w:val="none" w:sz="0" w:space="0" w:color="auto"/>
      </w:divBdr>
    </w:div>
    <w:div w:id="594094752">
      <w:bodyDiv w:val="1"/>
      <w:marLeft w:val="0"/>
      <w:marRight w:val="0"/>
      <w:marTop w:val="0"/>
      <w:marBottom w:val="0"/>
      <w:divBdr>
        <w:top w:val="none" w:sz="0" w:space="0" w:color="auto"/>
        <w:left w:val="none" w:sz="0" w:space="0" w:color="auto"/>
        <w:bottom w:val="none" w:sz="0" w:space="0" w:color="auto"/>
        <w:right w:val="none" w:sz="0" w:space="0" w:color="auto"/>
      </w:divBdr>
    </w:div>
    <w:div w:id="805244071">
      <w:bodyDiv w:val="1"/>
      <w:marLeft w:val="0"/>
      <w:marRight w:val="0"/>
      <w:marTop w:val="0"/>
      <w:marBottom w:val="0"/>
      <w:divBdr>
        <w:top w:val="none" w:sz="0" w:space="0" w:color="auto"/>
        <w:left w:val="none" w:sz="0" w:space="0" w:color="auto"/>
        <w:bottom w:val="none" w:sz="0" w:space="0" w:color="auto"/>
        <w:right w:val="none" w:sz="0" w:space="0" w:color="auto"/>
      </w:divBdr>
    </w:div>
    <w:div w:id="1269462680">
      <w:bodyDiv w:val="1"/>
      <w:marLeft w:val="0"/>
      <w:marRight w:val="0"/>
      <w:marTop w:val="0"/>
      <w:marBottom w:val="0"/>
      <w:divBdr>
        <w:top w:val="none" w:sz="0" w:space="0" w:color="auto"/>
        <w:left w:val="none" w:sz="0" w:space="0" w:color="auto"/>
        <w:bottom w:val="none" w:sz="0" w:space="0" w:color="auto"/>
        <w:right w:val="none" w:sz="0" w:space="0" w:color="auto"/>
      </w:divBdr>
    </w:div>
    <w:div w:id="1362631170">
      <w:bodyDiv w:val="1"/>
      <w:marLeft w:val="0"/>
      <w:marRight w:val="0"/>
      <w:marTop w:val="0"/>
      <w:marBottom w:val="0"/>
      <w:divBdr>
        <w:top w:val="none" w:sz="0" w:space="0" w:color="auto"/>
        <w:left w:val="none" w:sz="0" w:space="0" w:color="auto"/>
        <w:bottom w:val="none" w:sz="0" w:space="0" w:color="auto"/>
        <w:right w:val="none" w:sz="0" w:space="0" w:color="auto"/>
      </w:divBdr>
    </w:div>
    <w:div w:id="1639142996">
      <w:bodyDiv w:val="1"/>
      <w:marLeft w:val="0"/>
      <w:marRight w:val="0"/>
      <w:marTop w:val="0"/>
      <w:marBottom w:val="0"/>
      <w:divBdr>
        <w:top w:val="none" w:sz="0" w:space="0" w:color="auto"/>
        <w:left w:val="none" w:sz="0" w:space="0" w:color="auto"/>
        <w:bottom w:val="none" w:sz="0" w:space="0" w:color="auto"/>
        <w:right w:val="none" w:sz="0" w:space="0" w:color="auto"/>
      </w:divBdr>
    </w:div>
    <w:div w:id="184478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38111-E207-433B-8BD9-7706457BC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3871</Words>
  <Characters>2208</Characters>
  <Application>Microsoft Office Word</Application>
  <DocSecurity>0</DocSecurity>
  <Lines>18</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Kristaps Krauklis</dc:creator>
  <cp:keywords/>
  <dc:description/>
  <cp:lastModifiedBy>Inese Štromberga</cp:lastModifiedBy>
  <cp:revision>2</cp:revision>
  <cp:lastPrinted>2019-03-12T11:11:00Z</cp:lastPrinted>
  <dcterms:created xsi:type="dcterms:W3CDTF">2024-02-09T08:30:00Z</dcterms:created>
  <dcterms:modified xsi:type="dcterms:W3CDTF">2024-02-09T08:30:00Z</dcterms:modified>
</cp:coreProperties>
</file>