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"V100" Ropažu pagastā, Ropažu novadā, nodošanu Ropažu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42.</w:t>
      </w:r>
      <w:r w:rsidR="00000000" w:rsidRPr="00000000" w:rsidDel="00000000">
        <w:rPr>
          <w:vertAlign w:val="superscript"/>
          <w:rtl w:val="0"/>
        </w:rPr>
        <w:t xml:space="preserve">1</w:t>
      </w:r>
      <w:r w:rsidR="00000000" w:rsidRPr="00000000" w:rsidDel="00000000">
        <w:rPr>
          <w:rtl w:val="0"/>
        </w:rPr>
        <w:t xml:space="preserve"> panta pirmā daļa un 43. pants, likuma “Par autoceļiem” 4. panta pirmā daļa, Pašvaldību likuma 4. panta pirmās daļas 3. punkts, Ministru kabineta 2010. gada 31. maija rīkojuma Nr. 297 “Par zemes vienību piederību vai piekritību valstij un nostiprināšanu zemesgrāmatā uz valsts vārda attiecīgās ministrijas vai valsts akciju sabiedrības “Privatizācijas aģentūra” personā” 9. pielikuma 6139. punkts, Ropažu novada pašvaldības domes 2024. gada 2. oktobra lēmums Nr. 3546 “Par valsts vietējā autoceļa V100, Silakrogs-Birzes, Ropažu pag., Ropažu nov., kadastra numurs 80840070038, pārņemšanu pašvaldības īpašumā bez atlīdzības” (prot. Nr. 106/2024, 14.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Ropažu novada pašvaldības īpašumā valstij Satiksmes ministrijas personā piekrītošu zemes vienību un uz tās izbūvētu inženierbūvi, kas nepieciešami pašvaldības autonomās funkcijas īstenošanai, piesaistot tiem nepieciešamo finansējumu, tajā skaitā no valsts pamatbudžeta valsts autoceļu fonda programmas mērķdotāciju līdzekļiem pašvaldību ceļiem (ielām), kā arī operatīvāk realizējot inženiertīklu izbūves un uzturēšanas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Ropažu novada pašvaldības domes 2024. gada 2. oktobra lēmumu Nr. 3546 “Par valsts vietējā autoceļa V100, Silakrogs-Birzes, Ropažu pag., Ropažu nov., kadastra numurs 80840070038, pārņemšanu pašvaldības īpašumā bez atlīdzības” (prot. Nr. 106/2024, 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2010. gada 31. maija rīkojuma Nr. 297 “Par zemes vienību piederību vai piekritību valstij un nostiprināšanu zemesgrāmatā uz valsts vārda attiecīgās ministrijas vai valsts akciju sabiedrības “Privatizācijas aģentūra” personā” 9. pielikuma 6139. punktu zemes vienība ar kadastra apzīmējumu 80840070103 piekrīt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nodot bez atlīdzības Ropažu novada pašvaldības īpašumā valstij piekrītošā nekustamā īpašuma “V100” (kadastra Nr. 80840070038) sastāvā esošo zemes vienību ar kadastra apzīmējumu 80840070103 1,39 ha platībā un uz tās izbūvēto komplekso inženierbūvi ar kadastra apzīmējumu 80840070103001 (“Autoceļš V100 km 0,000-1,290”) – valsts vietējā autoceļa V100 “Silakrogs – Birzes” posmu no 0,000. km līdz 1,290. km, lai saskaņā ar Pašvaldību likuma 4. panta pirmās daļas 3. punktu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3. punktam Ropažu novada pašvaldības dome 2024. gada 2. oktobrī pieņēmusi lēmumu Nr. 3546 “Par valsts vietējā autoceļa V100, Silakrogs-Birzes, Ropažu pag., Ropažu nov., kadastra numurs 80840070038, pārņemšanu pašvaldības īpašumā bez atlīdzības” (prot. Nr. 106/2024, 14. §), tā turpmāk nodrošinot autonomo funkciju realizāciju un izpildi – veikt to uzturēšanu, sakārtot infrastruktūru, tādējādi nodrošinot novada iedzīvotāju intereses,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3. punkts nosaka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“V100” (kadastra Nr. 80840070038) sastāvā esošo zemes vienību ar kadastra apzīmējumu 80840070103 1,39 ha platībā un uz tās izbūvēto komplekso inženierbūvi ar kadastra apzīmējumu 80840070103001 (“Autoceļš V100 km 0,000-1,290”) – valsts vietējā autoceļa V100 “Silakrogs – Birzes” posmu no 0,000. km līdz 1,290. km paredzēts nodot Ropažu novada pašvaldības īpašumā, lai saskaņā ar Pašvaldību likuma 4. panta pirmo daļu tos izmantotu pašvaldības autonomo funkciju īstenošanai, kā arī tādu aktivitāšu īstenošanai, kas nav kvalificējamas kā saimnieciskas, jo ir saistītas ar vispārējas, publiski un bez maksas pieejamas infrastruktūras, t. i. autoceļu attīstīšanu. Līdz ar to visa nekustamā īpašuma, t. sk. minētās zemes vienības bezatlīdzības nodošana šādu aktivitāšu īstenošanai nekvalificējas kā komercdarbības atbalsts un attiecīgi nav jāpiemēro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V100 km 0,000-1,290” (būves kadastra apzīmējums 80840070103001), kas ir valsts vietējā autoceļa V100 “Silakrogs – Birzes” posms no 0,000. km līdz 1,290. km, kā arī Satiksmes ministrijai piekrītošā nekustamā īpašuma “V100” (kadastra Nr. 80840070038) sastāvā esošā zemes vienība ar kadastra apzīmējumu 80840070103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inženierbūve ir reģistrēta Nekustamo īpašumu valsts kadastra informācijas sistēmā (turpmāk –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 1104 “Noteikumi par valsts autoceļu un valsts autoceļu maršrutā ietverto pašvaldībām piederošo autoceļu posmu sarakstiem” 3. pielikumā “Vietējie autoceļi” norādīts, ka valsts vietējā autoceļa V100 “Silakrogs – Birzes” kopgarums ir 1,3 km, kā arī norādīta piederība valstij autoceļa maršruta posmā no 0,00. km līdz 1,30.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pašvaldībai, izmantojot nekustamo īpašumu, ir saistoša Aizsargjoslu likumā noteiktā kārtība atbilstoši aizsargjoslu veidam. Saskaņā ar NĪVKIS datiem nekustamo īpašumu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 tiek pilnvarota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 nostiprinot zemesgrāmatā īpašuma tiesības uz nekustamo īpašumu, tiek pilnvarota: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ierakstīt nekustamo īpašumu zemesgrāmatā uz valsts vārda Satiksmes ministrijas personā vienlaikus ar Ropažu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ka īpašuma tiesības nostiprinātas uz laiku, kamēr Ropažu novada pašvaldība nodrošina šā rīkojuma 1. 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ierakstīt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4.3. apakšpunktā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Ropažu novada pašvaldībai izmantot nekustamo īpašumu rīkojuma projektā minētās autonomās funkcijas izpildei, nekustamie īpašumi tiks atdoti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Ropažu novada pašvaldībai jāieraksta atzīme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Ropažu novada pašvaldībai Pašvaldību likuma 4. panta pirmās daļas 3. punktā minētās autonomās funkcijas izpildes nodrošināšanai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autonomo funkciju īstenošanai valstij Satiksmes ministrijas personā piekritīgais nekustamais īpašums ir nododams Ropažu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 panta pirmās daļas 3. punktu, Ropažu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autoceļu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Ropažu novada pašvaldība. Ropažu novada pašvaldībai, pārņemot īpašumā nekustamo īpašumu, finansējuma apmērs tiks noteikts saskaņā ar Ministru kabineta 2008. gada 11. marta noteikumiem Nr. 173 „Valsts pamatbudžeta valsts autoceļu fonda programmai piešķirto līdzekļu izlietošanas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 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Ropažu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3. punktā minētās autonomās funkcijas izpildes nodrošināšanu – gādāt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24-TA-3347</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24-TA-3347</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anotācija_(ex_ante)_24-TA-3347.docx</dc:title>
</cp:coreProperties>
</file>

<file path=docProps/custom.xml><?xml version="1.0" encoding="utf-8"?>
<Properties xmlns="http://schemas.openxmlformats.org/officeDocument/2006/custom-properties" xmlns:vt="http://schemas.openxmlformats.org/officeDocument/2006/docPropsVTypes"/>
</file>