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12. augusta noteikumos Nr. 461 "Prasības pārtikas kvalitātes shēmām, to ieviešanas, darbības, uzraudzības un kontroles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esošajos Ministru kabineta 2014. gada 12. augusta noteikumos Nr. 461 “Prasības pārtikas kvalitātes shēmām, to ieviešanas, darbības, uzraudzības un kontroles kārtība” (turpmāk – noteikumi Nr. 461), kuros noteiktas prasības pārtikas kvalitātes shēmām, ir jāizdara grozījumi.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operatora aktuālās informācijas iesniegšanas prasības  bioloģiskajā un nacionālajā pārtikas kvalitātes shēmā, tādējādi samazinot administratīvo slogu, noteikt bioloģiskās shēmas operatora statusu sabiedriskās ēdināšanas uzņēmumam. Precizēt NPKS prasības un izstrādāt   produktu kvalitātes kritērijus jaunai produktu grupai - liofilizētiem produktiem, lai veicinātu ražotāju iesaistīšanos un palielinātu ražošanas apjomus kvalitātes shēmā.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esošajos noteikumos Nr. 461 ietverta prasība bioloģiskās lauksaimniecības shēmas dalībniekam  katru gadu (ne vēlāk kā līdz 1. septembrim) iesniegt bioloģiskās kontroles institūcijā apliecinājumu par dalību shēmā, norādot periodā no iepriekšējā gada 30. augusta līdz kārtējā gada 31. augustam realizēto bioloģiskās lauksaimniecības produktu nosaukumus un realizācijas vietas. Bioloģiskās lauksaimniecības  operatoram, uzsākot darbību shēmā ir jāiesniedz izejvielu piegādātāju saraksts un reizi ceturksnī jāinformē Kontroles institūcija par izmaiņām tajā,nacionālās pārtikas kvalitātes shēmas operatoram -  reizi pusgadā.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bioloģiskās lauksaimniecības shēmā operators ir shēmas produkta ražotājs, taču kontroles institūcija apliecina arī tāda operatora statusu, kurš produktu piegādā bioloģiskās lauksaimniecības produktu pārstrādes uzņēmumam vai kooperatīvam. Nav noteikts bioloģiskās lauksaimniecības shēmas operatora statuss sabiedriskās ēdināšanas uzņēmumiem, kuri ēdienu gatavošanā izmanto bioloģiskās  lauksaimniecības produktus attiecīgi:30-60%,60-90%,90-100% no produktu īpatsvara un ir pakļauti bioloģiskās  lauksaimniecības kontroles un uzraudzības sistēmai atbilstoši normatīviem aktiem bioloģiskās lauksaimniecības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Nacionālajā pārtikas kvalitātes shēmā (turpmāk - NPKS) noteikts, ka ražojot konservus "Makrele savā sulā", nodrošina, ka tiek izmantotas atvēsinātas vai saldētas Scomber scombrus sugas makreles.Nav noteikti NPKS kvalitātes kritēriji liofilizētiem produktiem.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461 noteikts, ka uzsākot  darbību bioloģiskās lauksaimniecības shēmā, atbilstoši 41.</w:t>
      </w:r>
      <w:r w:rsidR="00000000" w:rsidRPr="00000000" w:rsidDel="00000000">
        <w:rPr>
          <w:vertAlign w:val="superscript"/>
          <w:rtl w:val="0"/>
        </w:rPr>
        <w:t xml:space="preserve">2 </w:t>
      </w:r>
      <w:r w:rsidR="00000000" w:rsidRPr="00000000" w:rsidDel="00000000">
        <w:rPr>
          <w:rtl w:val="0"/>
        </w:rPr>
        <w:t xml:space="preserve">punktam operators kontroles institūcijā rakstveidā iesniedz  bioloģiskās lauksaimniecības shēmas produktu izejvielu piegādātāju sarakstu un atbilstoši 41.</w:t>
      </w:r>
      <w:r w:rsidR="00000000" w:rsidRPr="00000000" w:rsidDel="00000000">
        <w:rPr>
          <w:vertAlign w:val="superscript"/>
          <w:rtl w:val="0"/>
        </w:rPr>
        <w:t xml:space="preserve">5 </w:t>
      </w:r>
      <w:r w:rsidR="00000000" w:rsidRPr="00000000" w:rsidDel="00000000">
        <w:rPr>
          <w:rtl w:val="0"/>
        </w:rPr>
        <w:t xml:space="preserve">punktam</w:t>
      </w:r>
      <w:r w:rsidR="00000000" w:rsidRPr="00000000" w:rsidDel="00000000">
        <w:rPr>
          <w:vertAlign w:val="superscript"/>
          <w:rtl w:val="0"/>
        </w:rPr>
        <w:t xml:space="preserve"> </w:t>
      </w:r>
      <w:r w:rsidR="00000000" w:rsidRPr="00000000" w:rsidDel="00000000">
        <w:rPr>
          <w:rtl w:val="0"/>
        </w:rPr>
        <w:t xml:space="preserve"> reizi ceturksnī ziņo par izmaiņām tajā. Lai samazinātu administratīvo slogu, nepieciešams precizēt bioloģiskās lauksaimniecības shēmas dalībnieka informācijas iesniegšanas datumu un periodu, par kuru informācija tiek sniegta, paredzot tās iesniegšanu vienlaicīgi ar bioloģiskās lauksaimniecības  statistikas datu iesniegšanas datumu - 1.februāri,  kā arī operatoram uzsākot darbību shēmā precizēt iesniedzamo informāciju, nosakot, ka tiek norādīts izejvielu piegādātāju skaits.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461  jāprecizē 41.</w:t>
      </w:r>
      <w:r w:rsidR="00000000" w:rsidRPr="00000000" w:rsidDel="00000000">
        <w:rPr>
          <w:vertAlign w:val="superscript"/>
          <w:rtl w:val="0"/>
        </w:rPr>
        <w:t xml:space="preserve">6 </w:t>
      </w:r>
      <w:r w:rsidR="00000000" w:rsidRPr="00000000" w:rsidDel="00000000">
        <w:rPr>
          <w:rtl w:val="0"/>
        </w:rPr>
        <w:t xml:space="preserve">punkts, nosakot, ka operators katru gadu (ne vēlāk kā līdz 1. februārim) iesniedz bioloģiskās lauksaimniecības  kontroles institūcijā apliecinājumu par dalību shēmā, norādot iepriekšējā gadā  realizēto bioloģiskās lauksaimniecības produktu nosaukumus,  realizācijas vietas un izejvielu piegādātāju skaitu. Atbilstoši precizējumi veicami 41.</w:t>
      </w:r>
      <w:r w:rsidR="00000000" w:rsidRPr="00000000" w:rsidDel="00000000">
        <w:rPr>
          <w:vertAlign w:val="superscript"/>
          <w:rtl w:val="0"/>
        </w:rPr>
        <w:t xml:space="preserve">1</w:t>
      </w:r>
      <w:r w:rsidR="00000000" w:rsidRPr="00000000" w:rsidDel="00000000">
        <w:rPr>
          <w:rtl w:val="0"/>
        </w:rPr>
        <w:t xml:space="preserve"> 2. apakšpunktā un 41.</w:t>
      </w:r>
      <w:r w:rsidR="00000000" w:rsidRPr="00000000" w:rsidDel="00000000">
        <w:rPr>
          <w:vertAlign w:val="superscript"/>
          <w:rtl w:val="0"/>
        </w:rPr>
        <w:t xml:space="preserve">5</w:t>
      </w:r>
      <w:r w:rsidR="00000000" w:rsidRPr="00000000" w:rsidDel="00000000">
        <w:rPr>
          <w:rtl w:val="0"/>
        </w:rPr>
        <w:t xml:space="preserve"> punkts jāsvītro.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461 noteikts, ka uzsākot  darbību NPKS, operators atbilstoši 27.2. apakšpunktam rakstveidā iesniedz Pārtikas un veterinārajā dienestā (turpmāk-dienestā)  shēmas produktu izejvielu piegādātāju sarakstu un atbilstoši noteikumu 39.punktam katru gadu līdz 1. jūlijam un 1. janvārim iesniedz dienestā informāciju par izmaiņām tajā. Lai samazinātu administratīvo slogu NPKS operatoram un  dienestam (turpmāk-dienestam), nepieciešams precizēt  shēmas dalībnieka  informācijas par izmaiņām izejvielu piegādātāju sarakstā,iesniegšanas datumu nosakot to vienlaicīgi  ar pārskata par iepriekšējā gadā realizēto apjomu iesniegšanu.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461  jāprecizē 39.punkts, nosakot, ka operators iesniedz dienestā informāciju par izmaiņām izejvielu piegādātāju sarakstā  katru gadu līdz 1.februārim.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461 12. pielikuma 19.2. apakšpunktā ir noteikts, ka nacionālajā pārtikas kvalitātes shēmā  zivju konservu "Makreles savā sulā" pagatavošanā  tiek izmantotas atvēsinātas vai saldētas makreles Scomber scombrus. Lai paplašinātu shēmas dalībnieku skaitu un ražošanas apjomus, jāatceļ ierobežojums izmantot tikai makreļu  sugas Scomber scombrus zivis.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Nr.461 12. pielikuma 19.2. apakšpunkts jāprecizē, nosakot iespēju konservos izmantot makreļveidīgo zivju  ģints (Scomber) zivis.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Tiesību aktu portāla tehniskos risinājumus, minētais pielikums ir izteikts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461  noteikts, ka bioloģiskās lauksaimniecības shēmā operators ir shēmas produkta ražotājs, taču kontroles institūcija apliecina arī tāda operatora statusu, kurš produktus piegādā bioloģiskās lauksaimniecības produktu pārstrādes uzņēmumam vai kooperatīvam. Lai veicinātu sabiedriskās ēdināšanas uzņēmumu iesaistīšanos bioloģiskās lauksaimniecības shēmā, nepieciešams precizēt noteikumus Nr.461, paredzot iekļaut sabiedriskās ēdināšanas uzņēmumus, kuri ēdienu gatavošanā izmanto bioloģiskās  lauksaimniecības produktus attiecīgi:30-60%,60-90%,90-100% no produktu īpatsvara un ir pakļauti bioloģiskās  lauksaimniecības kontroles un uzraudzības sistēmai atbilstoši normatīviem aktiem bioloģiskās lauksaimniecības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Nr.461 jāprecizē 5.</w:t>
      </w:r>
      <w:r w:rsidR="00000000" w:rsidRPr="00000000" w:rsidDel="00000000">
        <w:rPr>
          <w:vertAlign w:val="superscript"/>
          <w:rtl w:val="0"/>
        </w:rPr>
        <w:t xml:space="preserve">2</w:t>
      </w:r>
      <w:r w:rsidR="00000000" w:rsidRPr="00000000" w:rsidDel="00000000">
        <w:rPr>
          <w:rtl w:val="0"/>
        </w:rPr>
        <w:t xml:space="preserve">, 41.</w:t>
      </w:r>
      <w:r w:rsidR="00000000" w:rsidRPr="00000000" w:rsidDel="00000000">
        <w:rPr>
          <w:vertAlign w:val="superscript"/>
          <w:rtl w:val="0"/>
        </w:rPr>
        <w:t xml:space="preserve">1</w:t>
      </w:r>
      <w:r w:rsidR="00000000" w:rsidRPr="00000000" w:rsidDel="00000000">
        <w:rPr>
          <w:rtl w:val="0"/>
        </w:rPr>
        <w:t xml:space="preserve">3. apakšpunkti, papildinot ar nosacījumiem, kas attiecināmi uz operatoru - sabiedriskās ēdināšanas uzņēmumu.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Nr.461 nepieciešams noteikt kvalitātes prasības liofilizētiem produktiem.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13.pielikuma virsraksts un 1.2.5.,6.punkti jāprecizē, lai noteiktu prasības jaunai produktu grupai - liofilizētiem produktiem. Tā pat jānosaka produktu kvalitātes kritēriji- organoleptiskie un  būtisks rādītājs -  </w:t>
      </w:r>
      <w:r w:rsidR="00000000" w:rsidRPr="00000000" w:rsidDel="00000000">
        <w:rPr>
          <w:rtl w:val="0"/>
        </w:rPr>
        <w:t xml:space="preserve">ūdens aktivitāte, tai jābūt zem 0,6, tādējādi  mikroorganismu attīstība tiek kavēta</w:t>
      </w:r>
      <w:r w:rsidR="00000000" w:rsidRPr="00000000" w:rsidDel="00000000">
        <w:rPr>
          <w:rtl w:val="0"/>
        </w:rPr>
        <w:t xml:space="preserve">, nav pieļaujama arī Salmonellu klātbūtne. Ņemot vērā Tiesību aktu portāla tehniskos risinājumus, minētais pielikums ir izteikts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Paplašinot NPKS operatoru un produktu apjomus, patērētājiem būs iespēja iegādāties vairāk pārtikas kvalitātes shēmu produktu.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uzņēmumi, kas iesaistījušies bioloģiskās lauksaimniecības shēmā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Bioloģiskās lauksaimniecības kontroles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uzņēmumi, kas iesaistījušies nacionālajā pārtikas kvalitātes shēmā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ietekmēs pārtikas kvalitātes shēmās iesaistītos dalībniekus, kā arī jaunus NPKS  dalībniekus, dodot iespēju palielināt sertificējamo produktu skaitu NPKS, kā arī palielināt zivju konservu ražošanas apjomus. Bioloģiskās  lauksaimniecības operatoriem  samazināsies administratīvais slogs -kontroles institūcijā informāciju par ražošanas apjomiem un dalību shēmā iesniegs vienu reizi gadā (iepriekš -informāciju par izmaiņām izejvielu piegādātāju sarakstā- reizi ceturksnī) un NPKS  informāciju par izejvielu piegādātājiem un realizācijas apjomu vienu reizi gadā (iepriekš - par izmaiņām izejvielu piegādātāju sarakstā -reizi ceturksnī ).Attiecīgi samazināsies administratīvais slogs kontroles institūcijām un Pārtikas un veterinārajam dienestam informācijas saņemšanai un aktualizēšanai.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Operatoriem (ražotājiem) ir dota iespēja ražot kvalitatīvus vietējos produktus un piedalīties pārtikas kvalitātes shēmās, kā arī patērētājiem saņemt kvalitatīvus vietējos produktus.  NPKS Operatoriem nav paredzama administratīvā sloga palielināšanās, jo dalība pārtikas kvalitātes shēmās ir brīvprātīga. Bioloģiskās  lauksaimniecības operatoriem  samazināsies administratīvais slogs - kontroles institūcijā informāciju par ražošanas  rādītājiem iesniegs vienu reizi gadā.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Pārtikas uzņēmumi, kas iesaistījušies bioloģiskās lauksaimniecības shēmā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CSP darba alga privātā sektorā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uzņēmumu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-26 100,00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Bioloģiskās lauksaimniecības shēmas operatoram samazinās informācijas apjoms par izejvielu piegādātājiem(saraksta vietā jānorāda skaits) un  par izmaiņām jāziņo  reizi gadā(iepriekš- reizi ceturksnī).</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Bioloģiskās lauksaimniecības kontroles institūcijas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CSP darba alga privātā sektorā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uzņēmumu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-17 400,00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Informāciju saņems un aktualizēs reizi gadā(iepriekš -katru ceturksni)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Pārtikas un veterinārais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11,58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CSP darba alga sabiedriskajā sektorā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uzņēmumu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-2 316,00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Dienests informāciju par izejvielu piegādātājiem saņems un aktualizēs reizi gadā(iepriekš-reizi pusgadā)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Pārtikas uzņēmumi, kas iesaistījušies nacionālajā pārtikas kvalitātes shēmā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CSP darba alga privātā sektorā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uzņēmumu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-2 320,00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NPKS operators nformāciju par izejvielu piegādātājiem saņems un aktualizēs reizi gadā(iepriekš-reizi pusgadā).</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-48 136,00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"Lauksaimniecības organizāciju sadarbības padome", Latvijas Pārtikas uzņēmumu federācija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https://vktap.mk.gov.lv/public_participations/public_discussions/aee5a650-0c6e-40c3-9f29-2e3f92f529b9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un iebildumi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Patērētajiem iespēja izvēlēties kvalitatīvus vietējos pārtikas produktus.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25-TA-1183</w:t>
    </w:r>
    <w:r>
      <w:br/>
    </w:r>
    <w:r w:rsidR="00000000" w:rsidRPr="00000000" w:rsidDel="00000000">
      <w:rPr>
        <w:rtl w:val="0"/>
      </w:rPr>
      <w:t xml:space="preserve">Izdrukāts 29.07.2026. 21.14 - 2.0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25-TA-1183</w:t>
    </w:r>
    <w:r>
      <w:br/>
    </w:r>
    <w:r w:rsidR="00000000" w:rsidRPr="00000000" w:rsidDel="00000000">
      <w:rPr>
        <w:rtl w:val="0"/>
      </w:rPr>
      <w:t xml:space="preserve">Izdrukāts 29.07.2026. 21.14 - 2.0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anotācija_(ex_ante)_25-TA-1183.docx</dc:title>
</cp:coreProperties>
</file>

<file path=docProps/custom.xml><?xml version="1.0" encoding="utf-8"?>
<Properties xmlns="http://schemas.openxmlformats.org/officeDocument/2006/custom-properties" xmlns:vt="http://schemas.openxmlformats.org/officeDocument/2006/docPropsVTypes"/>
</file>