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10.00.00 "Noziedzīgi iegūtu līdzekļu legalizācijas un terorisma finansēšanas novēršana""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10.00.00 "Noziedzīgi iegūtu līdzekļu legalizācijas un terorisma finansēšanas novēršana"" (turpmāk – rīkojuma projekts) sagatavots, pamatojoties u0z: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2024.gada 2.maija (prot. Nr. 18 55. §) rīkojumu Nr.338  “Par Pasākumu plānu noziedzīgi iegūtu līdzekļu legalizācijas, terorisma un proliferācijas finansēšanas novēršanai 2024. - 2026. gadam” (turpmāk –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2024. gadam un budžeta ietvaru 2024., 2025. un 2026. gadam" 64.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2024.gada 30.aprīļa sēdē (prot. Nr. 18 55. §, 3.1.1., 3.2.2., 3.3.3. un 3.3.4. apakšpunkts un 4.punkts) doto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lai  kāpinātu Valsts policijas tehnoloģisko nodrošinājumu efektīvai noziedzīgi iegūtu līdzekļu legalizācijas izmeklēšanai, tostarp datu analītikai.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Galvenās kriminālpolicijas pārvaldes Kibernoziegumu apkarošanas pārvaldes viena no funkcijām ir plānot, koordinēt un veikt pasākumus elektronisko pierādījumu izgūšanai un izpētei; sniegt infotehnisko atbalstu Valsts policijas struktūrvienībām, nodrošinot un veicot infotehniskās apskates kriminālprocesu un operatīvo lietu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funkciju izpilde tiek nodrošināta visā Latvijas teritorijā, kā arī izpildot Latvijas un ārvalstu tiesībaizsardzības iestāžu pieprasījumus un sniedzot atbalstu citām tiesībsargājošajām iestādēm, starptautiskajām organizācijām Eiropas un pasaules līmenī. Lai nodrošinātu izņemto elektronisko ierīču un elektronisko pierādījumu izpēti un iegūtu rezultātu, kas veido būtisku pierādījumu bāzi kriminālprocesos, ievērojot likumības principu, nepieciešams izmantot specializētu programmatūru elektronisko pierādījumu iegūšanai un nostiprināšanai. Tā nodrošina informācijas un datu integritāti, efektīvāko un pārskatāmāko darbības rezultātu pārskatu veidošanu procesa virzītājam.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elektronisko pierādījumu iegūšana un nostiprināšana atsevišķos sarežģītos kriminālprocesos, tostarp ar sabiedrisko rezonansi (t.sk., krāpnieku zvanu centri, kredītiestāžu izdarītie noziedzīgie nodarījumi un citi sevišķi smagi un smagi noziegumi), sniedza neizmērāmu atbalstu izmeklēšanas turpināšanai arī citām ārvalstu sadarbības partneri Latvijā un dažos gadījumos – ārvalstu sadarbības partneriem kopīgos kriminālprocesos, versiju izvirzīšanai. Atsevišķos kriminālprocesos savlaicīga datu izgūšana un analīze sekmējusi nozīmīgas informācijas iegūšanu un sekmīgu kriminālprocesa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aizvien pieaugošās tehnoloģiskās iespējas, kas tiek izmantotas arī noziedzīgajā vidē, kā arī noziegumu transformāciju kibervidē, nodrošinot šo noziedzīgo procesu ātru izdarīšanu (krāpnieku zvanu centri, viltus investīciju platformas, bezskaidras naudas un kriptovalūtas darījumi), ir būtiski reaģēt nekavējoties, lai nodrošinātu pēc iespējas  pilnīgāku elektronisko pierādījumu saglabāšanu, kā arī nodrošinātu to kvalitatīvu izpēti. Elektronisko pierādījumu lomai izmeklēšanas procesā ir tendence pieaugt, tāpat pieaug arī tehnoloģiskās iespējas, kas nozīmē, ka Valsts policijai nepieciešams attīstīt arī savas iespējas to atklāšanā un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mūsdienu datu šifrēšanas laikmetā, neievērojot iepriekš minēto principu un neizmantojot specializētu programmatūru, var tikt nozaudēti elektroniskie pierādījumi un var tikt apdraudēts pierādījumu vērtēšanas kritērijs – pierādījumu ticamība. Būtiski atzīmēt, ka atbilstoši specializēto programmnodrošinājumu ražotāju tirgus politikai attiecīgā programmatūra ir spējīga darboties un izpildīt savas funkcijas tikai abonēšanas periodā, tas ir, programmatūras licenci ir nepieciešams atjaunot katru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būtisks atbalsts atbildīgo iestāžu kapacitātes un praktiskās pieredzes stiprināšanā. Programmnodrošinājuma licenču lietošanas termiņš ir viens gads, kā arī, ņemot vērā tehnoloģiju attīstību, nepieciešami digitālās infrastruktūras uzlabojumi.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esošajos sarežģītajos ģeopolitiskajos apstākļos, kad faktiski Latvija periodiski tiek pakļauta hibrīduzbrukumiem un Valsts policijā tiek uzsākti un izmeklēti vairāki kriminālprocesi par šiem noziedzīgajiem nodarījumiem, Valsts policijai pastāvīgi jānodrošina iespējas atrast un analizēt elektroniskos pierādījumus. Nepagarinot abonēšanu specializētajam programmnodrošinājumam, tiek apdraudēta Valsts policijas funkcijas un uzdevumi izpilde, tas ir Valsts policijas Galvenās kriminālpolicijas pārvaldes Kibernoziegumu apkarošanas pārvaldes 3.nodaļa nespēs izgūt elektroniskos pierādījumus un apstrādāt kriminālprocesam svarīgus datus, jo nepagarinot licenci - tā pārtrauks 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nostiprinātu Valsts policijas starptautisko reputāciju kā tiesībsargājošajai iestādei, kas spēj nepārtraukti apkarot smagus un sevišķi smagus noziegumus digitālajā laikmetā, bez tam, lai pilnvērtīgi sniegtu atbalstu ārvalstu tiesību aizsardzības iestādēm elektronisko pierādījumu meklēšanā un analīzē kā uzticams un efektīvs partneris, kā arī, lai neapdraudētu Valsts policijas funkciju un uzdevumu izpildi, nepieciešams papildu finansējums 2024. gadam - 240 000 euro apmērā, lai nodrošinātu programmnodrošinājumu prasības un turpmāk katru gadu – 240 000 euro apmērā, lai pagarinātu visas esošās licences un nodrošinātu programmnodrošinājuma prasības, kas sekmētu pilnvērtīgu un efektīvu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plānā 7. rīcības virziena - noziedzīgi iegūtu līdzekļu legalizācijas izmeklēšana un kriminālvajāšana  - 7.10. punktā ietverti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Kāpināt Valsts policijas tehnoloģisko nodrošinājumu efektīvai noziedzīgi iegūtu līdzekļu legalizācijas (NILL) izmeklēšanai, tostarp datu analītikai.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Divu specializētu programmatūru iegāde mobilo tālruņu drošības sistēmas apiešanai un mobilo datu izgūšanai.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Specializēto programmatūru iegāde datu izgūšanai no sistēmblokiem (datoru, portatīvo datoru).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Specializēto programmatūru iegāde datu izgūšanai no datu nesējiem.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Specializēto analītisko rīku komplektu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2024. gada 30. aprīļa sēdē nolemtajam (prot. Nr.18 55.§ 3. un 4.punkts) attiecīgajām ministrijām normatīvajos aktos noteiktā kārtībā jāsagatavo un ministram jāiesniedz izskatīšanai Ministru kabinetā rīkojuma projekts par finanšu līdzekļu piešķiršanu no budžeta resora "74. Gadskārtējā valsts budžeta izpildes procesā pārdalāmais finansējums" programmā 10.00.00 "Noziedzīgi iegūtu līdzekļu legalizācijas un terorisma finansēšanas novēršana" plānotā finansējuma uz attiecīgajām budžeta programmām un apakšprogrammām atbilstoši nepieciešamajiem izdevumiem 2024. gadam un turpmākajiem gadiem. Tādējādi nepieciešams veikt finansējuma pārdali no budžeta resora "74. Gadskārtējā valsts budžeta izpildes procesā pārdalāmais finansējums" programmas 10.00.00 "Noziedzīgi iegūtu līdzekļu legalizācijas un terorisma finansēšanas novēršana" uz Iekšlietu ministrijas budžeta apakšprogrammu 06.01.00 "Valsts policija" 2024. gadam  240 000 euro apmērā un turpmāk katru gadu 240 000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64. pants nosaka, ka budžeta resora "74. Gadskārtējā valsts budžeta izpildes procesā pārdalāmais finansējums" programmā 10.00.00 "Noziedzīgi iegūtu līdzekļu legalizācijas un terorisma finansēšanas novēršana" noteikto apropriāciju 1 494 252 euro apmērā finanšu ministrs pārdala ministrijai vai citai centrālajai valsts iestādei atbilstoši Ministru kabineta apstiprinātajam pasākumu plānam noziedzīgi iegūtu līdzekļu legalizācijas, terorisma un proliferācijas finansēšanas novēršanai,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sagatavots rīkojuma projekts,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Pamatojoties uz likuma "Par valsts budžetu 2024. gadam un budžeta ietvaru 2024., 2025. un 2026. gadam" 64. pantu, atbalstīt apropriācijas pārdali 2024. gadā 240 000 euro apmērā no budžeta resora "74. Gadskārtējā valsts budžeta izpildes procesā pārdalāmais finansējums" programmas 10.00.00 "Noziedzīgi iegūtu līdzekļu legalizācijas un terorisma finansēšanas novēršana" uz Iekšlietu ministrijas budžeta apakšprogrammu 06.01.00 "Valsts policija”, lai veiktu specializēto programmnodrošinājumu iegādi un licenču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Iekšlietu ministrijai normatīvajos aktos noteiktajā kārtībā sagatavot un iesniegt Finanšu ministrijā pieprasījumu valsts budžeta apropriācijas pārdalei atbilstoši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Finanšu ministram normatīvajos aktos noteiktajā kārtībā informēt Saeimas Budžeta un finanšu (nodokļu) komisiju par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06.01.00 "Valsts policija” nepieciešams finansējums 2024. gadam 240 000 euro apmērā, un turpmāk katru gadu 240 000 euro apmērā  (Pasākuma plāna 7.10.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Kāpināt VP tehnoloģisko nodrošinājumu efektīvai NILL izmeklēšanai, tostarp datu analītikai.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Divu specializētu programmatūru iegāde mobilo tālruņu drošības sistēmas apiešanai un mobilo datu izgūšanai.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Specializēto programmatūru iegāde datu izgūšanai no sistēmblokiem (datoru, portatīvo datoru).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Specializēto programmatūru iegāde datu izgūšanai no datu nesējiem).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Specializēto analītisko rīku komplektu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iekļauta Pasākuma plāna (23-TA-3269) 2.pielikumā.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2024.gadā un ik gadu – 240 000 euro apmērā,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-Specializēto programmnodrošinājumu iegāde un licenču atjaunošana. Informācijas tehnoloģiju pakalpojumi (EKK2250),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702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11"/>
              <w:gridCol w:w="835"/>
              <w:gridCol w:w="1073"/>
              <w:gridCol w:w="1498"/>
              <w:tblGridChange w:id="0">
                <w:tblGrid>
                  <w:gridCol w:w="3011"/>
                  <w:gridCol w:w="835"/>
                  <w:gridCol w:w="1073"/>
                  <w:gridCol w:w="149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Cellebrite Premium vai analogs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GreyShift GrayKey vai analogs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UFED Ultimate vai analogs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Magnet Axiom vai analogs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Paliscope Discovery un Yose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Programmatūra ir paredzēta mobilo datu izgūšanai, datu izgūšanai no sistēmblokiem - datoru, portatīvo datoru, datu izgūšanai no datu nesējiem,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esošajai tirgus situācijai un IKT produktu attīstībai, licenču veids var tikt nomainīts uz analoģisko vai citu produktu ar līdzīgu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2024.gadam tiks segti Iekšlietu ministrijas budžeta apakšprogrammas 06.01.00. "Valsts policija" ietvaros, līdzekļus pārdalot no budžeta resora ''74. Gadskārtējā valsts budžeta izpildes procesā pārdalāmais finansējums'' programmas 10.00.00 "Noziedzīgi iegūtu līdzekļu legalizācijas un terorisma finansēšanas novēršana".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Pievienotais Ministru kabineta sēdes protokollēmums paredz Iekšlietu ministrijai iesniegt Finanšu ministrijai priekšlikumus par valsts pamatbudžeta bāzes izdevumu palielināšanu Iekšlietu ministrijas budžeta apakšprogrammā 06.01.00 "Valsts policija", paredzot finansējuma pārdali 2025.gadā un turpmāk katru gadu 240 000 euro apmērā no budžeta resora "74. Gadskārtējā valsts budžeta izpildes procesā pārdalāmais finansējums" programmas 10.00.00 "Noziedzīgi iegūtu līdzekļu legalizācijas un terorisma finansēšanas novēršana".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apropriācijas pārdali un neietekmē sabiedrības mērķgrupas. Rīkojuma projekts paredz piešķirt finansējumu Valsts policijai.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24-TA-1324</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24-TA-1324</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anotācija_(ex_ante)_24-TA-1324.docx</dc:title>
</cp:coreProperties>
</file>

<file path=docProps/custom.xml><?xml version="1.0" encoding="utf-8"?>
<Properties xmlns="http://schemas.openxmlformats.org/officeDocument/2006/custom-properties" xmlns:vt="http://schemas.openxmlformats.org/officeDocument/2006/docPropsVTypes"/>
</file>