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27. augusta noteikumos Nr. 644 "Dzīvniekos un to produktos esošu noteiktu vielu un to atliekvielu kontroles un tās finansēšanas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(turpmāk – Oficiālo kontroļu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2022. gada 7. jūlija Deleģētā regula (ES) 2022/1644, ar ko Eiropas Parlamenta un Padomes Regulu (ES) 2017/625 papildina ar konkrētām prasībām par oficiālo kontroļu veikšanu attiecībā uz veterināru zāļu vai barības piedevu statusā atļautu farmakoloģiski aktīvu vielu un aizliegtu vai neatļautu farmakoloģiski aktīvu vielu un to atlieku lietošanu (turpmāk – regula 2022/1644);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2022. gada 23. septembra Īstenošanas regula (ES) 2022/1646 par vienotu praktisku kārtību oficiālo kontroļu veikšanai attiecībā uz veterināru zāļu vai barības piedevu statusā atļautu farmakoloģiski aktīvu vielu un aizliegtu vai neatļautu farmakoloģiski aktīvu vielu un to atlieku lietošanu, par valsts daudzgadu kontroles plānu konkrēto saturu un īpašu to sagatavošanas kārtību (turpmāk - regula 2022/1646);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2019. gada 7. novembra Regula (ES) 2019/1871  par darbību izraisošām atsauces vērtībām attiecībā uz neatļautām farmakoloģiski aktīvām vielām dzīvnieku izcelsmes pārtikā un ar ko atceļ Lēmumu 2005/34/EK;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Komisijas 2019. gada 19. jūnijs Deleģētā regula (ES) 2019/2090, ar ko Eiropas Parlamenta un Padomes Regulu (ES) 2017/625 papildina attiecībā uz gadījumiem, kad ir aizdomas par neatbilstību vai ir konstatēta neatbilstība Savienības noteikumiem, kas piemērojami tādu farmakoloģiski aktīvo vielu lietošanai vai atliekām, kuras atļautas veterinārajās zālēs vai kā barības piedevas, vai Savienības noteikumiem, kas piemērojami aizliegtu vai neatļautu farmakoloģiski aktīvo vielu lietošanai vai atliekām (turpmāk - regula 2019/2090);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Komisijas 2021. gada 22. marta Īstenošanas regula (ES) 2021/808 par produktīviem dzīvniekiem izmantotu farmakoloģiski aktīvo vielu atlieku analīzes metožu veiktspēju un rezultātu interpretēšanu, kā arī par paraugu ņemšanas metodēm un ar ko atceļ Lēmumus 2002/657/EK un 98/179/EK (turpmāk - regula 2021/808);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Komisijas 2022.gada 6.septembra Deleģētā regula (ES) 2022/2292, ar ko attiecībā uz prasībām par produktīvo dzīvnieku un noteiktu lietošanai pārtikā paredzētu preču sūtījumu ievešanu Savienībā papildina Eiropas Parlamenta un Padomes Regulu (ES) 2017/625;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Komisijas 2017. gada 23. maija Regula (ES) 2017/880, ar ko saskaņā ar Eiropas Parlamenta un Padomes Regulu (EK) Nr. 470/2009 nosaka noteikumus par kādai farmakoloģiski aktīvai vielai kādā konkrētā pārtikas produktā noteikto maksimālo atlieku līmeņu izmantošanu arī citam pārtikas produktam, kas iegūts no tās pašas sugas, vai kādai farmakoloģiski aktīvai vielai vienā vai vairākās sugās noteikto maksimālo atlieku līmeņu izmantošanu arī citām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Komisijas 2018. gada 21. marta Īstenošanas regula (ES) 2018/470 par sīki izstrādātiem noteikumiem par maksimāli pieļaujamo atlieku daudzumu, kuru ņem vērā, lai pārbaudītu pārtikas produktus, kas iegūti no dzīvniekiem, kuri Eiropas Savienībā apstrādāti saskaņā ar Direktīvas 2001/82/EK 11.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2013. gada 27. augusta noteikumos Nr. 644 "Dzīvniekos un to produktos esošu noteiktu vielu un to atliekvielu kontroles un tās finansēšanas kārtība"" (turpmāk – noteikumu projekts) sagatavots, lai precizētu tiesību normas dzīvniekos un dzīvnieku izcelsmes produktos esošo zāļu atliekvielu uzraudzībā un kontrolē un novērstu normu dublēšanos ar Eiropas Savienības tieši piemērojamajiem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2013. gada 27. augusta noteikumi Nr. 644 "Dzīvniekos un to produktos esošu noteiktu vielu un to atliekvielu kontroles un tās finansēšanas kārtība" (turpmāk - noteikumi Nr. 644). No 2022. gada 14. decembra ir spēkā vairāki jauni Eiropas Savienības tieši piemērojamie tiesību akti par prasībām dzīvniekos un dzīvnieku izcelsmes produktos esošo zāļu atliekvielu uzraudzībā un kontrolē.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2022.gada 14. decembra ir spēkā Oficiālo kontroļu regulas panti, kas attiecas uz zāļu atliekvielu uzraudzību un kontroli, kā arī tai pakārtotās īstenošanas un deleģētās regulas, kas nosaka prasības zāļu atliekvielu uzraudzībai un kontrolei dzīvniekos un dzīvnieku izcelsmes produktos. Regulas nosaka prasības attiecībā uz kontroles plāniem un to saskaņošanas kārtību ar Eiropas Komisiju. Ir arī citi Eiropas Savienības tiesību akti, kuru prasības nepieciešams harmonizēt ar nacionālo regulējumu un novērst iespējamās pretrunas.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precizēt noteikumu Nr. 644 1. punktu, svītrojot atsauci uz noteikumu 1. pielikumu, kā arī svītrot 1. pielikumu, jo tajā noteiktās normas ir noteiktas regulā 2022/1644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644 2. punktā (noteikumu projekta 2. punkts) jādod atsauce uz Eiropas Savienības tieši piemērojamajiem tiesību aktiem, saskaņā ar kuriem organizē noteiktu vielu un to atliekvielu kontroli un oficiālo paraugu laboratorisko analīzi. Minētajos tiesību aktos ir noteiktas terminu definīcijas, kas ir tieši piemērojamas, tādēļ nav nepieciešams skaidrot terminus noteikumos Nr. 644. Jaunās regulas nosaka pasākumus, kas jāveic kompetentajai iestādei, tādēļ ir svarīgi noteikumos Nr. 644 dot atsauci uz tiem normatīvajiem aktiem, saskaņā ar kuriem Pārtikas un veterinārais dienests (turpmāk – dienests) veiks kompetentās iestādes pienākumus (noteikumu projekta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Patlaban noteikumu Nr. 644 4. punktā ir noteiktas prasības oficiālo paraugu ņemšanai. Normu nav nepieciešams saglabāt, jo minētā prasība, pamatojoties uz oficiālā parauga ņemšanas mērķi, ir noteikta regulā 2022/1644, regulā 2022/1646 un regulā 2019/2090 (noteikumu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Patlaban noteikumu Nr. 644 5. punktā ir noteikts, ka dienests izstrādā atliekvielu kontroles programmu un programmas saturu. Savukārt 7. punktā noteikti kritēriji, kādus ņem vērā, izstrādājot minēto programmu. Regula 2022/1644 nosaka, ka dalībvalstij ir pienākums katru gadu pēc noteiktiem kritērijiem sagatavot un saskaņot ar Eiropas Komisiju valsts atliekvielu kontroles plānus un to paraugu ņemšanas stratēģiju. Nepieciešams grozīt noteikumu Nr. 644 5. un 7. punktu, nosakot, kādus dokumentus sagatavo dienests, kā arī precizēt 8. punktu par atliekvielu uzraudzības plāna saskaņošanu ar Eiropas Komisiju (noteikumu projekta 5., 6. un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Noteikumi Nr. 644 jāpapildina ar 8.</w:t>
      </w:r>
      <w:r w:rsidR="00000000" w:rsidRPr="00000000" w:rsidDel="00000000">
        <w:rPr>
          <w:vertAlign w:val="superscript"/>
          <w:rtl w:val="0"/>
        </w:rPr>
        <w:t xml:space="preserve">1</w:t>
      </w:r>
      <w:r w:rsidR="00000000" w:rsidRPr="00000000" w:rsidDel="00000000">
        <w:rPr>
          <w:rtl w:val="0"/>
        </w:rPr>
        <w:t xml:space="preserve"> punktu, nosakot, uz kādu Eiropas Savienības tiesību aktu pamata dienests izvērtē oficiālo paraugu atbilstību (noteikumu projekta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Nr. 644 9.2. apakšpunktā noteikts, ka Pārtikas drošības, dzīvnieku veselības un vides zinātniskais institūts "BIOR" (turpmāk – institūts BIOR) veic atliekvielu kontroles programmā paredzēto oficiālo paraugu laboratorisko izmeklēšanu. Lai ievērotu Eiropas Komisijas tiesību aktos noteiktās prasības, jānosaka, ka laboratoriskie izmeklējumi tiek veikti, izmantojot metodes, kas atbilst regulā 2021/808 noteiktajām prasībām (noteikumu projekta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Noteikumi Nr. 644 jāpapildina ar 9.3. apakšpunktu, nosakot  institūtam BIOR pienākumu piedalīties informācijas sniegšanā  Eiropas Pārtikas nekaitīguma iestādei (turpmāk – EFSA). Institūtam BIOR jau šobrīd ir piekļuve EFSA datu sistēmām, kur institūts sniedz specifisko informāciju par laboratoriskajiem izmeklējumiem un to rezultātiem, kas veikti kontroles plānu ietvaros (noteikumu projekta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Regulas nosaka pienākumu dalībvalstīm un kompetentajām iestādēm nodrošināt, ka dzīvnieku un dzīvnieku izcelsmes produktu aprite atbilst regulu nosacījumiem, bet nenosaka dzīvnieku audzēšanā un pārvietošanā, kā arī dzīvnieku izcelsmes produktu ieguvē un izplatīšanā iesaistīto dzīvnieku īpašnieku, veterinārārstu un citu komersantu pienākumus. Tādēļ jāsaglabā patlaban noteiktās pamatprasības, kas  jāpilda dzīvnieku īpašniekiem, praktizējošam veterinārārstiem, produktu ražotājiem, personām, kas iesaistītas produktu vai barības ražošanā, kā arī dzīvnieku pārvietošanā, lai nodrošinātu ražošanas procesa caurspīdīgumu un pārtikas nekaitīgumu. Pamatprasībās jāveic nelielas izmaiņas, lai prasības būtu izpildāmas vienlaikus ar prasībām, kas noteiktas Eiropas Komisijas ieviešanas un deleģētajās regulās, t.i. papildinātas prasības par kokcidiostatu, histomonostatu un citu pretparazītu līdzekļu lietošanu. Tāpat noteikumu projektā izmantots termins "nelikumīga ārstēšana", kas definēts regulas 2019/2090 2. panta “c”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veterinārmedicīniskās prakses iestāde vai veterinārmedicīniskā pakalpojuma sniedzējs, kas nestrādā veterinārmedicīniskās prakses iestādē un ir noslēdzis līgumu ar personu, kas saņēmusi dienesta atļauju veterināro zāļu iegādei lieltirgotavā savas darbības nodrošināšanai saskaņā ar normatīvajiem aktiem par veterināro zāļu izplatīšanu un kontroli, vai to deleģētās personas informāciju par zāļu lietošanu dzīvniekiem var ievadīt Veterinārā e-veselības informācijas sistēmā. Prasības datu ievadei Veterinārā e-veselības informācijas sistēma eVETIS (turpmāk - e-sistēma) būs noteiktas Ministru kabineta noteikumos “Informācijas apkopošana un statistikas veidošana veterināro zāļu aprites jomā” (23-TA-1430).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Datus, kas tiks ievadīti minētajā informācijas sistēmā, nebūs atkārtoti  jāievada zāļu uzskaites sistēmā, kas noteikta Ministru kabineta 2022. gada 7. jūnija noteikumu Nr. 337 "Zāļu iegādes, uzglabāšanas, uzskaites, lietošanas un iznīcināšanas noteikumi veterinārmedicīniskās prakses iestādēs" 16. punktā. Dienests ir uzsācis e-sistēmas izstrādi, ar ko tiks nodrošināta  iespēja praktizējošiem veterinārārstiem veidot elektronisku datu reģistru par konkrētiem produktīvajiem dzīvniekiem lietotām konkrētām zālēm konkrētu saimniecību līmenī. Dzīvnieku īpašnieki varēs piekļūt šiem datiem un viņiem nebūs jāveido atsevišķs dzīvniekiem lietoto zāļu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veterinārmedicīniskās prakses iestādei vai veterinārmedicīniskā pakalpojuma sniedzējam, kas nestrādā veterinārmedicīniskās prakses iestādē un ir noslēdzis līgumu ar personu, kas saņēmusi dienesta atļauju veterināro zāļu iegādei lieltirgotavā savas darbības nodrošināšanai saskaņā ar Ministru kabineta 2016. gada 31. maija noteikumiem Nr. 326 “Veterināro zāļu izplatīšanas un kontroles noteikumi”, vai to deleģētajām personām informāciju par dzīvniekam lietotajām zālēm ievadīt gan e-sistēmā, gan dzīvnieka īpašnieka izveidotajā reģistrā. Reģistrētie dati e-sistēmā tiks saglabāti un, nepieciešamības gadījumā, būs izgūstami no tās. Dzīvnieka īpašnieka pienākums ir pārliecināties, ka praktizējošs veterinārārsts vai tā deleģētā persona informāciju par dzīvniekam lietotajām zālēm ievada e-sistēmā vai dzīvnieka īpašnieka izveidotajā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jāgroza noteikumu Nr. 644 10., 11., 12. un 13. punkts, 14.2., 14.4. un 14.5. apakšpunkts (noteikumu projekta 10. – 16.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to, ka virkne prasību noteiktas regulās, no noteikumiem Nr. 644 jāsvītro: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IV nodaļa (prasības ir noteiktas Oficiālo kontroļu regulā) (noteikumu projekta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 un VI. nodaļa (prasības ir noteiktas Oficiālo kontroļu regulā un regulā 2019/2090.) (noteikumu projekta 18. un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 pielikums (prasības ir noteiktas regulā 2022/1644) (noteikumu projekta 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 pielikums (prasības ir noteiktas regulā 2022/1646) (noteikumu projekta 21.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3. pielikums (prasības ir noteiktas regulā 2022/1644) (noteikumu projekta 22.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Obligātu zāļu atliekvielu uzraudzību un kontroli dzīvniekos un dzīvnieku izcelsmes pārtikas produktos nosaka Eiropas Komisija. Nav alternatīvu risinājumu prasību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veic minimālo obligāto zāļu atliekvielu uzraudzību un kontroli dzīvniekos un dzīvnieku izcelsmes pārtikas produktos, lai nodrošinātu pārtikas nekaitīgumu un neietekmētu brīvu preču kustību Eiropas Savienībā.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īpašnieki/turētāji, praktizējoši veterinārārsti, dzīvnieku izcelsmes produktu ražotāji un izplatītāji, dzīvnieku pārvadātāji.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kārtība nemainās. Produktīvos dzīvniekus ir atļauts ārstēt atbilstoši normatīvajiem aktiem dzīvnieku veselības un veterināro zāļu jomā, izmantojot dzīvniekiem atļautās zāles un ievērojot atbilstošu zāļu izdalīšanās periodu. Jebkurā dzīvnieku izcelsmes produktu ražošanas posmā (no audzēšanas līdz pārstrādei, ieskaitot dzīvnieku pārvietošanu un produktu izplatīšanu) visām iesaistītajām pusēm ir jādokumentē farmakoloģiski aktīvo vielu lietošana un jāpārliecinās, ka dzīvnieki vai produkti nesatur aizliegtas vielas vai pārsniegtu atļauto farmakoloģiski aktīvo vielu daudzumu, tādējādi nodrošinot procesa caurspīdīgumu, pārtikas nekaitīgumu un brīvu preču kustību Eiropas Savienībā.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īpašnieki/turētāji, praktizējoši veterinārārsti, dzīvnieku izcelsmes produktu ražotāji un izplatītāji, dzīvnieku pārvadātāji.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kārtība nemainās. Produktīvos dzīvnieku ir atļauts ārstēt atbilstoši normatīvajiem aktiem dzīvnieku veselības un veterināro zāļu jomā, izmantojot dzīvniekiem atļautās zāles un ievērojot atbilstošu zāļu izdalīšanās periodu. Jebkurā dzīvnieku izcelsmes produktu ražošanas posmā (no audzēšanas līdz pārstrādei, ieskaitot dzīvnieku pārvietošanu un produktu izplatīšanu) visām iesaistītajām pusēm ir jādokumentē farmakoloģiski aktīvo vielu lietošana un jāpārliecinās, ka dzīvnieki vai produkti nesatur aizliegtas vielas vai pārsniegtu atļauto farmakoloģiski aktīvo vielu daudzumu, tādējādi nodrošinot procesa caurspīdīgumu, pārtikas nekaitīgumu un brīvu preču kustību Eiropas Savienībā.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"Informācijas apkopošana un statistikas veidošana veterināro zāļu aprites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sagatavošanā ir noteikumu projekts "Informācijas apkopošana un statistikas veidošana veterināro zāļu aprites jomā" (23-TA-1430), kurā noteiktas datu ievades prasības un kārtība e-sistēmā. Līdz ar noteikumu projekta spēkā stāšanos spēku zaudēs Ministru kabineta 2016. gada 31. maija noteikumi Nr. 336 “Informācijas apkopošanas un statistikas veidošanas kārtība veterināro zāļu aprites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32017R0625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2019.gada 14.decembri Latvijā bija jāsāk piemērot Oficiālo kontroļu regula, kas nosaka vispārējās prasības attiecībā uz oficiālo kontroļu veikšanu, tostarp uz zāļu atliekvielu uzraudzību un kontroli. Oficiālo kontroļu regula paredzēja pārejas periodu līdz 2022. gada 14. decembrim attiecībā uz zāļu atliekvielu uzraudzību un kontroli - jaunā Eiropas tiesiskā regulējuma izstrādei un piemērošanai.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32022R1644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7. jūlija Deleģētā regula (ES) 2022/1644, ar ko Eiropas Parlamenta un Padomes Regulu (ES) 2017/625 papildina ar konkrētām prasībām par oficiālo kontroļu veikšanu attiecībā uz veterināru zāļu vai barības piedevu statusā atļautu farmakoloģiski aktīvu vielu un aizliegtu vai neatļautu farmakoloģiski aktīvu vielu un to atlieku lietošanu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regula jāpiemēro no 2022. gada 14. decembra. Noteikumu projekts paredz noteikt kompetento iestādi un atbildīgo iestādi par valsts uzraudzības plānu un paraugu ņemšanas stratēģijas izstrādi, saskaņošanu ar Eiropas Komisiju un izpildi. Ieviesta pilnībā. Noteikumu projektā iekļauta vispārējā atsauce uz Deleģēto regulu 2022/1644, kas nosaka tehniskās prasības atliekvielu kontroles plāna un paraugu ņemšanas stratēģijas saturam. Lai sagatavotu un saskaņotu atliekvielu kontroles plānu un paraugu ņemšanas stratēģiju ir jāievēro visas tehniskās prasības, kas noteiktas Deleģētā regulā 2022/1644.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32022R1646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23. septembra Īstenošanas regula (ES) 2022/1646 par vienotu praktisku kārtību oficiālo kontroļu veikšanai attiecībā uz veterināru zāļu vai barības piedevu statusā atļautu farmakoloģiski aktīvu vielu un aizliegtu vai neatļautu farmakoloģiski aktīvu vielu un to atlieku lietošanu, par valsts daudzgadu kontroles plānu konkrēto saturu un īpašu to sagatavošanas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regula jāpiemēro no 2022. gada 14. decembra. Noteikumu projekts paredz noteikt kompetento iestādi un atbildīgo iestādi par valsts uzraudzības plānu un paraugu ņemšanas stratēģijas izstrādi, saskaņošanu ar Eiropas Komisiju un izpildi. Noteikumu projektā iekļauta vispārējā atsauce uz Īstenošanas regulu 2022/1646, kas nosaka tehniskās prasības atliekvielu kontroles plāna un paraugu ņemšanas stratēģijas saturam, paraugu plānošanai un kontroles plāna izpildei. Lai sagatavotu, saskaņotu un īstenotu atliekvielu kontroles plānu ir jāievēro visas tehniskās prasības, kas noteiktas Īstenošanas regulā 2022/1646.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32022R2292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6. septembra Deleģētā regula (ES) 2022/2292, ar ko attiecībā uz prasībām par produktīvo dzīvnieku un noteiktu lietošanai pārtikā paredzētu preču sūtījumu ievešanu Savienībā papildina Eiropas Parlamenta un Padomes Regulu (ES) 2017/625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regula jāpiemēro no 2022. gada 14. decembra. Noteikumu projekts paredz noteikt kompetento iestādi, kas atbildīga par atliekvielu uzraudzību un kontroli dzīvniekiem un produktiem, kas tiek ieviesti Eiropas Savienībā no trešajām valstīm.  Noteikumu projektā iekļauta vispārējā atsauce uz Deleģēto regulu 2022/2292, kas nosaka tehniskās prasības atliekvielu kontrolei dzīvniekiem un produktiem, kas tiek ieviesti Eiropas Savienībā no trešajām valstīm. Lai īstenotu atliekvielu kontroles uzraudzību dzīvniekiem un produktiem, kas tiek ieviesti Eiropas Savienībā no trešajām valstīm, ir jāievēro visas tehniskās prasības, kas noteiktas Deleģētā regulā 2022/2292.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32019R1871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7. novembra Regula (ES) 2019/1871 par darbību izraisošām atsauces vērtībām attiecībā uz neatļautām farmakoloģiski aktīvām vielām dzīvnieku izcelsmes pārtikā un ar ko atceļ Lēmumu 2005/34/EK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nosaka aizliegto vielu obligātos laboratoriski nosakāmos līmeņus. Noteikumu projektā iekļauta vispārējā atsauce uz Regulu 2019/1871, jo tā nosaka tehniskās prasības atliekvielu kontrolei dzīvniekos un to produktos attiecībā uz aizliegtām vielām. Lai īstenotu atliekvielu kontroles uzraudzību dzīvniekiem un produktiem attiecībā uz aizliegtām vielām, ir jāievēro visas tehniskās prasības, kas noteiktas Regulā 2019/1871.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32019R2090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19. jūnija Deleģētā regula (ES) 2019/2090, ar ko Eiropas Parlamenta un Padomes Regulu (ES) 2017/625 papildina attiecībā uz gadījumiem, kad ir aizdomas par neatbilstību vai ir konstatēta neatbilstība Savienības noteikumiem, kas piemērojami tādu farmakoloģiski aktīvo vielu lietošanai vai atliekām, kuras atļautas veterinārajās zālēs vai kā barības piedevas, vai Savienības noteikumiem, kas piemērojami aizliegtu vai neatļautu farmakoloģiski aktīvo vielu lietošanai vai atliekām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kompetento iestādi, kas atbildīga par uzraudzības un kontroles darbībām, ja atklāta neatbilstība. Noteikumu projektā iekļauta vispārējā atsauce uz Deleģēto regulu 2019/2090, jo tā nosaka tehniskās prasības, kas jāīsteno kompetentajai iestādei, ja konstatēta neatbilstība zāļu lietošanā vai aizdomas par aizliegtu vai neatļautu farmakoloģiski aktīvo vielu lietošanu dzīvniekiem vai aizliegto vai neatļauto vielu  atliekvielu klātbūtni vai pārsniegtu maksimāli pieļaujamo atliekvielu daudzumu dzīvnieku izcelsmes produktos. Lai īstenotu atbilstošu kompetentās iestādes rīcību, jāievēro visas tehniskās prasības, kas noteiktas Deleģētā regulā 2019/2090.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32021R0808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22. marta Īstenošanas regula (ES) 2021/808 par produktīviem dzīvniekiem izmantotu farmakoloģiski aktīvo vielu atlieku analīzes metožu veiktspēju un rezultātu interpretēšanu, kā arī par paraugu ņemšanas metodēm un ar ko atceļ Lēmumus 2002/657/EK un 98/179/EK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valsts zinātniskajam institūtam "Pārtikas drošības, dzīvnieku veselības un vides zinātniskais institūts "BIOR"", veicot oficiālo paraugu laboratorisko izmeklēšanu, nodrošināt, ka metodes atbilst minētās regulas nosacījumiem. Noteikumu projektā iekļauta vispārējā atsauce uz Īstenošanas regulu 2021/808, jo tā nosaka tehniskās prasības laboratoriskajiem izmeklējumiem un metodēm, kas jāīsteno laboratorijai, izmeklējot oficiālos paraugus valsts kontroles plāna ietvaros un laboratorisko izmeklējumu rezultāti atbilstu Eiropas Komisijas nosacījumiem un tie būtu salīdzināmi ar citās dalībvalstīs veiktajiem laboratoriskajiem izmeklējumiem. Lai īstenotu atbilstošu paraugu laboratorisko izmeklēšanu, jāievēro visas tehniskās prasības, kas noteiktas Īstenošanas regulā 2021/808.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32009R0470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 gada 6. maija regula (EK) Nr. 470/2009, ar ko nosaka Kopienas procedūras farmakoloģiski aktīvo vielu atlieku pieļaujamo daudzumu noteikšanai dzīvnieku izcelsmes pārtikas produktos, ar ko atceļ Padomes Regulu (EEK) Nr. 2377/90 un groza Eiropas Parlamenta un Padomes Direktīvu 2001/82/EK un Eiropas Parlamenta un Padomes Regulu (EK) Nr. 726/2004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 vispārējā atsauce uz Regulu Nr. 470/2009, jo tā nosaka pamatnosacījumus zāļu atliekvielu uzraudzībai un kontrolei, laboratorisko metožu validācijai un zāļu atliekvielu atļauto līmeņu noteikšanai. Lai īstenotu atbilstošu zāļu atliekvielu uzraudzību un kontroli, jāievēro visas tehniskās prasības, kas noteiktas Regulā Nr. 470/2009.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32010R0037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2009. gada 22. decembra Regula (ES) Nr. 37/2010 par farmakoloģiski aktīvajām vielām un to klasifikāciju pēc to atlieku maksimāli pieļaujamā satura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nosaka zāļu atliekvielu maksimāli pieļaujamos līmeņus un aizliegtās vielas. Noteikumu projektā iekļauta vispārējā atsauce uz Regulu Nr. 37/2010, kas nosaka maksimālos atliekvielu līmeņus atļautajām farmakoloģiskajām vielām, kā arī nosaka aizliegtās vielas. Lai īstenotu atbilstošu zāļu atliekvielu uzraudzību un kontroli, jāievēro visas tehniskās prasības, kas noteiktas Regulā Nr. 37/2010.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32017R0880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2017. gada 23. maija Regula (ES) 2017/880, ar ko saskaņā ar Eiropas Parlamenta un Padomes Regulu (EK) Nr. 470/2009 nosaka noteikumus par kādai farmakoloģiski aktīvai vielai kādā konkrētā pārtikas produktā noteikto maksimālo atlieku līmeņu izmantošanu arī citam pārtikas produktam, kas iegūts no tās pašas sugas, vai kādai farmakoloģiski aktīvai vielai vienā vai vairākās sugās noteikto maksimālo atlieku līmeņu izmantošanu arī citām sugām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nosaka zāļu atliekvielu maksimāli pieļaujamo līmeņu ekstrapolāciju uz citiem produktiem un citām sugām. Noteikumu projektā iekļauta vispārējā atsauce uz Regulu. 2017/880, jo tā nosaka atļauto farmakoloģisko vielu atliekvielu līmeņu ekstrapolācijas mehānismu uz citu sugu vai citu produktu, ievērojot EFSA veikto nekaitīguma izvērtējumu. Lai īstenotu atbilstošu zāļu atliekvielu uzraudzību un kontroli, jāievēro visas tehniskās prasības, kas noteiktas Regulā 2017/880.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32018R0470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2018. gada 21. marta Īstenošanas regula (ES) 2018/470 par sīki izstrādātiem noteikumiem par maksimāli pieļaujamo atlieku daudzumu, kuru ņem vērā, lai pārbaudītu pārtikas produktus, kas iegūti no dzīvniekiem, kuri Eiropas Savienībā apstrādāti saskaņā ar Direktīvas 2001/82/EK 11.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nosaka nosacījumus attiecībā uz zāļu atliekvielu maksimāli pieļaujamo līmeņu noteikšanu produktiem no dzīvniekiem, kam lietotas veterinārās zāles, ko neaptver tirdzniecības atļaujas nosacījumi, balstoties uz Eiropas Parlamenta un Padomes 2018. gada 11. decembra Regulas (ES) 2019/6 par veterinārajām zālēm un ar ko atceļ Direktīvu 2001/82/EK 113., 114. un 115.pantu. Noteikumu projektā iekļauta vispārējā atsauce uz Īstenošanas regulu 2018/470, jo tā nosaka tehniskās prasības atliekvielu monitoringam tādiem dzīvniekiem, kas ārstēti, pamatojoties uz atkāpi, kas noteikta Regulā 2019/6 vai produktiem, kas iegūti no šādiem dzīvniekiem. Lai īstenotu atbilstošu zāļu atliekvielu uzraudzību un kontroli, jāievēro visas tehniskās prasības, kas noteiktas Īstenošanas regulā 2018/470.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32005R0396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2005. gada 23. februāra Regula (EK) Nr. 396/2005, ar ko paredz maksimāli pieļaujamos pesticīdu atlieku līmeņus augu un dzīvnieku izcelsmes pārtikā un barībā un ar ko groza Padomes Direktīvu 91/414/EEK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nosaka pesticīdu atliekvielu maksimāli pieļaujamos līmeņus. Noteikumu projektā iekļauta vispārējā atsauce uz Regulu Nr. 396/2005, jo tā nosaka tehniskās prasības maksimāli pieļaujamajiem pesticīdu līmeņiem. Lai īstenotu atbilstošu zāļu atliekvielu uzraudzību un kontroli, jāievēro visas tehniskās prasības, kas noteiktas Regulā Nr. 396/2005.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32003R1831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2003. gada 22. septembra Regula (EK) Nr. 1831/2003 par dzīvnieku ēdināšanā lietotām piedevām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 vispārējā atsauce uz Regulu Nr. 1831/2003, kas nosaka tehniskās prasības barības piedevu atļautajiem līmeņiem barībā. Lai īstenotu atbilstošu zāļu atliekvielu uzraudzību un kontroli, jāievēro visas tehniskās prasības, kas noteiktas Regulā Nr. 1831/2003.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Regula (ES) 2019/6 par veterinārajām zālēm un ar ko atceļ Direktīvu 2001/82/EK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nosaka nosacījumus veterināro zāļu uz cilvēkiem paredzēto zāļu lietošanā. Regulas 108. pants paredz pienākumu dzīvnieku īpašniekam dokumentēt veterināro zāļu uz cilvēkiem paredzēto zāļu lietošanu dzīvniekiem.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Oficiālo kontroļu regulas 19.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(noteikumu Nr. 644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 neparedz rīcības brīvību dalībvalstīm zāļu atliekvielu uzraudzības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prasības, kas noteiktas Oficiālo kontroļu regulā tiek ieviestas citos normatīvajos aktos, piemēram Grozījumi Pārtikas aprites uzraudzības likumā, kas stājušies spēkā 2019. gada 14.decembrī, grozījumi Veterinārmedicīnas likumā, kas stājušies spēkā 2019. gada 14.decembrī u.c.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7. jūlija Deleģētā regula (ES) 2022/1644, ar ko Eiropas Parlamenta un Padomes Regulu (ES) 2017/625 papildina ar konkrētām prasībām par oficiālo kontroļu veikšanu attiecībā uz veterināru zāļu vai barības piedevu statusā atļautu farmakoloģiski aktīvu vielu un aizliegtu vai neatļautu farmakoloģiski aktīvu vielu un to atlieku lietošanu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2022/1644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 noteikumu Nr. 644 2.2. apakšpunkts), 5. punkts (noteikumu Nr. 644 5.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2022/1644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 (noteikumu Nr. 644 5.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 neparedz rīcības brīvību dalībvalstīm zāļu atliekvielu uzraudzības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23. septembra Īstenošanas regula (ES) 2022/1646 par vienotu praktisku kārtību oficiālo kontroļu veikšanai attiecībā uz veterināru zāļu vai barības piedevu statusā atļautu farmakoloģiski aktīvu vielu un aizliegtu vai neatļautu farmakoloģiski aktīvu vielu un to atlieku lietošanu, par valsts daudzgadu kontroles plānu konkrēto saturu un īpašu to sagatavošanas kārtību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2022/1646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(noteikumu Nr. 644 2.3. apakšpunkts), 5. punkts (noteikumu Nr. 644 5.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2022/1646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 (noteikumu Nr. 644 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2022/1646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 (noteikumu Nr. 644 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 neparedz rīcības brīvību dalībvalstīm zāļu atliekvielu uzraudzības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6. septembra Deleģētā regula (ES) 2022/2292, ar ko attiecībā uz prasībām par produktīvo dzīvnieku un noteiktu lietošanai pārtikā paredzētu preču sūtījumu ievešanu Savienībā papildina Eiropas Parlamenta un Padomes Regulu (ES) 2017/625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2022/2292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(noteikumu Nr. 644 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 neparedz rīcības brīvību dalībvalstīm zāļu atliekvielu uzraudzības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7. novembra Regula (ES) 2019/1871 par darbību izraisošām atsauces vērtībām attiecībā uz neatļautām farmakoloģiski aktīvām vielām dzīvnieku izcelsmes pārtikā un ar ko atceļ Lēmumu 2005/34/EK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2019/1871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 (noteikumu Nr. 644 8.</w:t>
            </w:r>
            <w:r w:rsidR="00000000" w:rsidRPr="00000000" w:rsidDel="00000000">
              <w:rPr>
                <w:sz w:val="24"/>
                <w:vertAlign w:val="superscript"/>
                <w:rtl w:val="0"/>
              </w:rPr>
              <w:t xml:space="preserve">1</w:t>
            </w:r>
            <w:r w:rsidR="00000000" w:rsidRPr="00000000" w:rsidDel="00000000">
              <w:rPr>
                <w:sz w:val="24"/>
                <w:rtl w:val="0"/>
              </w:rPr>
              <w:t xml:space="preserve">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 neparedz rīcības brīvību dalībvalstīm zāļu atliekvielu uzraudzības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19. jūnija Deleģētā regula (ES) 2019/2090, ar ko Eiropas Parlamenta un Padomes Regulu (ES) 2017/625 papildina attiecībā uz gadījumiem, kad ir aizdomas par neatbilstību vai ir konstatēta neatbilstība Savienības noteikumiem, kas piemērojami tādu farmakoloģiski aktīvo vielu lietošanai vai atliekām, kuras atļautas veterinārajās zālēs vai kā barības piedevas, vai Savienības noteikumiem, kas piemērojami aizliegtu vai neatļautu farmakoloģiski aktīvo vielu lietošanai vai atliekām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2019/2090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(noteikumu Nr. 644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2019/2090 2. panta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punkts (noteikumu Nr. 644 10.1.1.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 neparedz rīcības brīvību dalībvalstīm zāļu atliekvielu uzraudzības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22. marta Īstenošanas regula (ES) 2021/808 par produktīviem dzīvniekiem izmantotu farmakoloģiski aktīvo vielu atlieku analīzes metožu veiktspēju un rezultātu interpretēšanu, kā arī par paraugu ņemšanas metodēm un ar ko atceļ Lēmumus 2002/657/EK un 98/179/EK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 (noteikumu Nr. 644 2.5. apakšpunkts), 9.punkts (noteikumu Nr. 644 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 neparedz rīcības brīvību dalībvalstīm zāļu atliekvielu uzraudzības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2009. gada 6. maija regula (EK) Nr. 470/2009, ar ko nosaka Kopienas procedūras farmakoloģiski aktīvo vielu atlieku pieļaujamo daudzumu noteikšanai dzīvnieku izcelsmes pārtikas produktos, ar ko atceļ Padomes Regulu (EEK) Nr. 2377/90 un groza Eiropas Parlamenta un Padomes Direktīvu 2001/82/EK un Eiropas Parlamenta un Padomes Regulu (EK) Nr. 726/2004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470/2009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(noteikumu Nr. 644 2.7.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 neparedz rīcības brīvību dalībvalstīm zāļu atliekvielu uzraudzības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2009. gada 22. decembra Regula (ES) Nr. 37/2010 par farmakoloģiski aktīvajām vielām un to klasifikāciju pēc to atlieku maksimāli pieļaujamā satura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regulas Nr. 37/2010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 (noteikumu Nr. 644 81.1.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punkts (noteikumu Nr. 644 10.1.3.1.apakšpunkts),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punkts (noteikumu Nr. 644           12.3.1. un             12.3.2.apakšpunkts),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punkts (noteikumu Nr. 644 14.4.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 neparedz rīcības brīvību dalībvalstīm zāļu atliekvielu uzraudzības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2017. gada 23. maija Regula (ES) 2017/880, ar ko saskaņā ar Eiropas Parlamenta un Padomes Regulu (EK) Nr. 470/2009 nosaka noteikumus par kādai farmakoloģiski aktīvai vielai kādā konkrētā pārtikas produktā noteikto maksimālo atlieku līmeņu izmantošanu arī citam pārtikas produktam, kas iegūts no tās pašas sugas, vai kādai farmakoloģiski aktīvai vielai vienā vai vairākās sugās noteikto maksimālo atlieku līmeņu izmantošanu arī citām sugām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regulas Regula 2017/880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 (noteikumu Nr. 644 81.6.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 neparedz rīcības brīvību dalībvalstīm zāļu atliekvielu uzraudzības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2018. gada 21. marta Īstenošanas regula (ES) 2018/470 par sīki izstrādātiem noteikumiem par maksimāli pieļaujamo atlieku daudzumu, kuru ņem vērā, lai pārbaudītu pārtikas produktus, kas iegūti no dzīvniekiem, kuri Eiropas Savienībā apstrādāti saskaņā ar Direktīvas 2001/82/EK 11.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2018/470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 (noteikumu Nr. 644 81.2.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 neparedz rīcības brīvību dalībvalstīm zāļu atliekvielu uzraudzības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2005. gada 23. februāra Regula (EK) Nr. 396/2005, ar ko paredz maksimāli pieļaujamos pesticīdu atlieku līmeņus augu un dzīvnieku izcelsmes pārtikā un barībā un ar ko groza Padomes Direktīvu 91/414/EEK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regulas Nr. 396/2005 I, II un III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 (noteikumu Nr. 644 81.3. apakšpunkts), 10. punkts (noteikumu Nr. 644    10.1.3.2. apakšpunkts), 12. punkts (noteikumu Nr. 644                        12.3.2. apakšpunkts), 15. punkts (noteikumu Nr. 644                  14.4.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 neparedz rīcības brīvību dalībvalstīm zāļu atliekvielu uzraudzības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2003. gada 22. septembra Regula (EK) Nr. 1831/2003 par dzīvnieku ēdināšanā lietotām piedevām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1831/2003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 (noteikumu Nr. 644 81.4. apakšpunkts), 10. punkts (noteikumu Nr. 644    10.1.3.3. apakšpunkts), 12. punkts (noteikumu Nr. 644                        12.3.3. apakšpunkts), 15. punkts (noteikumu Nr. 644                  14.4.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 neparedz rīcības brīvību dalībvalstīm zāļu atliekvielu uzraudzības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Regula (ES) 2019/6 par veterinārajām zālēm un ar ko atceļ Direktīvu 2001/82/EK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2019/6 108. panta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 (noteikumu Nr. 644 12.1.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 neparedz rīcības brīvību dalībvalstīm zāļu atliekvielu uzraudzības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prasības, kas noteiktas Regulā 2019/6 tiek ieviestas citos normatīvajos aktos, piemēram Farmācijas likuma grozījumi, kas stājušies spēkā 2025. gada 10. maijā u.c.</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 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publicēts TAP portālā, kā arī nosūtīts saskaņošanai sociālajiem partneriem.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nav notiksusi.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Notikumu projekta ieviešanai netiks veidotas jaunas iestādes vai jaunas darba vietas.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22-TA-3058</w:t>
    </w:r>
    <w:r>
      <w:br/>
    </w:r>
    <w:r w:rsidR="00000000" w:rsidRPr="00000000" w:rsidDel="00000000">
      <w:rPr>
        <w:rtl w:val="0"/>
      </w:rPr>
      <w:t xml:space="preserve">Izdrukāts 29.07.2026. 22.58 - 2.0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22-TA-3058</w:t>
    </w:r>
    <w:r>
      <w:br/>
    </w:r>
    <w:r w:rsidR="00000000" w:rsidRPr="00000000" w:rsidDel="00000000">
      <w:rPr>
        <w:rtl w:val="0"/>
      </w:rPr>
      <w:t xml:space="preserve">Izdrukāts 29.07.2026. 22.58 - 2.0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anotācija_(ex_ante)_22-TA-3058.docx</dc:title>
</cp:coreProperties>
</file>

<file path=docProps/custom.xml><?xml version="1.0" encoding="utf-8"?>
<Properties xmlns="http://schemas.openxmlformats.org/officeDocument/2006/custom-properties" xmlns:vt="http://schemas.openxmlformats.org/officeDocument/2006/docPropsVTypes"/>
</file>