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"Jaunžūkas" Ceraukstes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"Jaunžūkas" Ceraukstes pagastā, Bauskas novadā, nekustamā īpašuma kadastra Nr. 4050 006 0040, sastāvā esošās zemes vienības ar zemes vienības kadastra apzīmējumu 4050 006 0040 daļas 0,0317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"Jaunžūkas" Ceraukstes pagastā, Bauskas novadā, (nekustamā īpašuma kadastra Nr. 4050 006 0040) (turpmāk – Nekustamais īpašums) sastāvā esošās zemes vienības (zemes vienības kadastra apzīmējums 4050 006 0040) (turpmāk – Zemes vienība) daļu aptuveni 0,0317 ha platībā (pēc kadastrālās uzmērīšanas platība var tikt precizēta)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daļu aptuveni 0,0317 ha 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0,0058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0,0242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aptuveni 0,0017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divām zemes vienībām: zemes vienības ar kadastra apzīmējumu 4050 006 0040 34,73 ha platībā un zemes vienības ar kadastra apzīmējumu 4050 006 0041 7,83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Ceraukstes pagasta zemesgrāmatas nodalījumā Nr. 100000095384. Īpašuma tiesības uz Nekustamo īpašumu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kadastrālās uzmērīšanas Nekustamā īpašuma sastāvs Zemesgrāmatas nodalījumā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un apbūves tiesības. Nekustamais īpašums apgrūtināts ar lietu tiesībām atzīmes veidā (pamats pirkuma līgums un personālservitūta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servitūts 4m/0,19 km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servitūts 4m/0,16 km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personālservitūts par labu akciju sabiedrībai "Latvijas valsts meži", apgrūtinātā zemes vienība ar kadastra apzīmējumu 4050 006 0041. Servitūta raksturojošie lielumi: teritorijas garums - 160,0 m; ceļa platums ar sāngrāvjiem - 8,0 m; zemes platība - 0,128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robežu plānu datiem ceļa servitūta teritorijas neatrodas sabiedrības vajadzībām atsavināmās Nekustamā īpašuma daļas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reģistrēti apgrūtinājumi: aizsargjoslas teritorija gar elektrisko tīklu gaisvadu līniju ārpus pilsētām un ciemiem, kā arī pilsētu lauku teritorijās 1,05 ha, ceļa servitūta teritorija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lietošanas mērķis ir "Zeme, uz kuras galvenā saimnieciskā darbība ir lauksaimniecība" (kods 0101), platības sadalījums par lietošanas veidiem: lauksaimniecībā izmantojamā zemes platība 34,28 ha; ūdens objektu zeme 0,37 ha un zeme zem ceļiem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 Zemes vienības daļu aptuveni 0,0317 ha platībā (pēc zemes kadastrālās uzmērīšanas platība var tikt precizēta), atlikumā veidojas Zemes vienības daļa aptuveni 34,6983 ha platībā (pēc zemes kadastrālās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2023. gada 24. aprīļa atzinumam Nr. BNP/2023/4.7/757/N Zemes vienības daļa aptuveni 34,6983 ha platībā atbilst vietējās pašvaldības teritorijas plānojuma prasībām par minimālo platību jaunveidojamām zemes vienībām (ir lielāka par 2 ha) un turpmāk ir izmantojama patstāvīgi. Zemes vienība ir bez apbūves un Bauskas apvienības pārvaldes zemes nomas līguma reģistrā Zemes vienības nomas līgums nav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pieteica prasījumu Rail Baltica projekta īstenošanas ietvaros atlikušajā (neatsavināmajā) Nekustamā īpašuma daļā nodrošināt likumīgi izbūvētās meliorācijas sistēmas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30.janvāra lēmumu Nr. 03.1-14/335: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"Jaunžūkas" Ceraukstes pagastā, Bauskas novadā (nekustamā īpašuma kadastra Nr. 4050 006 0040) sastāvā esošās zemes vienības (zemes vienības kadastra apzīmējums 4050 006 0040) daļu 0,0317 ha platībā (pēc zemes kadastrālās uzmērīšanas platība var tikt precizēta) atsavināšanu atbilstoši tās tirgus vērtībai 399,42 EUR (trīs simti deviņdesmit deviņi euro un 42 centi) jeb 1,26 EUR (viens euro un 26 centi) par vienu zemes kvadrātmetru. Zemes kvadrātmetra tirgus vērtība būs piemērojama, veicot atlīdzības apmēra pārrēķinu, ja pēc zemes kadastrālās uzmērīšanas Zemes vienības platība tiks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konstatēja, ka atbilstoši par projektēšanas aktivitāti atbildīgās akciju sabiedrības "RB Rail" sniegtajai informācijai likumīgi izbūvētā meliorācijas sistēma atlikušajā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"Jaunžūkas" Ceraukstes pagastā, Bauskas novadā, kadastra Nr. 4050 006 0040, sastāvā esošās zemes vienības ar kadastra apzīmējumu 4050 006 0040 daļas 0,0317  ha platībā (pēc zemes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un trešā daļa noteic, ka valsts autoceļi un to zemes, tai skaitā ceļu zemes nodalījuma joslas, ar visām šo autoceļu kompleksā ietilpstošajām būvēm ir Latvijas Republikas īpašums, savukārt pašvaldību ceļi un to zemes, tai skaitā ceļu zemes nodalījuma joslas -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24-TA-230</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24-TA-230</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anotācija_(ex_ante)_24-TA-230.docx</dc:title>
</cp:coreProperties>
</file>

<file path=docProps/custom.xml><?xml version="1.0" encoding="utf-8"?>
<Properties xmlns="http://schemas.openxmlformats.org/officeDocument/2006/custom-properties" xmlns:vt="http://schemas.openxmlformats.org/officeDocument/2006/docPropsVTypes"/>
</file>