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"Līčupes" Brunavas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tai piederošā nekustamā īpašuma “Līčupes” (nekustamā īpašuma kadastra Nr.4046 010 0006), Brunavas pagastā, Bauskas novadā, sastāvā esošo zemes vienību (kadastra apzīmējums 4046 010 0095) 0,0252 ha platībā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2016.gada 24.augusta rīkojumu Nr.467 “Par Eiropas standarta platuma publiskās lietošanas dzelzceļa infrastruktūras līnijas Rail Baltica būvniecībai paredzētās darbības akceptu”. Ar Ministru kabineta 2016.gada 24.augusta rīkojumu Nr.468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Nr. BIS-BL-370317-264 “Ātrgaitas dzelzceļa “Rail Baltica” DS4 posma “Misa - Latvijas/Lietuvas robeža” apakšposms DPS5 (41+600 =&gt; 43+000)” (Būvatļauja Nr.10) izstrādātajiem būvprojekta tehniskajiem risinājumiem Rail Baltica projekts skar Nekustamā īpašuma daļu, kas izmantojama valsts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pirmās daļas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“Līčupes”, kadastra Nr.4046 010 0006, Brunavas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(kadastra apzīmējums 4046 010 0007) 10,7 ha platībā, kas ir Nekustamā īpašuma atlikusī (neatsavināmā) daļa un netiek skarta ar Rail Baltica projekta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divas ēkas (būves) (kadastra apzīmējumi 4046 010 0006 001, 4046 010 0006 002), kas ir Nekustamā īpašuma atlikusī (neatsavināmā) daļa un netiek skarta ar Rail Baltica projekta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(kadastra apzīmējums 4046 010 0094) 56,3 ha platībā, kas ir Nekustamā īpašuma atlikusī (neatsavināmā) daļa un netiek skarta ar Rail Baltica projekta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(kadastra apzīmējums 4046 010 0095) 0,0252 ha platībā, kas veido Nekustamā īpašuma daļu un ir atsavināma Rail Baltica projekta īstenošanas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Nekustamais īpašums ierakstīts Zemgales rajona tiesas Brunavas pagasta zemesgrāmatas nodalījumā Nr.132 un īpašuma tiesības uz to ir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Zemesgrāmatā ir veikts ieraksts par Atzīmi - ceļa servitūta teritorija – 0,1 ha. Ieraksta veikšanas pamats: 2023.gada 27.jūnija Kadastra informācija par zemes vienības reģistrāciju/aktualizāciju un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 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zemes kadastrālās uzmērīšanas, no jauna izveidotajai Nekustamā īpašuma sastāvā esošajai zemes vienībai (kadastra apzīmējums 4046 010 0095) 0,0252 ha platībā, kuru nepieciešams atsavināt Rail Baltica projekta īstenošanai, Nekustamā īpašuma valsts kadastra informācijas sistēmā noteikts apgrūtinājums: ekspluatācijas aizsargjoslas teritorija gar valsts vietējiem un pašvaldību autoceļiem lauku apvidos 0,0252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(kadastra apzīmējums 4046 010 0094) 56,3 ha platībā, kas atbilstoši Bauskas novada pašvaldības 2022.gada 18.oktobra atzinumam Nr. BNP/2022/4.7/1834/N ir veidojama kā atsevišķa zemes vienība un izmantojama atbilstoši vietējās pašvaldības teritorijas plānojumam (atzinums ir sagatavots par situāciju pirms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20. panta pirmo daļu atlīdzības noteikšanai SIA "Grant Thornton Baltic" sertificēts nekustamo īpašumu vērtētājs 2023.gada 27.jūnijā, piedaloties SIA “Eiropas dzelzceļa līnijas” (turpmāk - Institūcija) pārstāvim un Nekustamā īpašuma īpašniekam, apsekoja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zaudējumus un prasījumus nav pieteicis, kā arī nav sniedzis informāciju par apstākļiem, kas varētu ietekmēt Nekustamā īpašuma daļas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11.augustā Grant Thornton Baltic SIA sagatavoja Nekustamā īpašuma daļas tirgus vērtības novērtējuma ziņojumu (turpmāk – Vērtējums), kas tika izskatīts Institūcijas izveidotās komisijas 2023.gada 8.septembra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2023.gada 13.septembrī ar vēstuli Nr.2.3.N/2023-2787 informēja Nekustamā īpašuma īpašnieku par 2023.gada 8.septembra sēdē aprēķināto atlīdzības apmēru, kas tika aprēķināts atbilstoši SIA "Grant Thornton Baltic" sagatavotajā Vērtējumā noteiktajai Nekustamā īpašuma daļas tirgus vērtībai un izteica uzaicinājumu piedalīties Atlīdzības noteikšanas komisijas 2023. gada 31.oktobra sēdē aprēķinātās atlīdzības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īpašnieka 2023.gada 19.septembrī Institūcijā iesniegto piekrišanu SIA "Grant Thornton Baltic" sagatavotajā Vērtējumā noteiktajai Nekustamā īpašuma daļas tirgus vērtībai Institūcija, rīkojoties Ministru kabineta 2011.gada 15.marta noteikumu Nr.204 “Kārtība, kādā nosaka taisnīgu atlīdzību par sabiedrības vajadzībām atsavināmo nekustamo īpašumu” 28. punktā minētajā kārtībā, Atlīdzības noteikšanas komisijas 2023.gada 21.septembra sēdes slēgtajā daļā apstiprināja aprēķināto atlīdzību par Nekustamā īpašuma daļas atsavināšanu, nosakot to atbilstoši tirgus vērtībai 284,76 EUR (divi simti astoņdesmit četri eiro un 76 eiro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un par jautājuma tālāko virzību Satiksmes ministrijas un Ministru kabineta lēmuma pieņemšanai, ievērojot Ministru kabineta 2011.gada 15.marta noteikumu Nr.204 “Kārtība, kādā nosaka taisnīgu atlīdzību par sabiedrības vajadzībām atsavināmo nekustamo īpašumu” 35. un 36. punkta regulējumu, Īpašnieks ir informēts rakstiski.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2011.gada 15.marta noteikumu Nr.204 “Kārtība, kādā nosaka taisnīgu atlīdzību par sabiedrības vajadzībām atsavināmo nekustamo īpašumu” 36.1. apakšpunktu, Satiksmes ministrija ar 2023.gada 6.oktobra lēmumu Nr. 03.1-14/2877 apstiprināja taisnīgas atlīdzības apmēru par Nekustamā īpašuma daļas atsavināšanu, nosakot to 284,76 EUR, kas atbilst tirgus vērtībai.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“Līčupes” (nekustamā īpašuma kadastra Nr.4046 010 0006), Brunavas pagastā, Bauskas novadā,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2020.gada 13.novembrī noslēgts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23-TA-2492</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23-TA-2492</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anotācija_(ex_ante)_23-TA-2492.docx</dc:title>
</cp:coreProperties>
</file>

<file path=docProps/custom.xml><?xml version="1.0" encoding="utf-8"?>
<Properties xmlns="http://schemas.openxmlformats.org/officeDocument/2006/custom-properties" xmlns:vt="http://schemas.openxmlformats.org/officeDocument/2006/docPropsVTypes"/>
</file>