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valsts meža zemes nodošanu Saulkrastu novada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(turpmāk – Atsavināšanas likums) 42. panta pirmā daļa un 43. pants, Meža likuma 44. panta ceturtās daļas 2. punkta "b" apakšpunkts, Pašvaldību likuma 4. panta pirmās daļas 2. punkts, Saulkrastu novada domes (turpmāk – Pašvaldība) 2019. gada 25. septembra lēmums Nr. 1371 "Par nekustamā īpašuma "Valsts mežs 8033" zemes vienības ar kadastra apzīmējumu 8033 002 1739 un 8033 002 1740 atsavināšanas ierosināšanu" (protokols Nr.26/2019§10) (turpmāk – lēmums Nr. 1371) un Pašvaldības 2025. gada 25. jūnija lēmums Nr.2265 "Par jaunas Saulkrastu novada kapsētas detālplānojuma apstiprināšanu" (protokols Nr.13/2025§30) (turpmāk – lēmums Nr. 2265).</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Atsavināšanas likumā un Meža likumā ietverto tiesisko regulējumu, atļaut Zemkopības ministrijai bez atlīdzības nodot Pašvaldības īpašumā valstij piederošo nekustamo īpašumu "Jaunie kapi" (kadastra Nr. 8033 002 2155) – zemes vienību (kadastra apzīmējums 8033 002 1739) 5,13 ha un zemes vienību (kadastra apzīmējums 8033 002 1740) 5,22 ha – Saulkrastu pagastā, Saulkrastu novadā Pašvaldību likuma 4. panta pirmās daļas 2. punktā minētās pašvaldības autonomās funkcijas īstenošanai – pašvaldības administratīvās teritorijas labiekārtošanai un sanitārai tīrībai.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Atsavināšanas likuma 43. panta izriet, ka atļauju atsavināt valsts nekustamo īpašumu bez atlīdzības dod Ministru kabinets, pieņemot par to atbilstošu lēmumu. Atsavināšanas likuma 42. panta pirmā daļa noteic, ka valsts nekustamo īpašumu var nodot bez atlīdzības atvasinātas publiskas personas īpašumā. Ministru kabineta lēmumā par valsts nekustamā īpašuma nodošanu bez atlīdzības atvasinātas publiskas personas īpašumā nosaka, kuru atvasinātas publiskas personas funkciju vai deleģēta pārvaldes uzdevuma izpildei nekustamais īpašums tiek nodots.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autonomā funkcija – gādāt par pašvaldības administratīvās teritorijas labiekārtošanu un sanitāro tīrību – atbilst Pašvaldību likuma 4. panta pirmās daļas 2.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 panta ceturtās daļas 2. punkta "b" apakšpunktu zemesgrāmatā ierakstītās valsts meža zemes atsavināšanu var atļaut ar ikreizēju Ministru kabineta rīkojumu, ja valsts meža zeme nepieciešama Pašvaldību likumā noteikto pašvaldības autonomo funkciju izpildei, tostarp kapsētu izveidošanai vai paplašināšanai. Kārtību, kādā valsts meža zeme atsavināma pašvaldības autonomo funkciju izpildei, reglamentē Ministru kabineta 2006. gada 19. septembra noteikumi Nr. 776 "Valsts meža zemes atsavināšanas kārtība" (turpmāk – noteikumi Nr. 776).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Nostiprinot atvasinātas publiskas personas īpašuma tiesības uz nekustamo īpašumu, zemesgrāmatā izdarāma atzīme par Ministru kabineta lēmumā noteiktajiem tiesību aprobežojumiem. Saskaņā ar Atsavināšanas likuma 42. panta pirmo daļu, ja nekustamais īpašums vairs netiek izmantots Ministru kabineta lēmumā par valsts nekustamā īpašuma nodošanu bez atlīdzības atvasinātas publiskas personas īpašumā norādīto funkciju vai deleģēta pārvaldes uzdevuma izpildei, atvasināta publiska persona šo īpašumu bez atlīdzības nodod valstij.</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Atsavināšanai nododamais nekustamais īpašums "Jaunie kapi" Saulkrastu pagastā, Saulkrastu novadā (kadastra Nr. 8033 002 2155) (turpmāk – nekustamais īpašums "Jaunie kapi"), kas sastāv no zemes vienības (ar kadastra apzīmējumu 8033 002 1739) 5,13 ha platībā un zemes vienības (ar kadastra apzīmējumu 8033 002 1740) 5,22 ha platībā, 2026. gada 3. februārī ir reģistrēts zemesgrāmatā uz valsts vārda Zemkopības ministrijas personā (Rīgas rajona tiesas Saulkrastu pagasta zemesgrāmatas nodalījums Nr. 1000 0095 1995).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(turpmāk – NĪVKIS) datiem nekustamā īpašuma "Jaunie kapi" fiskālais īpašuma novērtējums kadastrā ir 26 681 </w:t>
      </w:r>
      <w:r w:rsidR="00000000" w:rsidRPr="00000000" w:rsidDel="00000000">
        <w:rPr>
          <w:i w:val="1"/>
          <w:rtl w:val="0"/>
        </w:rPr>
        <w:t xml:space="preserve">euro</w:t>
      </w:r>
      <w:r w:rsidR="00000000" w:rsidRPr="00000000" w:rsidDel="00000000">
        <w:rPr>
          <w:rtl w:val="0"/>
        </w:rPr>
        <w:t xml:space="preserve">, bet universālais īpašuma novērtējums – 27 304 </w:t>
      </w:r>
      <w:r w:rsidR="00000000" w:rsidRPr="00000000" w:rsidDel="00000000">
        <w:rPr>
          <w:i w:val="1"/>
          <w:rtl w:val="0"/>
        </w:rPr>
        <w:t xml:space="preserve">euro</w:t>
      </w:r>
      <w:r w:rsidR="00000000" w:rsidRPr="00000000" w:rsidDel="00000000">
        <w:rPr>
          <w:rtl w:val="0"/>
        </w:rPr>
        <w:t xml:space="preserve">. Nekustamā īpašuma "Jaunie kapi" sastāvā esošās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zemes vienības ar kadastra apzīmējumu 8033 002 1739 lietošanas mērķis ir zeme, uz kuras galvenā saimnieciskā darbība ir mežsaimniecība (kods 0201) 5,13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platības sadalījums pa lietošanas veidiem: mežu platība – 5,00 ha, ūdens objektu zeme – 0,08 ha, zemes zem ceļiem platība – 0,05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vienībai noteikti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ekspluatācijas aizsargjoslas teritorija gar pazemes elektronisko sakaru tīklu līniju un kabeļu kanalizāciju – 0,0553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ekspluatācijas aizsargjoslas teritorija gar valsts vietējiem un pašvaldību autoceļiem lauku apvidos – 0,5233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pārējās apbūves zemei izvērtējamo apgrūtinājumu pārklājuma teritorija zemes kadastrālās vērtības aprēķinam – 0,5910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Baltijas jūras un Rīgas jūras līča ierobežotas saimnieciskās darbības joslas teritorija – 5,1300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sanitārās aizsargjoslas teritorija ap kapsētu – 0,4605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vides un dabas resursu ķīmiskās aizsargjoslas teritorija ap pazemes ūdens ņemšanas vietu – 5,1300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dzīvojamās apbūves zemei izvērtējamo apgrūtinājumu pārklājuma teritorija zemes kadastrālās vērtības aprēķinam – 1,9639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lauku zemei izvērtējamo apgrūtinājumu pārklājuma teritorija zemes kadastrālās vērtības aprēķinam – 0,5910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ekspluatācijas aizsargjoslas teritorija gar elektrisko tīklu gaisvadu līniju ārpus pilsētām un ciemiem ar nominālo spriegumu 110 kilovolti – 0,5910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ekspluatācijas aizsargjoslas teritorija gar valsts galvenajiem autoceļiem lauku apvidos – 0,8061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zemes vienības ar kadastra apzīmējumu 8033 002 1740 lietošanas mērķis ir zeme, uz kuras galvenā saimnieciskā darbība ir mežsaimniecība (kods 0201), 5,22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platības sadalījums pa lietošanas veidiem: mežu platība – 5,22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vienībai noteikti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ekspluatācijas aizsargjoslas teritorija gar pazemes elektronisko sakaru tīklu līniju un kabeļu kanalizāciju – 0,0620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vides un dabas resursu ķīmiskās aizsargjoslas teritorija ap pazemes ūdens ņemšanas vietu – 5,2200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ekspluatācijas aizsargjoslas teritorija gar valsts vietējiem un pašvaldību autoceļiem lauku apvidos – 0,4467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pārējās apbūves zemei izvērtējamo apgrūtinājumu pārklājuma teritorija zemes kadastrālās vērtības aprēķinam – 0,6443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Baltijas jūras un Rīgas jūras līča ierobežotas saimnieciskās darbības joslas teritorija – 5,2200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ekspluatācijas aizsargjoslas teritorija gar valsts galvenajiem autoceļiem lauku apvidos – 2,2926 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dzīvojamās apbūves zemei izvērtējamo apgrūtinājumu pārklājuma teritorija zemes kadastrālās vērtības aprēķinam – 3,0641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lauku zemei izvērtējamo apgrūtinājumu pārklājuma teritorija zemes kadastrālās vērtības aprēķinam – 0,6448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ekspluatācijas aizsargjoslas teritorija gar elektronisko sakaru tīklu gaisvadu līniju –  0,0005 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ekspluatācijas aizsargjoslas teritorija gar elektrisko tīklu gaisvadu līniju ārpus pilsētām un ciemiem ar nominālo spriegumu 110 kilovolti – 0,6443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ekspluatācijas aizsargjoslas teritorija ap pazemes elektronisko sakaru tīklu kabeļu kanalizācijas aku un optisko kabeļu uzmavu grunti – 0,0002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"Jaunie kapi" ir nodalīts no nekustamā īpašuma "Valsts mežs 8033" (kadastra Nr. 8033 003 2858) Saulkrastu pagastā, Saulkrastu novadā (turpmāk – nekustamais īpašums "Valsts mežs 8033"). Nekustamais īpašums "Valsts mežs 8033" ir valsts meža zeme atbilstoši Meža likuma 44. panta pirmajai daļai, kas noteic, ka valsts meža zeme ir Zemkopības ministrijas Meža departamenta zeme pēc stāvokļa 1940. gada 21. jūlijā, kura zemes reformas gaitā nav nodota pastāvīgā lietošanā citām fiziskajām vai juridiskajām personām, kā arī tā meža zeme, kura pieder vai piekrīt valstij. Tātad arī pēc atdalīšanas izveidotais atsavināmais nekustamais īpašums "Jaunie kapi" ir valsts meža zeme Meža likuma izpratnē, jo atdalīšana nemaina valsts meža zemes statusu.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Dabas datu pārvaldības sistēmā "Ozols" pieejamajiem datiem, nekustamais īpašums "Jaunie kapi" neietilpst īpaši aizsargājamās dabas teritorijās un tur arī nav mikroliegumu. Nekustamā īpašuma "Jaunie kapi" meža zemēs reģistrēts aizsargājamais biotops "Mežainas piejūras kāpas". Konstatēta aizsargājamās sugas – gada staipekņa – punktveida atradne.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"Jaunie kapi" ir nepieciešams Pašvaldībai Pašvaldību likuma 4. panta pirmās daļas 2. punktā minētās autonomās funkcijas izpildei, t. i., gādāt par pašvaldības administratīvās teritorijas labiekārtošanu un sanitāro tīrību, tajā skaitā kapsētu izveidošanu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2019. gada 25. septembrī pieņēma lēmumu Nr. 1371, ar kuru nolemts ierosināt atsavināt Latvijas valstij Zemkopības ministrijas personā piederoša nekustamā īpašuma "Valsts mežs 8033" zemes vienības ar kadastra apzīmējumu 8033 002 1739 (5,13 ha) un ar kadastra apzīmējumu 8033 002 1740 (5,24 ha), pašvaldības funkcijas nodrošināšanai - jaunas kapsētas izveidošanai Saulkrastu novada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2022. gada 31. maija vēstulē Nr. 7.1/2022/IZ752 Zemkopības ministriju un akciju sabiedrību "Latvijas valsts meži" (turpmāk – LVM) informēja par to, ka Saulkrastu kapu resurss būtībā ir izsmelts un jaunas kapu vietas ierādīt drīz vairs nebūs iespējams. Lai risinātu situāciju, Pašvaldība ir pieņēmusi lēmumu Nr. 1371 un lūdz nodot bezatlīdzības lietošanā nekustamā īpašuma "Valsts mežs 8033" zemes vienības ar kadastra apzīmējumu 8033 002 1739 un 8033 002 1740, lai īstenotu priekšizpētes un normatīvajos aktos paredzētās darbības pirms minēto zemes vienību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17. februārī starp Pašvaldību un LVM, ievērojot Pašvaldības lēmumu Nr. 1371, tika noslēgta "Vienošanās par valstij piederoša zemes gabala bezatlīdzības lietošanu" (turpmāk – Vienošanās dokuments).</w:t>
      </w:r>
      <w:r w:rsidR="00000000" w:rsidRPr="00000000" w:rsidDel="00000000">
        <w:rPr>
          <w:i w:val="1"/>
          <w:rtl w:val="0"/>
        </w:rPr>
        <w:t xml:space="preserve"> </w:t>
      </w:r>
      <w:r w:rsidR="00000000" w:rsidRPr="00000000" w:rsidDel="00000000">
        <w:rPr>
          <w:rtl w:val="0"/>
        </w:rPr>
        <w:t xml:space="preserve">Ar Vienošanās dokumentu Pašvaldībai bezatlīdzības lietošanā tika nodota zemes vienība (ar kadastra apzīmējumu 8033 002 1739) 5,13 ha platībā un zemes vienība (ar kadastra apzīmējumu 8033 002 1740) 5,22 ha platībā, kuras atrodas Saulkrastu pagastā, Saulkrastu novadā un ietilpst nekustamā īpašuma "Valsts mežs 8033" sastāvā, lai izstrādātu kapsētas būvprojektu vienlaikus ar detālplānojumu, bet bez tiesībām uzsākt būvniecību līdz valsts meža zemes atsavināšanai. Vienošanās noslēgta uz trīs gadiem vai līdz brīdim, kad īpašumtiesības no Zemkopības ministrijas pāries Pašvaldībai, ja īpašnieka maiņa iestājas agrāk.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2026. gada 27. februāra vēstulē Nr. 4.1-2_018d_101_26_92 informēja Zemkopības ministriju un Pašvaldību par līdzšinējo saraksti un īstenotajām darbībām, un nekustamā īpašuma "Jaunie kapi" izveidošanu un reģistrēšanu zemesgrāmatā, kā arī par tehnisko noteikumu izsniegšanu projekta "Saulkrastu novada jaunās kapsētas izbūve" izstrādei. Tajos viens no nosacījumiem paredz, ka atmežošana notiek vienlaikus ar Vienošanās dokumentā minētās zemes vienības ar kadastra apzīmējumu 8033 002 1739 un Vienošanās dokumentā neminētās, bet nekustamā īpašuma "Valsts mežs 8033" sastāvā esošās zemes vienības ar kadastra apzīmējumu 8033 002 2018 atsavināšanu, lai ūdens apgādes risinājums būtu vienotā projektā, vienlaikus lūdzot izsniegt pilnvarojumu grozījumu izdarīšanai Vienošanās dokumentā.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25. martā starp Pašvaldību un LVM, ievērojot Pašvaldības 2026. gada 29. janvāra lēmumu Nr. 384 un Zemkopības ministrijas pilnvarojumu, tika noslēgta vienošanās Nr. 1 "Par grozījumiem pie 2023. gada 17. februārī noslēgtās Vienošanās par valstij piederoša zemes gabala bezatlīdzības lietošanu". Ar to vienošanās termiņš pagarināts uz laiku līdz 2029. gada 16. februārim vai līdz līdz brīdim, kad īpašumtiesības no Zemkopības ministrijas pāries Pašvaldībai, ja īpašnieka maiņa iestājas ātrāk, kā arī papildus iekļauti atmežošanas noteikumi.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2025. gada 25. janvārī pieņēma lēmumu Nr. 2265, ar kuru nolemts apstiprināt Teritorijas attīstības plānošanas informācijas sistēmā sagatavoto Saulkrastu novada kapsētas detālplānojumu zemes vienībās ar kadastra apzīmējumiem 8033 002 1739, 8033 002 1780, 8033 002 1740 un 8033 002 2014.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Detālplānojums, tā grafiskā daļa, ziņojums par publiskās apspriešanas rezultātiem un cita informācija, tostarp saskaņā ar noteikumiem Nr. 776 nepieciešamā informācija – Dabas aizsardzības pārvaldes, Valsts vides dienesta un Veselības inspekcijas nosacījumi un atzinumi – ir pieejama Valsts vienotajā ģeotelpiskās informācijas portālā https://geolatvija.lv/geo/tapis#document_28826#nozoom.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4. pantu likuma noteikumi iztulkojami vispirms pēc to tieša jēguma; ja nepieciešams, tie iztulkojami arī pēc likuma sistēmas, pamata un mērķa un, visbeidzot, arī pēc analoģijas. Tiesību normas interpretē to piemērotājs, vadoties no konkrētās situācijas faktiskajiem apstākļiem un tiesību normas atbilstoši iztulkojot, tāpēc Zemkopības ministrija, izskatījusi Pašvaldības iesniegtos dokumentus un izvērtējusi to saturu pēc jēgas un mērķa, secina, ka pašvaldība ir iesniegusi nepieciešamos dokumentus atbilstoši noteikumu Nr. 776 5. un 7. punktam.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Pašvaldība varētu izpildīt savas autonomās funkcijas, valstij Zemkopības ministrijas personā piederošais nekustamais īpašums ir nododams bez atlīdzības Pašvaldības īpašumā, ievērojot Atsavināšanas likuma 42. panta pirmajā daļā ietverto prasību par valsts nekustamā īpašuma nodošanu atpakaļ Zemkopības ministrijai, ja iestāsies rīkojuma projekta 2. punktā minētais apstāklis un nekustamais īpašums "Jaunie kapi" vairs netiks izmantots Ministru kabineta rīkojumā minētajai funkcijai.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nekustamais īpašums "Jaunie kapi" vairs netiks izmantots Ministru kabineta rīkojumā minētajai autonomās funkcijas izpildei, nekustamais īpašums tiks nodots Zemkopības ministrijai visā tā sastāvā kopā ar neatdalāmiem uzlabojumiem atbilstoši Civillikuma 854. pantam, kas noteic, ka galvenās lietas būtiskās daļas ir visas tās, kas atrodas ar viņu nesaraujamā sakarā un ietilpst viņas sastāvā, tā ka bez tām galvenā lieta pēc būtības nevarētu nemaz pastāvēt vai nebūtu atzīstama par pilnīgu.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 panta otrā daļa noteic, ka pašvaldība autonomās funkcijas pilda atbilstoši ārējiem normatīvajiem aktiem un noslēgtajiem publisko tiesību līgumiem. Saskaņā ar Pašvaldību likuma 4. panta trešo daļu autonomo funkciju izpildi atbilstoši savai kompetencei organizē un par to atbild pašvaldība. Tātad pašvaldība ir atbildīga par to, kādā veidā tā organizē savu autonomo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Nekustamajam īpašumam "Jaunie kapi" ir noteikti vairāki apgrūtinājumi, tostarp aizsargjoslas. Aizsargjoslu veidus un to funkcijas, kā arī saimnieciskās darbības aprobežojumus aizsargjoslās reglamentē Aizsargjoslu likums. Pašvaldībai, izmantojot nekustamo īpašumu "Jaunie kapi", būs saistoša Aizsargjoslu likumā noteiktā kārtība atbilstoši aizsargjoslu veidam, citos normatīvajos aktos noteiktā kārtība rīcībai ar nekustamo īpašumu atbilstoši konkrētajam apgrūtinājumam, kā arī detālplānojumā noteiktie nosacījumi īstenojot kapsētas izveidošanas un uzturēšanas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rīkojuma pieņemšanas nekustamais īpašums "Jaunie kapi" ar nodošanas un pieņemšanas aktu tiks nodots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rīkojuma nodošanas un pieņemšanas akta parakstīšanas LVM grozīs ar medību un sporta klubu "Vanagi" noslēgto medību tiesību nomas līgumu, medību tiesību nomas platības samazinot par atsavināto nekustamā īpašuma zemes platību.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Atmežošanu nekustamajā īpašumā nodrošinās LVM. Koku ciršanas tiesības un īpašuma tiesības uz nekustamajā īpašumā nocirstajiem kokiem ir LVM. Veicot atmežošanu un koku ciršanu, ir jāievēro detālplānojuma nosacījumi attiecībā uz dabas vērtību saglabāšanu, tostarp nozāģētie koki, kuru stumbru diametrs 1,3 m augstumā pārsniedz 30 cm, jāpārvieto uz meža platību, kurā netiks ierīkotas kapavietas, nodrošinot mirušās koksnes apjomu vismaz 20 m</w:t>
      </w:r>
      <w:r w:rsidR="00000000" w:rsidRPr="00000000" w:rsidDel="00000000">
        <w:rPr>
          <w:vertAlign w:val="superscript"/>
          <w:rtl w:val="0"/>
        </w:rPr>
        <w:t xml:space="preserve">3</w:t>
      </w:r>
      <w:r w:rsidR="00000000" w:rsidRPr="00000000" w:rsidDel="00000000">
        <w:rPr>
          <w:rtl w:val="0"/>
        </w:rPr>
        <w:t xml:space="preserve">/ha u.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pārņemot nekustamo īpašumu "Jaunie kapi" bez atlīdzības savā īpašumā, tas būs publiski pieejams un netiks izmantots saimnieciskajai darbībai, tāpēc, nododot nekustamo īpašumu Pašvaldības īpašumā, nav jāpiemēro komercdarbības atbalsta regulējuma nosacījumi.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Saulkrastu novada pašvaldības iedzīvotāji. Sabiedrība kopumā, pašvaldībai nodrošinot savas administratīvās teritorijas labiekārtošanu un sanitāro tīrību.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Saulkrastu novada pašvaldības iedzīvotāji. Sabiedrība kopumā, pašvaldībai nodrošinot savas administratīvās teritorijas labiekārtošanu un sanitāro tīrību.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 Izdevumus saistībā ar nekustamā īpašuma pārreģistrāciju uz Saulkrastu novada pašvaldības vārda un izdevumus, kas saistīti ar nekustamā īpašuma uzturēšanu, segs Saulkrastu novada pašvaldība no saviem budžeta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sabiedrības līdzdalības kārtība īstenojama attīstības plānošanas dokumentu projektu, kā arī tiesību aktu projektu izstrādē un citās sabiedrībai nozīmīgās iniciatīvās un procesos, it īpaši reformu izstrādes un īstenošanas procesā un publiskā finansējuma plānošanā. Tā kā rīkojuma projekts neatbilst minētajiem kritērijiem, projekta izstrādē netiek piemērota sabiedrības līdzdalības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un tā anotācija būs publiski pieejami Tiesību aktu projektu publiskajā portālā un Ministru kabineta tīmekļvietnes sadaļā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Saulkrastu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26-TA-1184</w:t>
    </w:r>
    <w:r>
      <w:br/>
    </w:r>
    <w:r w:rsidR="00000000" w:rsidRPr="00000000" w:rsidDel="00000000">
      <w:rPr>
        <w:rtl w:val="0"/>
      </w:rPr>
      <w:t xml:space="preserve">Izdrukāts 04.08.2026. 09.31 - 2.0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26-TA-1184</w:t>
    </w:r>
    <w:r>
      <w:br/>
    </w:r>
    <w:r w:rsidR="00000000" w:rsidRPr="00000000" w:rsidDel="00000000">
      <w:rPr>
        <w:rtl w:val="0"/>
      </w:rPr>
      <w:t xml:space="preserve">Izdrukāts 04.08.2026. 09.31 - 2.0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anotācija_(ex_ante)_26-TA-1184.docx</dc:title>
</cp:coreProperties>
</file>

<file path=docProps/custom.xml><?xml version="1.0" encoding="utf-8"?>
<Properties xmlns="http://schemas.openxmlformats.org/officeDocument/2006/custom-properties" xmlns:vt="http://schemas.openxmlformats.org/officeDocument/2006/docPropsVTypes"/>
</file>