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2022. gada 14. jūlija noteikumu Nr. 437 "Veterinārās prasības salamandru apritei un karantīnas objekta reģistrācijas kārtība"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22. februāra Īstenošanas lēmums (ES) 2021/361, ar ko nosaka ārkārtas pasākumus, kuri sakarā ar </w:t>
      </w:r>
      <w:r w:rsidR="00000000" w:rsidRPr="00000000" w:rsidDel="00000000">
        <w:rPr>
          <w:i w:val="1"/>
          <w:rtl w:val="0"/>
        </w:rPr>
        <w:t xml:space="preserve">Batrachochytrium salamandrivorans</w:t>
      </w:r>
      <w:r w:rsidR="00000000" w:rsidRPr="00000000" w:rsidDel="00000000">
        <w:rPr>
          <w:rtl w:val="0"/>
        </w:rPr>
        <w:t xml:space="preserve"> infekciju piemērojami salamandru sūtījumu pārvietošanai starp dalībvalstīm un šādu sūtījumu ievešanai Savienībā (turpmāk – Īstenošanas lēmums 2021/361).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Ministru kabineta 2022. gada 14. jūlija noteikumus Nr. 437 "Veterinārās prasības salamandru apritei un karantīnas objekta reģistrācijas kārtība" (turpmāk - noteikumi Nr. 437).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noteikumi Nr. 437, kas pārņem uz privātpersonām attiecināmās Īstenošanas lēmuma 2021/361 normas un nosaka veterinārās prasības salamandru apritei starp Eiropas Savienības (turpmāk – ES) dalībvalstīm un ievešanai ES no trešajām valstīm un to teritorijām, kā arī šo dzīvnieku turēšanai karantīnā paredzētā karantīnas objekta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izstrādāja un pieņēma Īstenošanas lēmumu 2021/361 pamatojoties uz Eiropas Parlamenta un Padomes 2016. gada 9. marta Regulas (ES) 2016/429 par pārnēsājamām dzīvnieku slimībām un ar ko groza un atceļ konkrētus aktus dzīvnieku veselības jomā ("Dzīvnieku veselības tiesību akts") 259. panta 1. punkta "a" apakšpunktā un 261. panta 1. punktā noteikto deleģējumu Eiropas Komisijai ar īstenošanas aktu pieņemt ārkārtas pasākumus attiecībā uz konkrētiem dzīvniekiem slimības uzliesmojuma vai apdraudējuma konstatācijas gadījumā. Īstenošanas lēmums 2021/361 tika izstrādāts, lai noteiktu ārkārtas pasākumus, kas saistībā ar patogēnās sēnītes </w:t>
      </w:r>
      <w:r w:rsidR="00000000" w:rsidRPr="00000000" w:rsidDel="00000000">
        <w:rPr>
          <w:i w:val="1"/>
          <w:rtl w:val="0"/>
        </w:rPr>
        <w:t xml:space="preserve">Batrachochytrium salamandrivorans</w:t>
      </w:r>
      <w:r w:rsidR="00000000" w:rsidRPr="00000000" w:rsidDel="00000000">
        <w:rPr>
          <w:rtl w:val="0"/>
        </w:rPr>
        <w:t xml:space="preserve"> infekciju piemērojami salamandru (</w:t>
      </w:r>
      <w:r w:rsidR="00000000" w:rsidRPr="00000000" w:rsidDel="00000000">
        <w:rPr>
          <w:i w:val="1"/>
          <w:rtl w:val="0"/>
        </w:rPr>
        <w:t xml:space="preserve">Caudata </w:t>
      </w:r>
      <w:r w:rsidR="00000000" w:rsidRPr="00000000" w:rsidDel="00000000">
        <w:rPr>
          <w:rtl w:val="0"/>
        </w:rPr>
        <w:t xml:space="preserve">kārtas abinieki) sūtījumu pārvietošanai starp ES dalībvalstīm un šādu sūtījumu ievešanai ES no trešajām valstīm, pamatojoties uz to, ka salamandru inficēšanās ar minēto patogēno sēnīti bija aktuāla nebrīvē turēto un savvaļas salamandru populācijā vairākās ES dalībvalstīs (Beļģijā, Vācijā, Nīderlandē, Spānijā). Īstenošanas lēmumu 2021/361 piemēroja līdz 2022. gada 31. decembrim un tā preambulas 7. punktā tika norādīts, ka ar šo lēmumu noteiktās prasības salamandru sūtījumu pārvietošanai ES un ievešanai ES noteiktas uz ierobežotu laiku, līdz tiks pieņemti pastāvīgāki dzīvnieku veselības pasākumi, kā tas ir attiecībā uz slimībām, kas skar sauszemes dzīvniekus un ūdensdzīvniekus. Tā kā noteikumu Nr. 437 izstrādes laikā Eiropas Komisija nebija prezentējusi normatīvā akta projektu, kurā noteiktu pastāvīgākus dzīvnieku veselības pasākumus salamandru apritei, balstoties uz līdzšinējo pieredzi saistībā ar ES normatīvo aktu piemērošanas termiņa pagarināšanu neilgi pirms iepriekš noteiktā termiņa beigām, kas nav pietiekams laika sprīdis, lai izstrādātu un Ministru kabinetā apstiprinātu attiecīgus grozījumus nacionālajos normatīvajos aktos, noteikumos Nr. 437 netika noteikts speciāls piemērošanas termiņš vai paredzēti pārejas noteikumi. Eiropas Komisija nav pagarinājusi Īstenošanas lēmuma 2021/361 piemērošanas termiņu un nav pieņēmusi pastāvīgākus dzīvnieku veselības pasākumus attiecībā uz salamandrām.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Ministru kabineta noteikumu projektu "Par Ministru kabineta 2022. gada 14. jūlija noteikumu Nr. 437 "Veterinārās prasības salamandru apritei un karantīnas objekta reģistrācijas kārtība" atzīšanu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Īstenošanas lēmumu 2021/361 piemēro līdz 2022. gada 31. decembrim, Eiropas Komisija nav pagarinājusi tā piemērošanas termiņu un nav pieņēmusi pastāvīgākus dzīvnieku veselības pasākumus attiecībā uz salamandrām;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salamandru inficēšanās ar patogēno sēnīti </w:t>
      </w:r>
      <w:r w:rsidR="00000000" w:rsidRPr="00000000" w:rsidDel="00000000">
        <w:rPr>
          <w:i w:val="1"/>
          <w:rtl w:val="0"/>
        </w:rPr>
        <w:t xml:space="preserve">Batrachochytrium salamandrivorans</w:t>
      </w:r>
      <w:r w:rsidR="00000000" w:rsidRPr="00000000" w:rsidDel="00000000">
        <w:rPr>
          <w:rtl w:val="0"/>
        </w:rPr>
        <w:t xml:space="preserve"> Latvijā līdz šim nav konstatēta un Latvijā tā nav aktuāla problēma. Ievērojot minēto, salamandru apritei Latvijas teritorijā nav nepieciešams noteikt veterinārās prasības attiecībā uz patogēno sēnīti </w:t>
      </w:r>
      <w:r w:rsidR="00000000" w:rsidRPr="00000000" w:rsidDel="00000000">
        <w:rPr>
          <w:i w:val="1"/>
          <w:rtl w:val="0"/>
        </w:rPr>
        <w:t xml:space="preserve">Batrachochytrium salamandrivorans;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laika posmā no noteikumu Nr. 437 spēkā stāšanās līdz šī tiesību akta projekta izstrādes brīdim Pārtikas un veterinārais dienests nav saņēmis nevienu iesniegumu salamandru turēšanai karantīnā paredzēta karantīnas objekta reģistrācijai. Attiecīgi, šobrīd Latvijā nav salamandru turēšanai karantīnā paredzētu karantīnas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Pārtikas un veterinārā dienesta sniegtā informācija par dzīvnieku importu no trešajām valstīm 2021. un 2022. gadā liecina, ka līdz šim Latvijā nav ievesti salamandru sūtījumi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salamandru apritei tiks piemērotas pamata prasības sauszemes dzīvniekiem, kas noteiktas Eiropas Parlamenta un Padomes 2016. gada 9. marta Regulā (ES)  2016/429 par pārnēsājamām dzīvnieku slimībām un ar ko groza un atceļ konkrētus aktus dzīvnieku veselības jomā ("Dzīvnieku veselības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23-TA-283</w:t>
    </w:r>
    <w:r>
      <w:br/>
    </w:r>
    <w:r w:rsidR="00000000" w:rsidRPr="00000000" w:rsidDel="00000000">
      <w:rPr>
        <w:rtl w:val="0"/>
      </w:rPr>
      <w:t xml:space="preserve">Izdrukāts 29.07.2026. 21.36 - 1.0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23-TA-283</w:t>
    </w:r>
    <w:r>
      <w:br/>
    </w:r>
    <w:r w:rsidR="00000000" w:rsidRPr="00000000" w:rsidDel="00000000">
      <w:rPr>
        <w:rtl w:val="0"/>
      </w:rPr>
      <w:t xml:space="preserve">Izdrukāts 29.07.2026. 21.36 - 1.0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anotācija_(ex_ante)_23-TA-283.docx</dc:title>
</cp:coreProperties>
</file>

<file path=docProps/custom.xml><?xml version="1.0" encoding="utf-8"?>
<Properties xmlns="http://schemas.openxmlformats.org/officeDocument/2006/custom-properties" xmlns:vt="http://schemas.openxmlformats.org/officeDocument/2006/docPropsVTypes"/>
</file>