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Rīgā, Mazā Nometņu ielā 56-3 nodošanu privatizācijai"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dzīvojamo māju privatizāciju” (turpmāk –Privatizācijas likums) 7.panta otrā daļa, 74.panta trešā un ceturtā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Privatizēt dzīvokļa īpašumu, kas nodots īpašumā līdz dzīvojamās mājas privatizācijai.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ar kadastra numuru 01000560135 Mazā Nometņu ielā 56, Rīgā sastāv no dzīvojamās mājas ar kadastra apzīmējumu 01000560135001 un zemes vienības ar kadastra apzīmējumu 01000560135 (turpmāk- Nekustamais īpašums). Nekustamais īpašums pieder vairākiem kopīpašniekiem domājamās daļās, tostarp valstij Finanšu ministrijas personā – ¼ domājamās daļas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kopīpašnieki 2022.gada 28.oktobrī noslēguši līgumu par nekustamā īpašuma lietošanas kārtību un kopīpašuma izbeigšanu, sadalot Nekustamo īpašumu dzīvokļu īpašumos.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Līgumā par kopīpašuma izbeigšanu noteikts, ka valstij patstāvīgā lietošanā un īpašumā ir kopīpašuma 428/2717 domājamās daļas no dzīvojamās mājas un zemes vienības, kas piekrīt dzīvoklim Nr.3 un ietilpst dzīvokļa īpašuma sastāvā. Privatizācijas likuma 74.panta ceturtā daļa paredz, ja dzīvojamā mājā esošs dzīvoklis, mākslinieka darbnīca vai neapdzīvojamā telpa ir nodota īpašumā līdz dzīvojamās mājas privatizācijai, šāda dzīvojamā māja nododama privatizācijai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likuma 73.</w:t>
      </w:r>
      <w:r w:rsidR="00000000" w:rsidRPr="00000000" w:rsidDel="00000000">
        <w:rPr>
          <w:vertAlign w:val="superscript"/>
          <w:rtl w:val="0"/>
        </w:rPr>
        <w:t xml:space="preserve">7</w:t>
      </w:r>
      <w:r w:rsidR="00000000" w:rsidRPr="00000000" w:rsidDel="00000000">
        <w:rPr>
          <w:rtl w:val="0"/>
        </w:rPr>
        <w:t xml:space="preserve"> panta pirmajā daļā noteikts, ka, pamatojoties uz dzīvojamo māju privatizācijas komisijas pieņemto lēmumu un dokumentu, kas apliecina, ka ir izdarīta samaksa par dzīvokļa nodošanu īpašumā līdz dzīvojamās mājas privatizācijai, Valsts zemes dienests izsniedz īrniekam apliecību par īpašuma tiesībām uz dzīvokli līdz dzīvojamās mājas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zemes dienesta Lielrīgas reģionālās nodaļas 2000.gada 20.novembrī izsniegtai apliecībai par īpašuma tiesībām uz dzīvokli līdz dzīvojamās mājas privatizācijai Nekustamā īpašuma dzīvoklis Nr.3 ar kopējo platību 42,8 m</w:t>
      </w:r>
      <w:r w:rsidR="00000000" w:rsidRPr="00000000" w:rsidDel="00000000">
        <w:rPr>
          <w:vertAlign w:val="superscript"/>
          <w:rtl w:val="0"/>
        </w:rPr>
        <w:t xml:space="preserve">2</w:t>
      </w:r>
      <w:r w:rsidR="00000000" w:rsidRPr="00000000" w:rsidDel="00000000">
        <w:rPr>
          <w:rtl w:val="0"/>
        </w:rPr>
        <w:t xml:space="preserve">, kadastra Nr.01003561265, nodots īpašumā fiziskai personai. Nekustamā īpašuma valsts kadastra informācijas sistēmā īpašuma tiesības reģistrētas fiziskai personai. Saskaņā ar Privatizācijas likuma 73.</w:t>
      </w:r>
      <w:r w:rsidR="00000000" w:rsidRPr="00000000" w:rsidDel="00000000">
        <w:rPr>
          <w:vertAlign w:val="superscript"/>
          <w:rtl w:val="0"/>
        </w:rPr>
        <w:t xml:space="preserve">9</w:t>
      </w:r>
      <w:r w:rsidR="00000000" w:rsidRPr="00000000" w:rsidDel="00000000">
        <w:rPr>
          <w:rtl w:val="0"/>
        </w:rPr>
        <w:t xml:space="preserve"> panta trešo daļu ikviens, kas darījuma noslēgšanas vai mantošanas rezultātā ieguvis īpašumā dzīvokli, mākslinieka darbnīcu vai neapdzīvojamo telpu līdz dzīvojamās mājas privatizācijai, atzīstams par dzīvokļa, mākslinieka darbnīcas vai neapdzīvojamās telpas īpašnieku, ja viņš ir reģistrēts Nekustamā īpašuma valsts kadastra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“Publisko aktīvu pārvaldītājs Possessor” (turpmāk – Possessor), pamatojoties uz Privatizācijas likumu un Ministru kabineta 2019.gada 17.septembra noteikumiem Nr.431 “Noteikumi par valsts dzīvojamo māju privatizāciju veicošās institūcijas pārvaldes uzdevuma deleģēšanu”, ir valsts dzīvojamo māju privatizāciju veicošā institūcija. Ministru kabineta 1999.gada 19.janvāra noteikumu Nr.20 „Dzīvojamās mājas privatizācijai nepieciešamo dokumentu sagatavošanas noteikumi” 12.punktā noteikts, ka valsts dzīvojamā māja tiek nodota privatizācijai ar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Nekustamajā īpašumā esošais dzīvoklis Nr.3 nodots īpašumā līdz dzīvojamās mājas privatizācijai, kā arī, lai aizsargātu tā īpašnieka tiesības pabeigt dzīvojamās telpas privatizāciju, Ministru kabinetam jālemj par tā nodošanu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fizisko personu, kurai īpašumā līdz dzīvojamās mājas privatizācijai nodots Nekustamajā īpašumā esošais dzīvoklis Nr.3.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Latvijas valsts nekustamo īpašumu. Rīkojuma projektā risinātais jautājums neparedz ieviest izmaiņas, kas varētu ietekmēt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Neskar nevienu no jomām, jo ir likumīgo funkciju izpilde.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23-TA-1123</w:t>
    </w:r>
    <w:r>
      <w:br/>
    </w:r>
    <w:r w:rsidR="00000000" w:rsidRPr="00000000" w:rsidDel="00000000">
      <w:rPr>
        <w:rtl w:val="0"/>
      </w:rPr>
      <w:t xml:space="preserve">Izdrukāts 29.07.2026. 22.22 - 3.0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23-TA-1123</w:t>
    </w:r>
    <w:r>
      <w:br/>
    </w:r>
    <w:r w:rsidR="00000000" w:rsidRPr="00000000" w:rsidDel="00000000">
      <w:rPr>
        <w:rtl w:val="0"/>
      </w:rPr>
      <w:t xml:space="preserve">Izdrukāts 29.07.2026. 22.22 - 3.0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anotācija_(ex_ante)_23-TA-1123.docx</dc:title>
</cp:coreProperties>
</file>

<file path=docProps/custom.xml><?xml version="1.0" encoding="utf-8"?>
<Properties xmlns="http://schemas.openxmlformats.org/officeDocument/2006/custom-properties" xmlns:vt="http://schemas.openxmlformats.org/officeDocument/2006/docPropsVTypes"/>
</file>