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civilās ekspertes dalību Eiropas Savienības misijā Armēnijā"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civilās ekspertes Kristīnes Grīnbergas dalības apstiprināšanu Eiropas Savienības misijā Armēnijā (turpmāk – starptautiskā misija),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misija tika izveidota ar 2023. gada 20. februārī pieņemto ES Padomes lēmumu KĀDP (Kopējā ārpolitika un drošības politika) 2023/386. Tās galvenie uzdevumi ir veicināt stabilitāti Armēnijas pierobežas zonā, stiprināt cilvēku drošību un atbalstīt uzticības veidošanas procesu starp Armēniju un Azerbaidžānu. Starptautiskajā misijā patreiz darbojas 2 civilie eksperti no Latvijas.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2025. gada 23. jūlija vēstuli Ref. Ares(2025)5991177, kurā informēta, ka K. Grīnberga ir izraudzīta starptautiskajā misijā preses un publiskās informācijas eksperta amatā. K. Grīnberga atbilst Noteikumu Nr. 598 4. punktā noteiktajām prasībām un ir piekritusi dalībai starptautiskajā misijā no 2025. gada 1. oktobra līdz 2026. gada 30. septembrim.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civilās ekspertes  K. Grīnbergas apstiprināšanu starptautiskajā misijā, kā arī dalības nodrošināšanai paredzētā finansējuma piešķiršanu. Saskaņā ar Noteikumu Nr. 598 16. punktu izdevumus, kas saistīti ar civilā eksperta dalību starptautiskajā misijā, izvirzītājinstitūcija sedz no tai budžetā paredzētajiem līdzekļiem vai normatīvajos aktos noteiktajā kārtībā pieprasa no valsts budžeta programmas "Līdzekļi neparedzētiem gadījumiem". Izdevumus, kas saistīti ar civilā eksperta dalību starptautiskajā misijā nav iespējams nodrošināt no ĀM budžetā paredzētajiem līdzekļiem un tādēļ tie tiek prasīti no budžeta programmas "Līdzekļi neparedzētiem gadījumiem". Starptautiskā misija šos izdevumus neapmaksā.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17 324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2025. gadā 17 324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2026. gadā nepieciešamais finansējums 45 953 </w:t>
      </w:r>
      <w:r w:rsidR="00000000" w:rsidRPr="00000000" w:rsidDel="00000000">
        <w:rPr>
          <w:i w:val="1"/>
          <w:rtl w:val="0"/>
        </w:rPr>
        <w:t xml:space="preserve">euro</w:t>
      </w:r>
      <w:r w:rsidR="00000000" w:rsidRPr="00000000" w:rsidDel="00000000">
        <w:rPr>
          <w:rtl w:val="0"/>
        </w:rPr>
        <w:t xml:space="preserve"> apmērā tiks nodrošināts  Finanšu ministrijai atbilstoši Ārlietu ministrijas priekšlikumam precizējot un palielinot Ārlietu ministrijas budžeta bāzes izdevumus programmā 97.00.00 "Nozaru vadība un politikas plānošana" civilās ekspertes darbības nodrošināšanai no 2026. 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25-TA-1818</w:t>
    </w:r>
    <w:r>
      <w:br/>
    </w:r>
    <w:r w:rsidR="00000000" w:rsidRPr="00000000" w:rsidDel="00000000">
      <w:rPr>
        <w:rtl w:val="0"/>
      </w:rPr>
      <w:t xml:space="preserve">Izdrukāts 29.07.2026. 22.43 - 1.0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25-TA-1818</w:t>
    </w:r>
    <w:r>
      <w:br/>
    </w:r>
    <w:r w:rsidR="00000000" w:rsidRPr="00000000" w:rsidDel="00000000">
      <w:rPr>
        <w:rtl w:val="0"/>
      </w:rPr>
      <w:t xml:space="preserve">Izdrukāts 29.07.2026. 22.43 - 1.0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anotācija_(ex_ante)_25-TA-1818.docx</dc:title>
</cp:coreProperties>
</file>

<file path=docProps/custom.xml><?xml version="1.0" encoding="utf-8"?>
<Properties xmlns="http://schemas.openxmlformats.org/officeDocument/2006/custom-properties" xmlns:vt="http://schemas.openxmlformats.org/officeDocument/2006/docPropsVTypes"/>
</file>