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98" w:type="dxa"/>
        <w:tblLook w:val="04A0" w:firstRow="1" w:lastRow="0" w:firstColumn="1" w:lastColumn="0" w:noHBand="0" w:noVBand="1"/>
      </w:tblPr>
      <w:tblGrid>
        <w:gridCol w:w="1084"/>
        <w:gridCol w:w="2885"/>
        <w:gridCol w:w="1276"/>
        <w:gridCol w:w="1134"/>
        <w:gridCol w:w="1127"/>
        <w:gridCol w:w="1134"/>
        <w:gridCol w:w="993"/>
        <w:gridCol w:w="1169"/>
        <w:gridCol w:w="1207"/>
        <w:gridCol w:w="960"/>
        <w:gridCol w:w="1169"/>
        <w:gridCol w:w="960"/>
      </w:tblGrid>
      <w:tr w:rsidR="00F5594C" w:rsidRPr="00F5594C" w:rsidTr="00F5594C">
        <w:trPr>
          <w:trHeight w:val="280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F5594C" w:rsidRPr="00F5594C" w:rsidTr="00F5594C">
        <w:trPr>
          <w:trHeight w:val="280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0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Izdevumi  materiālās palīdzības piešķiršanai repatrianta, patvēruma meklētāja, bēgļa vai alternatīvā  statusu saņēmušām personām 2022.- 2025.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F5594C" w:rsidRPr="00F5594C" w:rsidTr="00F5594C">
        <w:trPr>
          <w:trHeight w:val="280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68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D87487">
            <w:pPr>
              <w:spacing w:after="0" w:line="240" w:lineRule="auto"/>
              <w:ind w:left="2585" w:hanging="2585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budže</w:t>
            </w: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ta apakšprogrammā 11.01.00   EKK-  6239 Pārējie valsts pabalsti un kompensācijas</w:t>
            </w:r>
            <w:bookmarkStart w:id="0" w:name="_GoBack"/>
            <w:bookmarkEnd w:id="0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F5594C" w:rsidRPr="00F5594C" w:rsidTr="00F5594C">
        <w:trPr>
          <w:trHeight w:val="280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F5594C" w:rsidRPr="00F5594C" w:rsidTr="00F5594C">
        <w:trPr>
          <w:trHeight w:val="840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Izdevumi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2022.gada plāns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2022.gada faktiskā izpilde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2023.gada plāns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2024.gada plāns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Finanšu resursu pārdale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Precizētais 2024.gada plāns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2025.gada plāns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Finanšu resursu pārdale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Precizētais 2025.gada plāns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F5594C" w:rsidRPr="00F5594C" w:rsidTr="00F5594C">
        <w:trPr>
          <w:trHeight w:val="280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Izdevumi kopā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133 161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138 144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133 161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133 161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133 161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133 161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133 161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F5594C" w:rsidRPr="00F5594C" w:rsidTr="00F5594C">
        <w:trPr>
          <w:trHeight w:val="62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Dienas uzturnaudas 3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izmaksas nodrošināšana patvēruma meklētājiem.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44 100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44 100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56 181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100 281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44 100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56 181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100 281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F5594C" w:rsidRPr="00F5594C" w:rsidTr="00F5594C">
        <w:trPr>
          <w:trHeight w:val="7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Atbalsts personām, kurām piešķirts bēgļa vai alternatīvais statuss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17 918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33 319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17 918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17 918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14 962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32 880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17 918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14 962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32 880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F5594C" w:rsidRPr="00F5594C" w:rsidTr="00F5594C">
        <w:trPr>
          <w:trHeight w:val="68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Materiālās palīdzības piešķiršana repatrianta statusu saņēmušām personām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71 143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104 825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71 143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71 143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-71 143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71 143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-71 143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F5594C" w:rsidRPr="00F5594C" w:rsidTr="00F5594C">
        <w:trPr>
          <w:trHeight w:val="1050"/>
        </w:trPr>
        <w:tc>
          <w:tcPr>
            <w:tcW w:w="14138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 xml:space="preserve">* 2022.gadā  budžeta programmā  99.00.00 „Līdzekļu neparedzētiem gadījumiem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>izlietojums”papildus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 xml:space="preserve"> piešķirts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>finasējums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 xml:space="preserve"> 109 000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 xml:space="preserve"> (faktiskais izlietojums 108 500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 xml:space="preserve">), lai nodrošinātu dienas uzturnaudas 3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 xml:space="preserve"> izmaksas palielinoties patvēruma meklētāju skaitam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</w:pPr>
          </w:p>
        </w:tc>
      </w:tr>
      <w:tr w:rsidR="00F5594C" w:rsidRPr="00F5594C" w:rsidTr="00F5594C">
        <w:trPr>
          <w:trHeight w:val="280"/>
        </w:trPr>
        <w:tc>
          <w:tcPr>
            <w:tcW w:w="9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2024.gada un turpmāk pieaugot patvēruma meklētāju skaitam prognozēti šādi izdevumi: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F5594C" w:rsidRPr="00F5594C" w:rsidTr="00F5594C">
        <w:trPr>
          <w:trHeight w:val="280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Vidēji gadā prognozēt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 piešķirt bēgļa vai alternatīvo</w:t>
            </w: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statusu 150 personām.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F5594C" w:rsidRPr="00F5594C" w:rsidTr="00F5594C">
        <w:trPr>
          <w:trHeight w:val="750"/>
        </w:trPr>
        <w:tc>
          <w:tcPr>
            <w:tcW w:w="141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Paredzot, ka par 30% no statusa saņēmējiem tiks pieņemts lēmums vienreizējā pabalsta izmaksai 278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( 45p/m x 278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= 12 510 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) un par 70% no statusa saņēmējiem tiks pieņemts lēmums vienreizējā pabalsta izmaksai 194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( 105 p/m x 194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= 20 370 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). Kopā 32 880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F5594C" w:rsidRPr="00F5594C" w:rsidTr="00F5594C">
        <w:trPr>
          <w:trHeight w:val="280"/>
        </w:trPr>
        <w:tc>
          <w:tcPr>
            <w:tcW w:w="150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Patvēruma meklētāju centrā uzturas vidēji dienā no 90 – 100 patvēruma meklētājiem un lai nodrošinātu dienas naudas izmaksu papildus nepieciešami 120 450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</w:p>
        </w:tc>
      </w:tr>
      <w:tr w:rsidR="00F5594C" w:rsidRPr="00F5594C" w:rsidTr="00F5594C">
        <w:trPr>
          <w:trHeight w:val="280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Aprēķins:</w:t>
            </w:r>
          </w:p>
        </w:tc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F5594C" w:rsidRPr="00F5594C" w:rsidTr="00F5594C">
        <w:trPr>
          <w:trHeight w:val="280"/>
        </w:trPr>
        <w:tc>
          <w:tcPr>
            <w:tcW w:w="6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92 p/m x 3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  <w:r w:rsidRPr="00F5594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x 365 dienas = 100 740 </w:t>
            </w:r>
            <w:proofErr w:type="spellStart"/>
            <w:r w:rsidRPr="00F5594C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proofErr w:type="spellEnd"/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94C" w:rsidRPr="00F5594C" w:rsidRDefault="00F5594C" w:rsidP="00F5594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:rsidR="00CF7073" w:rsidRDefault="00CF7073" w:rsidP="00D87487">
      <w:pPr>
        <w:spacing w:after="120" w:line="240" w:lineRule="auto"/>
      </w:pPr>
    </w:p>
    <w:sectPr w:rsidR="00CF7073" w:rsidSect="00F5594C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94C"/>
    <w:rsid w:val="00CF7073"/>
    <w:rsid w:val="00D87487"/>
    <w:rsid w:val="00F5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B7870"/>
  <w15:chartTrackingRefBased/>
  <w15:docId w15:val="{32084D40-B393-4B57-8F61-301A1E33F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1217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Briede</dc:creator>
  <cp:keywords/>
  <dc:description/>
  <cp:lastModifiedBy>Ilze Briede</cp:lastModifiedBy>
  <cp:revision>1</cp:revision>
  <dcterms:created xsi:type="dcterms:W3CDTF">2023-01-20T09:17:00Z</dcterms:created>
  <dcterms:modified xsi:type="dcterms:W3CDTF">2023-01-20T09:30:00Z</dcterms:modified>
</cp:coreProperties>
</file>