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652 "Gada pārskata sagatavošanas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Finanšu ministrijas (Valsts kases) iniciatīvas, lai pilnveidotu gada pārskata sagatavošanas kārtības normatīvo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28. septembra noteikumos Nr. 652 "Gada pārskata sagatavošanas kārtība (turpmāk – noteikumu projekts) mērķis ir pilnveidot gada pārskata sagatavošanas kārtības normatīvo regulējumu attiecībā uz informācijas atklāšanu par nekustamā īpašuma nodokļa ieņēmumu uzskaiti, finanšu instrumentu risku ierobežošanas uzskaiti, ja budžeta iestāde tādu izmanto, kā arī veikt redakcionālus precizējumus, lai nodrošinātu skaidrāku normatīvā akta izpratni par gada pārskata sagatavošanas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2021.gada 28.septembra noteikumi Nr. 652 "Gada pārskata sagatavošanas kārtība" (turpmāk – MK noteikumi Nr.652) stājas spēkā 2023.gada 1.janvārī, atbilstoši arī grozījumiem jāstājas spēkā šajā datumā. Noteikumu projektā iekļautās normas par informācijas uzrādīšanu par nekustamā īpašuma nodokli stājas spēkā 2024.gada 1.janvārī vienlaicīgi ar grozījumiem Ministru kabineta 2018. gada 13. februāra noteikumos Nr.87 “Grāmatvedības uzskaites kārtība budžeta iestādēs” (turpmāk – MK noteikumi Nr.87).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Nr.652 nosaka prasības budžeta iestāžu gada pārskatu, konsolidēto gada pārskatu, ikgadējo pārskatu un saimnieciskā gada pārskata sagatavošanai, ņemot vērā MK noteikumos Nr.87 ietvertās prasības budžeta iestāžu grāmatvedības uzskaitei.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21. decembra noteikumiem Nr. 849 "Grozījumi Ministru kabineta 2018. gada 13. februāra noteikumos Nr. 87 "Grāmatvedības uzskaites kārtība budžeta iestādēs"" ir veikti grozījumi, kas ietekmē gada pārskatā sniedzamo informāciju par finanšu instrumentu risku ierobežošanas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noteikumos Nr.652 pilnveidot informācijas atklāšanu par finanšu instrumentu risku ierobežošanas uzskaiti. Papildinātas prasības pārskata par darbības finansiālajiem rezultātiem sagatavošanai (grozījumi 68.4.1.apakšpunktā), grāmatvedības uzskaites kārtības apraksta (grozījumi 109.9.apakšpunktā), finanšu instrumentu risku pārvaldīšanas apraksta (grozījumi 111.punktā) un finanšu pārskatu strukturizētā skaidrojuma sagatavošanai (grozījumi 115.35, 117.4</w:t>
      </w:r>
      <w:r w:rsidR="00000000" w:rsidRPr="00000000" w:rsidDel="00000000">
        <w:rPr>
          <w:vertAlign w:val="superscript"/>
          <w:rtl w:val="0"/>
        </w:rPr>
        <w:t xml:space="preserve">1</w:t>
      </w:r>
      <w:r w:rsidR="00000000" w:rsidRPr="00000000" w:rsidDel="00000000">
        <w:rPr>
          <w:rtl w:val="0"/>
        </w:rPr>
        <w:t xml:space="preserve">. un 117.4</w:t>
      </w:r>
      <w:r w:rsidR="00000000" w:rsidRPr="00000000" w:rsidDel="00000000">
        <w:rPr>
          <w:vertAlign w:val="superscript"/>
          <w:rtl w:val="0"/>
        </w:rPr>
        <w:t xml:space="preserve">2</w:t>
      </w:r>
      <w:r w:rsidR="00000000" w:rsidRPr="00000000" w:rsidDel="00000000">
        <w:rPr>
          <w:rtl w:val="0"/>
        </w:rPr>
        <w:t xml:space="preserve">.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Nr.652 nepieciešami grozījumi, kas uzlabos tiesību normu izpratni, kas konstatēti Ministru kabineta 2018. gada 19. jūnija noteikumu Nr. 344 "Gada pārskata sagatavošanas kārtība" (turpmāk - MK noteikumi Nr.344) piemērošanas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Nr.652 2023.gada 1.janvārī aizstās MK noteikumus Nr.344.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noteikumos Nr.652: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informāciju par metodēm un pieņēmumiem, nosakot bioloģisko aktīvu lauksaimnieciskai darbībai un lauksaimniecības produktu patieso vērtību, norāda grāmatvedības uzskaites principu aprakstā nevis finanšu pārskata pielikuma strukturizētajā skaidrojumā (svītrots 115.11.apakšpunkts un precizēts 109.2.apakšpunkts);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redakcionālus precizējumus, lai nodrošinātu skaidrāku normatīvā akta izpratni par informācijas atklāšanu gada pārskata pielikumā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2.1.saimnieciskā gada pārskata konsolidācijas procedūrām, vienādojot finanšu pārskatu posteņu konsolidāciju (bilances, ieņēmumu un izdevumu posteņos);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nodrošināt padotības iestāžu sniegto informāciju par nodotajiem/ saņemtajiem nefinanšu aktīviem arī īstermiņa daļā, kas atvieglos konsolidācijas procedūras sagatavojot konsolidētos gada pārskatus ( grozījumi 115.4.apakšpunktā);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ilgtermiņa ieguldījumiem - kapitālsabiedrības ieguldījumu turējumā nodotajā valsts vai pašvaldības īpašumā (grozījumi 115.7. apakšpunktā), izmaiņām līdzdalības kapitālsabiedrību kapitālā uzskaites vērtībā (grozījumi 115.8.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finanšu instrumentu (saistību) nākotnes naudas plūsmu (grozījumi 115.45.apakšpunktā),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finanšu instrumentiem - pārskata par darbības finansiālajiem rezultātiem pielikumā sniedzamo informāciju par procentu ieņēmumiem (grozījumi 117.1.apakšpunktā), par ieņēmumiem un izdevumiem no finanšu instrumentiem, kas nav ietverti finanšu instrumenta procentu likmes noteikšanā (grozījumi 117.3. apakšpunktā) un par finanšu instrumentu, kam piemērota naudas plūsmas riska ierobežošanas uzskaite (papildināts ar jaunu 117.4</w:t>
      </w:r>
      <w:r w:rsidR="00000000" w:rsidRPr="00000000" w:rsidDel="00000000">
        <w:rPr>
          <w:vertAlign w:val="superscript"/>
          <w:rtl w:val="0"/>
        </w:rPr>
        <w:t xml:space="preserve">1</w:t>
      </w:r>
      <w:r w:rsidR="00000000" w:rsidRPr="00000000" w:rsidDel="00000000">
        <w:rPr>
          <w:rtl w:val="0"/>
        </w:rPr>
        <w:t xml:space="preserve"> un 117.4</w:t>
      </w:r>
      <w:r w:rsidR="00000000" w:rsidRPr="00000000" w:rsidDel="00000000">
        <w:rPr>
          <w:vertAlign w:val="superscript"/>
          <w:rtl w:val="0"/>
        </w:rPr>
        <w:t xml:space="preserve">2</w:t>
      </w:r>
      <w:r w:rsidR="00000000" w:rsidRPr="00000000" w:rsidDel="00000000">
        <w:rPr>
          <w:rtl w:val="0"/>
        </w:rPr>
        <w:t xml:space="preserve">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Nr.87 ir paredzēti grozījumi attiecībā uz nekustamā īpašuma nodokļa (turpmāk - NĪN) ieņēmumu grāmatvedības uzskaiti un attiecīgi MK noteikumos Nr.652 nepieciešams paredzēt informācijas atklāšanas prasības par šiem ieņēmumiem un ar tiem saistītajiem grāmatvedības uzskaites posteņiem.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ka MK noteikumu Nr. 87 prasības neattiecas uz NĪN ieņēmumu uzskaiti, atbilstoši Valsts kontroles revīzijā konstatētajam, pašvaldības veica NĪN ieņēmumu grāmatvedības uzskaiti un gada pārskatā jau sniedz informāciju par šī nodokļa ieņēmumu prasībām un saistībām. Jau tagad MK noteikumi Nr. 344 un  MK noteikumi Nr. 652 nosaka pašvaldībām finanšu pārskata pielikuma strukturizētajā skaidrojumā sniegt informāciju par NĪN bruto prasību sadalījumu atbilstoši kavējuma termiņiem un par piešķirto nodokļu atvieglojumu veidu un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paredzēts samazināt sniedzamās informācijas atklāšanas prasības par nodokļu administrācijas prasībām un saistībām par NĪN, lai neradītu izmaiņas pašvaldības NĪN administrēšanas sistēmas (NINO)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svītrota prasība atklāt informāciju par NĪN prasībām pret nodokļu maksātājiem, kuru aktuālā kopējā parāda summa pārsniedz 1 000 000 </w:t>
      </w:r>
      <w:r w:rsidR="00000000" w:rsidRPr="00000000" w:rsidDel="00000000">
        <w:rPr>
          <w:i w:val="1"/>
          <w:rtl w:val="0"/>
        </w:rPr>
        <w:t xml:space="preserve">euro</w:t>
      </w:r>
      <w:r w:rsidR="00000000" w:rsidRPr="00000000" w:rsidDel="00000000">
        <w:rPr>
          <w:rtl w:val="0"/>
        </w:rPr>
        <w:t xml:space="preserve"> (grozījumi 115.28.apakšpunktā),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izņēmums sniegt informāciju par prasībām un saistībām no NĪN ieņēmumiem sadalījumā pa institucionālajiem sektoriem (grozījumi 115.49. un 115.51.apakšpunktā), bet tikai par kopējo attiecīgo prasību un saistību summu. NĪN ieņēmumi veido ap 2.25% no kopbudžeta nodokļu ieņēmumiem. Izņēmums attiecībā uz pašvaldības prasībām un saistībām par NIN ieņēmumiem neietekmēs statistiskās informācijas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svītrota prasība atklāt informāciju par NĪN bruto prasību sadalījumu atbilstoši kavējuma termiņiem (grozījumi 115.14.apakšpunktā).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stājas spēkā 2024.gada 1.janvārī un šo informāciju pirmo reizi sniedz, sagatavojot 2024.gada pārskatu, kuru iesniedz 2025.gadā.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Precizētas normas 115.26., 115.27., 115.28., 115.29. un 115.30. apakšpunktā nosakot, ka šādas informācijas atklāšana attiecas tikai uz VID, un tās stājas spēkā ar 2023.gada 1.janvāri. Papildus skaidrojam, ka VID sniedz informāciju finanšu pārskatos par grāmatvedības uzskaites datiem, tai skaitā par citiem budžetiem pārdalāmiem nodokļu ieņēmumiem, kas uzskaitīti saskaņā ar MK noteikumu Nr.87 prasībām un klasificēti atbilstoši Ministru kabineta 2005. gada 27. decembra noteikumiem Nr. 1032 "Noteikumi par budžetu ieņēmumu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izņēmumu, ka nekustamā īpašuma nodokļa prasības un saistības nesniedz sadalījumā pa institucionālajiem sektoriem, precizētas normas, kas nosaka konsolidētā saimnieciskā gada pārskata sagatavošanu (grozījumi 29.3.apakšpunktā).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21.decembra MK noteikumiem Nr. 847 "Grozījumi Ministru kabineta 2018. gada 19. jūnija noteikumos Nr. 344 "Gada pārskata sagatavošanas kārtība"" (turpmāk - MK noteikumi Nr. 847) noteikta prasība informācijas sniegšanai par VID administrēto nodokļu, nodevu un citu tā administrēto uz valsts budžetu attiecināmo maksājumu atvieglojumiem.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 tāda pati norma kā MK noteikumos Nr. 847, paredzot grozījumus MK noteikumu Nr.652 131.3.apakšpunktā.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21. decembra noteikumu Nr. 877 "Grāmatvedības kārtošanas noteikumi" (turpmāk – MK noteikumi Nr.877) nosaka vispārīgās prasības gada slēguma inventarizācijas veikšanai, tai skaitā 72.punktā noteikts, ka budžeta iestādes salīdzinot prasības un saistības vispārējās valdības sektora ietvaros ievēro kārtību, kāda paredzēta normatīvajos aktos, kas izdoti uz “Likuma par budžetu un finanšu vadību” pamata, t.i.,  MK noteikumos Nr.652, kas nosaka visus darījumus un prasību un saistību atlikumus salīdzināt ePārskatu sistēmā. Ņemot vērā Ministru kabineta 2006.gada 20.jūnijā noteikumu Nr.495 "Likuma "Par nekustamā īpašuma nodokli" normu piemērošanas kārtība" 26.punktā paredzēto, ka pašvaldībām nav pienākuma nosūtīt nodokļa maksātājam salīdzinā­šanas aktu par nodokļa parādiem, rodas divu normatīvo aktu pretruna. Saskaņā ar LPS sniegto informāciju jebkurš nodokļu maksātājs var uzzināt sava NĪN aprēķina, nomaksas un nokavējuma naudu aktuālo stāvokli, pieslēdzoties epakalpojumi.lv, kā arī par Rīgas pašvaldības administrēto nodokli ­– arī eriga.lv, kā arī nodokļu maksātājam katru gadu tiek nosūtīts nodokļu maksāšanas paziņojums, kurā tiek paziņoti arī neapmaksātie parādi.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normatīvo aktu prasības, kā arī samazinātu administratīvo slogu, paredzēts veikt grozījumus MK noteikumu Nr.652 133. un 135. punktā un papildinot ar 1351.punktu, nosakot, ka salīdzināšanos starp vispārējās valdības sektora struktūrām ePārskatos neveic par NĪN prasību un saistību kontu atlikumiem un darījumiem. Lai ievērotu MK noteikumu Nr.877 prasības slēguma inventarizācijas veikšanai, budžeta iestādes - NĪN maksātājas, inventarizācijas instrukcijā nosaka prasību un saistību par NĪN inventarizācijas kārtību, </w:t>
      </w:r>
      <w:r w:rsidR="00000000" w:rsidRPr="00000000" w:rsidDel="00000000">
        <w:rPr>
          <w:i w:val="1"/>
          <w:rtl w:val="0"/>
        </w:rPr>
        <w:t xml:space="preserve">piemēram</w:t>
      </w:r>
      <w:r w:rsidR="00000000" w:rsidRPr="00000000" w:rsidDel="00000000">
        <w:rPr>
          <w:rtl w:val="0"/>
        </w:rPr>
        <w:t xml:space="preserve">, NIN prasību un saistību atlikumu salīdzināšanu var veikt izmantojot informāciju kas pieejama pašvaldību e-risinājumos, </w:t>
      </w:r>
      <w:r w:rsidR="00000000" w:rsidRPr="00000000" w:rsidDel="00000000">
        <w:rPr>
          <w:i w:val="1"/>
          <w:rtl w:val="0"/>
        </w:rPr>
        <w:t xml:space="preserve">piemēram </w:t>
      </w:r>
      <w:r w:rsidR="00000000" w:rsidRPr="00000000" w:rsidDel="00000000">
        <w:rPr>
          <w:rtl w:val="0"/>
        </w:rPr>
        <w:t xml:space="preserve">www.epakalpojumi.lv sadaļā  "Mans nekustamā īpašuma nodoklis" vai  attiecībā uz Rīgas pilsētā esošiem nekustamajiem īpašumiem - arī portāla www.eriga.lv elektroniskajā pakalpojumā "Nekustamā īpašuma nodoklis".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citas centrālās valsts iestādes un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paredzētas izmaiņas informācijas sniegšanai par finanšu instrumentiem, ko sagatavo Valsts kase un citas budžeta iestādes, kuras izmanto atvasinātos finanšu instrumentus, kā arī par nekustamā īpašuma nodokļa ieņēmumiem un tiem saistītajiem bilances posteņiem, ko sagatavo pašvaldības. Izmaiņas paredzētas vispārējās valdības sektora savstarpējo prasību, saistību un darījumu salīdzināšanā par nekustamā īpašuma nodokli.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2018.gada 13.februāra noteikumos Nr.87 “Grāmatvedības uzskaites kārtība budžeta iestādēs”” (21-TA-1664)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Nr.87 ir paredzēti grozījumi attiecībā uz nekustamā īpašuma nodokļa ieņēmumu grāmatvedības uzskaiti un attiecīgi MK noteikumos Nr.652 nepieciešams paredzēt informācijas atklāšanas prasības par šiem ieņēmumiem un ar tiem saistītajiem grāmatvedības uzskaites posteņiem.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atbalstīja noteikumu projektā ietvertās normas informācijas atklāšanai par nekustamā īpašuma nodokļa ieņēmumiem.</w:t>
      </w:r>
      <w:r w:rsidR="00000000" w:rsidRPr="00000000" w:rsidDel="00000000">
        <w:rPr>
          <w:rtl w:val="0"/>
        </w:rPr>
        <w:t xml:space="preserve">Valsts kase noteikumu projekta izstrādes gaitā ņēma vērā ministriju un pašvaldību izteikto viedokli par noteikumu projektā ietvertajām normām.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ministrijas, citas centrālās valsts iestādes un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21-TA-1714</w:t>
    </w:r>
    <w:r>
      <w:br/>
    </w:r>
    <w:r w:rsidR="00000000" w:rsidRPr="00000000" w:rsidDel="00000000">
      <w:rPr>
        <w:rtl w:val="0"/>
      </w:rPr>
      <w:t xml:space="preserve">Izdrukāts 29.07.2026. 21.55 - 3.0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21-TA-1714</w:t>
    </w:r>
    <w:r>
      <w:br/>
    </w:r>
    <w:r w:rsidR="00000000" w:rsidRPr="00000000" w:rsidDel="00000000">
      <w:rPr>
        <w:rtl w:val="0"/>
      </w:rPr>
      <w:t xml:space="preserve">Izdrukāts 29.07.2026. 21.55 - 3.0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anotācija_(ex_ante)_21-TA-1714.docx</dc:title>
</cp:coreProperties>
</file>

<file path=docProps/custom.xml><?xml version="1.0" encoding="utf-8"?>
<Properties xmlns="http://schemas.openxmlformats.org/officeDocument/2006/custom-properties" xmlns:vt="http://schemas.openxmlformats.org/officeDocument/2006/docPropsVTypes"/>
</file>