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finanšu līdzekļu piešķiršanu no valsts budžeta programmas "Līdzekļi neparedzētiem gadījumiem"" (turpmāk – rīkojuma projekts) sagatavots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2022. gada 24. maija rīkojuma Nr. 362 "Par materiāltehnisko līdzekļu un krājumu nodošanu Ukrainas Ārkārtējo situāciju dienestam" (turpmāk – rīkojums Nr.362) 6.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2018. gada 17. jūlija noteikumu Nr. 421 "Kārtība, kādā veic gadskārtējā valsts budžeta likumā noteiktās apropriācijas izmaiņas" (turpmāk -  noteikumi Nr.421) 43.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ministrijai no valsts budžeta programmas 02.00.00 "Līdzekļi neparedzētiem gadījumiem" piešķirt Iekšlietu ministrijai (Valsts ugunsdzēsības un glābšanas dienestam) finansējumu 38 478 </w:t>
      </w:r>
      <w:r w:rsidR="00000000" w:rsidRPr="00000000" w:rsidDel="00000000">
        <w:rPr>
          <w:i w:val="1"/>
          <w:rtl w:val="0"/>
        </w:rPr>
        <w:t xml:space="preserve">euro</w:t>
      </w:r>
      <w:r w:rsidR="00000000" w:rsidRPr="00000000" w:rsidDel="00000000">
        <w:rPr>
          <w:rtl w:val="0"/>
        </w:rPr>
        <w:t xml:space="preserve"> apmērā, lai segtu faktiskos izdevumus, kas saistīti ar  Valsts ugunsdzēsības un glābšanas dienesta nodoto materiāltehnisko līdzekļu Ukrainas Ārkārtējo situāciju dienestam atjaunošanu.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Rīkojums Nr.362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punkts: Valsts ugunsdzēsības un glābšanas dienestam organizēt rīkojumā minēto materiāltehnisko līdzekļu un krājumu transportēšanu uz Žešuvu (Polijā) un ar transportēšanu saistītos izdevumus segt no Iekšlietu ministrijai valsts budžeta programmā 07.00.00 "Ugunsdrošība, glābšana un civilā aizsardzība" piešķirtajiem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- 5.punkts: Izdevumus, kas saistīti ar Valsts ugunsdzēsības un glābšanas dienesta nodoto materiāltehnisko līdzekļu atjaunošanu, ne vairāk kā 42 968 </w:t>
      </w:r>
      <w:r w:rsidR="00000000" w:rsidRPr="00000000" w:rsidDel="00000000">
        <w:rPr>
          <w:i w:val="1"/>
          <w:rtl w:val="0"/>
        </w:rPr>
        <w:t xml:space="preserve">euro</w:t>
      </w:r>
      <w:r w:rsidR="00000000" w:rsidRPr="00000000" w:rsidDel="00000000">
        <w:rPr>
          <w:rtl w:val="0"/>
        </w:rPr>
        <w:t xml:space="preserve"> apmērā segt no valsts budžeta programmas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- 6.punkts: Iekšlietu ministrijai sagatavot informāciju par nodoto materiāltehnisko līdzekļu atjaunošanai nepieciešamo finansējumu, kā arī sagatavot un normatīvajos aktos noteiktajā kārtībā iesniegt Ministru kabinetā rīkojuma projektu par finanšu līdzekļu piešķiršanu no valsts budžeta programmas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ugunsdzēsības dienests, izpildot rīkojuma Nr.362 1.punktu, ar nodošanas - pieņemšanas aktu ir nodevis Ukrainas Ārkārtējo situāciju dienestam materiāltehniskos līdzekļus.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rīkojuma Nr.362 anotācijā norādīto paredzēts, ka  papildu finanšu resursi būs nepieciešami Valsts ugunsdzēsības un glābšanas dienesta nodoto materiāltehnisko līdzekļu atjaunošanai indikatīvi ne vairāk kā 42 968 </w:t>
      </w:r>
      <w:r w:rsidR="00000000" w:rsidRPr="00000000" w:rsidDel="00000000">
        <w:rPr>
          <w:i w:val="1"/>
          <w:rtl w:val="0"/>
        </w:rPr>
        <w:t xml:space="preserve">euro</w:t>
      </w:r>
      <w:r w:rsidR="00000000" w:rsidRPr="00000000" w:rsidDel="00000000">
        <w:rPr>
          <w:rtl w:val="0"/>
        </w:rPr>
        <w:t xml:space="preserve"> apmērā šādiem resursiem: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Ūdenslīdēju aprīkojuma soma (19 gab.)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Ūdenslīdēja josta (1 gab.)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Ūdenslīdēja svaru josta (1 gab.)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Augstspiediena gaisa balons ar reduktoru (1 gab.)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Saspiestā gaisa balons R (1 gab.)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Gaisa balons (1 gab.)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Slapjais hidrokostīms (1 gab.)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Saspiestā gaisa balons R (1 gab.)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Veste kompensators PARKA (1 gab.)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Ūdenslīdējā kontroles digitālais aprīkojums (1 gab.)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Ūdenslīdēju ekipējums(gaisa tvertne 2.gab.adapters,svaru josta, pagarinātājs) (1 gab.)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ugunsdzēsības putu koncentrāts (20 000 litri).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nodoto materiāltehnisko līdzekļu atjaunošanas nepieciešamību, secināts, ka atjaunot nepieciešams tikai ugunsdzēsības putu koncentrāta krājumus, jo pārējie materiāltehniskie līdzekļi ir pietiekošā daudzumā un nav nepieciešamība tos atjaunot, kā rezultātā samazinājās faktiski nepieciešamais finanšu līdzekļu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atjaunotu materiāltehniskos līdzekļus (ugunsdzēsības putu koncentrātu: 20 000 litri), pamatojoties uz atklāta konkursa “Putu koncentrāta piegāde (uz diviem gadiem)” (iepirkuma identifikācijas numurs - IeM VUGD 2021/18) rezultātiem, 2022. gada 31. maijā ir noslēgts piegādes līgums par 20 000 litri putu koncentrāta iegādi, un šim mērķim nepieciešams finansējums 38 478 </w:t>
      </w:r>
      <w:r w:rsidR="00000000" w:rsidRPr="00000000" w:rsidDel="00000000">
        <w:rPr>
          <w:i w:val="1"/>
          <w:rtl w:val="0"/>
        </w:rPr>
        <w:t xml:space="preserve">euro</w:t>
      </w:r>
      <w:r w:rsidR="00000000" w:rsidRPr="00000000" w:rsidDel="00000000">
        <w:rPr>
          <w:i w:val="1"/>
          <w:rtl w:val="0"/>
        </w:rPr>
        <w:t xml:space="preserve">﻿</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nodoto Ukrainas Ārkārtējo situāciju dienestam materiāltehnisko līdzekļu atjaunošanu, Valsts ugunsdzēsības un glābšanas dienestam bija nepieciešams iegādāties 20 tūkstoši litru putu koncentrāta 38 478 </w:t>
      </w:r>
      <w:r w:rsidR="00000000" w:rsidRPr="00000000" w:rsidDel="00000000">
        <w:rPr>
          <w:i w:val="1"/>
          <w:rtl w:val="0"/>
        </w:rPr>
        <w:t xml:space="preserve">euro</w:t>
      </w:r>
      <w:r w:rsidR="00000000" w:rsidRPr="00000000" w:rsidDel="00000000">
        <w:rPr>
          <w:rtl w:val="0"/>
        </w:rPr>
        <w:t xml:space="preserve"> apmērā, lai nodrošinātu ugunsgrēku dzēšanu naftas produktu rezervuāru parkos.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Nr.421 43.punkts nosaka, ka ministrija pieprasījumu apropriācijas pārdalei no programmas "Līdzekļi neparedzētiem gadījumiem" sagatavo kā tiesību akta projektu, ko normatīvajos aktos noteiktajā kārtībā iesniedz izskatīšanai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ir sagatavots 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Finanšu ministrijai no valsts budžeta programmas 02.00.00 "Līdzekļi neparedzētiem gadījumiem" piešķirt Iekšlietu ministrijai (Valsts ugunsdzēsības un glābšanas dienestam) finansējumu 38 478  </w:t>
      </w:r>
      <w:r w:rsidR="00000000" w:rsidRPr="00000000" w:rsidDel="00000000">
        <w:rPr>
          <w:i w:val="1"/>
          <w:rtl w:val="0"/>
        </w:rPr>
        <w:t xml:space="preserve">euro</w:t>
      </w:r>
      <w:r w:rsidR="00000000" w:rsidRPr="00000000" w:rsidDel="00000000">
        <w:rPr>
          <w:rtl w:val="0"/>
        </w:rPr>
        <w:t xml:space="preserve"> apmērā, lai segtu faktiskos izdevumus, kas saistīti ar Valsts ugunsdzēsības un glābšanas dienesta nodoto materiāltehnisko līdzekļu atjaunošanu.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Iekšlietu ministrijai normatīvajos aktos noteiktajā kārtībā sagatavot un iesniegt Finanšu ministrijā pieprasījumu par  līdzekļu piešķiršanu no valsts budžeta programmas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38 478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38 478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-38 478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-38 478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38 478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segtu izdevumus, kas saistīti ar Valsts ugunsdzēsības un glābšanas dienesta nodoto materiāltehnisko līdzekļu Ukrainas Ārkārtējo situāciju dienestam atjaunošanu, nepieciešams finansējums 38 478 </w:t>
            </w:r>
            <w:r w:rsidR="00000000" w:rsidRPr="00000000" w:rsidDel="00000000">
              <w:rPr>
                <w:sz w:val="24"/>
                <w:i w:val="1"/>
                <w:rtl w:val="0"/>
              </w:rPr>
              <w:t xml:space="preserve">euro</w:t>
            </w:r>
            <w:r w:rsidR="00000000" w:rsidRPr="00000000" w:rsidDel="00000000">
              <w:rPr>
                <w:sz w:val="24"/>
                <w:rtl w:val="0"/>
              </w:rPr>
              <w:t xml:space="preserve"> apmērā, tai skaitā:</w:t>
            </w:r>
          </w:p>
          <w:tbl>
            <w:tblPr>
              <w:tblStyle w:val="DefaultTable"/>
              <w:bidiVisual w:val="0"/>
              <w:tblW w:w="8250.0" w:type="dxa"/>
              <w:tblInd w:w="0.0" w:type="dxa"/>
              <w:jc w:val="center"/>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93"/>
              <w:gridCol w:w="764"/>
              <w:gridCol w:w="907"/>
              <w:gridCol w:w="722"/>
              <w:gridCol w:w="1193"/>
              <w:gridCol w:w="936"/>
              <w:gridCol w:w="1679"/>
              <w:tblGridChange w:id="0">
                <w:tblGrid>
                  <w:gridCol w:w="993"/>
                  <w:gridCol w:w="764"/>
                  <w:gridCol w:w="907"/>
                  <w:gridCol w:w="722"/>
                  <w:gridCol w:w="1193"/>
                  <w:gridCol w:w="936"/>
                  <w:gridCol w:w="1679"/>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Iegādes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Cena ar PVN,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Daudzums, l</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Summa,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Līguma Nr.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Piegādātājs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Putu koncentrāts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1,9239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38 478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Nr. 22-6.7/86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SIA "MON projekts"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Nepieciešams, lai nodrošinātu ugunsgrēku dzēšanu naftas produktu rezervuāru parkos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Amata vietu skaita izmaiņas netiek plānotas.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tiks segti Iekšlietu ministrijas budžeta programmas 99.00.00 "Līdzekļu neparedzētiem gadījumiem izlietojums" ietvaros, līdzekļus pārdalot no valsts budžeta programmas 02.00.00 "Līdzekļi neparedzētiem gadījumiem" Valsts ugunsdzēsības un glābšanas dienestam.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uz rīkojuma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ugunsdzēsības un glābšanas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22-TA-2646</w:t>
    </w:r>
    <w:r>
      <w:br/>
    </w:r>
    <w:r w:rsidR="00000000" w:rsidRPr="00000000" w:rsidDel="00000000">
      <w:rPr>
        <w:rtl w:val="0"/>
      </w:rPr>
      <w:t xml:space="preserve">Izdrukāts 30.07.2026. 00.05 - 1.0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22-TA-2646</w:t>
    </w:r>
    <w:r>
      <w:br/>
    </w:r>
    <w:r w:rsidR="00000000" w:rsidRPr="00000000" w:rsidDel="00000000">
      <w:rPr>
        <w:rtl w:val="0"/>
      </w:rPr>
      <w:t xml:space="preserve">Izdrukāts 30.07.2026. 00.05 - 1.0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anotācija_(ex_ante)_22-TA-2646.docx</dc:title>
</cp:coreProperties>
</file>

<file path=docProps/custom.xml><?xml version="1.0" encoding="utf-8"?>
<Properties xmlns="http://schemas.openxmlformats.org/officeDocument/2006/custom-properties" xmlns:vt="http://schemas.openxmlformats.org/officeDocument/2006/docPropsVTypes"/>
</file>