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2015. gada 22. decembra noteikumos Nr. 775 "Gada pārskatu un konsolidēto gada pārskatu likuma piemērošanas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Ministru prezidenta 2021. gada 12. maija rezolūciju Nr. 2021-1.1.1/28-28 - par nepieciešamiem uzlabojumiem pētniecības un attīstības statistikas datu iegūšanai, t.sk. izmantojot Valsts ieņēmumu dienesta Elektroniskās deklarēšanas sistēmas (turpmāk arī – VID EDS) resursus, bija izstrādāts likumprojekts "Grozījumi Gada pārskatu un konsolidēto gada pārskatu likumā", kas Saeimā pieņemts 2021. gada 11. novembrī (turpmāk – Likuma grozījumi). Likuma grozījumi noteic, ka vidējām un lielām sabiedrībām finanšu pārskata pielikumā ir jāsniedz arī detalizēta informācija par pētniecības un attīstības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Likuma grozījumu piemērošanu, nepieciešams veikt grozījumus saskaņā ar Gada pārskatu un konsolidēto gada pārskatu likuma (turpmāk – Likums) 15.panta pirmo un otro daļu izdotajos Ministru kabineta 2015.gada 22.decembra noteikumos Nr.775 "Gada pārskatu un konsolidēto gada pārskatu likuma piemērošanas noteikumi" (turpmāk - MK 775).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775 nepieciešams saskaņot arī ar Grāmatvedības likumā, kas stājās spēkā 2022.gada 1.janvārī, ietverto regulējumu un ar Komerclikuma grozījumiem, kas pieņemti 2017. gada 15. jūnijā.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Ievērojot Likuma grozījumos iekļauto regulējumu, paredzēt konkrētu pētniecības un attīstības statistikas datu iegūšanai nepieciešamo informāciju, kas sniedzama finanšu pārskata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atsauci uz grāmatvedību regulējošo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saskaņot MK 775 ietverto regulējumu ar grāmatvedību un komercdarbību regulējošos likumu spēkā esošo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55.panta trešās daļas 2.punktu Vadības ziņojumā sniedz ziņas arī par pasākumiem pētniecības un attīstības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Likumā iekļautas tiesību normas, kas izriet no Eiropas Parlamenta un Padomes 2013. gada 26. jūnija Direktīvas 2013/34/ES par noteiktu veidu uzņēmumu gada finanšu pārskatiem, konsolidētajiem finanšu pārskatiem un saistītiem ziņojumiem, ar ko groza Eiropas Parlamenta un Padomes Direktīvu 2006/43/EK un atceļ Padomes Direktīvas 78/660/EEK un 83/349/EEK (turpmāk - Grāmatvedības direktīva).  Grāmatvedības direktīvas 4.panta 5.punkts ietver izvēles iespēju dalībvalstīm, nosakot, ka dalībvalstis var pieprasīt uzņēmumiem, kas nav mazie uzņēmumi, papildus informācijai, kura prasīta saskaņā ar šo direktīvu, gada finanšu pārskatos atklāt vēl citu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grozījumu 4.pants papildina Likuma 53.panta “Papildu informācija vidējām un lielām sabiedrībām finanšu pārskata pielikumā” pirmo daļu ar 17.punktu, lai noteiktu prasību vidējām un lielām sabiedrībām finanšu pārskata pielikumā sniegt arī detalizētu informāciju par pētniecības un attīstības izmaksām. Likuma grozījumu sākotnējās ietekmes novērtējuma (anotācijas) I sadaļas 2.punktā un IV sadaļas 1.punktā bija norādīts, ka nepieciešami grozījumi MK 775, lai tos papildinātu ar attiecīgu regulējumu. I sadaļas 2.punktā bija norādīts, konkrēti kāda informācija par pētniecības un attīstības izmaksām jāsniedz finanšu pārskata pielikumā, lai uzlabotu pētniecības un attīstības statistikas datu iegūšanu, tai skaitā izmantojot VID EDS resursus, un ka pēc likumprojekta pieņemšanas šo noteikumu 9.nodaļa “Pētniecības un attīstības pasākumu un sabiedrībā radītu nemateriālo ieguldījumu klasifikācijas nosacījumiem neatbilstošu bezķermenisku lietu norādīšana finanšu pārskatā” tiks papildināta ar jaunu 194.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r w:rsidR="00000000" w:rsidRPr="00000000" w:rsidDel="00000000">
        <w:rPr>
          <w:vertAlign w:val="superscript"/>
          <w:rtl w:val="0"/>
        </w:rPr>
        <w:t xml:space="preserve">1</w:t>
      </w:r>
      <w:r w:rsidR="00000000" w:rsidRPr="00000000" w:rsidDel="00000000">
        <w:rPr>
          <w:rtl w:val="0"/>
        </w:rPr>
        <w:t xml:space="preserve"> “Piemērojot likuma 53. panta pirmās daļas 17. punkta prasības, sabiedrība finanšu pārskata pielikumā sniedz informāciju par pārskata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r w:rsidR="00000000" w:rsidRPr="00000000" w:rsidDel="00000000">
        <w:rPr>
          <w:vertAlign w:val="superscript"/>
          <w:rtl w:val="0"/>
        </w:rPr>
        <w:t xml:space="preserve">1</w:t>
      </w:r>
      <w:r w:rsidR="00000000" w:rsidRPr="00000000" w:rsidDel="00000000">
        <w:rPr>
          <w:rtl w:val="0"/>
        </w:rPr>
        <w:t xml:space="preserve"> 1. bilancē iekļautām (kapitalizētām attīstības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r w:rsidR="00000000" w:rsidRPr="00000000" w:rsidDel="00000000">
        <w:rPr>
          <w:vertAlign w:val="superscript"/>
          <w:rtl w:val="0"/>
        </w:rPr>
        <w:t xml:space="preserve">1</w:t>
      </w:r>
      <w:r w:rsidR="00000000" w:rsidRPr="00000000" w:rsidDel="00000000">
        <w:rPr>
          <w:rtl w:val="0"/>
        </w:rPr>
        <w:t xml:space="preserve"> 2. izdevumos norakstītām pētniecības un attīstības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r w:rsidR="00000000" w:rsidRPr="00000000" w:rsidDel="00000000">
        <w:rPr>
          <w:vertAlign w:val="superscript"/>
          <w:rtl w:val="0"/>
        </w:rPr>
        <w:t xml:space="preserve">1</w:t>
      </w:r>
      <w:r w:rsidR="00000000" w:rsidRPr="00000000" w:rsidDel="00000000">
        <w:rPr>
          <w:rtl w:val="0"/>
        </w:rPr>
        <w:t xml:space="preserve"> 3. pētniecībā un attīstībā nodarbināto darbinieku skaitu un viņiem aprēķinātās atlīdzības kopsummu;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r w:rsidR="00000000" w:rsidRPr="00000000" w:rsidDel="00000000">
        <w:rPr>
          <w:vertAlign w:val="superscript"/>
          <w:rtl w:val="0"/>
        </w:rPr>
        <w:t xml:space="preserve">1</w:t>
      </w:r>
      <w:r w:rsidR="00000000" w:rsidRPr="00000000" w:rsidDel="00000000">
        <w:rPr>
          <w:rtl w:val="0"/>
        </w:rPr>
        <w:t xml:space="preserve"> 4. saņemto valsts finansējumu pētniecības un attīstības darbu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r w:rsidR="00000000" w:rsidRPr="00000000" w:rsidDel="00000000">
        <w:rPr>
          <w:vertAlign w:val="superscript"/>
          <w:rtl w:val="0"/>
        </w:rPr>
        <w:t xml:space="preserve">1</w:t>
      </w:r>
      <w:r w:rsidR="00000000" w:rsidRPr="00000000" w:rsidDel="00000000">
        <w:rPr>
          <w:rtl w:val="0"/>
        </w:rPr>
        <w:t xml:space="preserve"> 5. noslēgtiem līgumiem par pētniecības darbu izpildi ar citiem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15.panta pirmās daļas 8.punkts dod pilnvarojumu Ministru kabinetam noteikt pētniecības un attīstības pasākumu un sabiedrībā radītu bezķermenisku lietu, kuras neatbilst nemateriālo ieguldījumu klasifikācijas nosacījumiem, norādīšanu finanšu pārskatā, minot konkrētus piemērus. Pašlaik MK 775 neprasa finanšu pārskata pielikumā sniegt detalizētu informāciju par pētniecības un attīstības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ieņēmumu dienesta sniegto informāciju, 2020. gada pārskata bilances postenī “Attīstības izmaksas” informāciju par pētniecības un attīstības izmaksām bija norādījušas sešas lielās sabiedrības un 26 vidējās 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2014. gada 16. septembra noteikumu Nr. 553 "Latvijas Pētniecības un inovācijas stratēģiskās padomes nolikums" 7. punktu un Ministru prezidenta 2019. gada 10. jūnija rīkojumu Nr. 149 apstiprinātās Latvijas Pētniecības un inovācijas stratēģiskās padomes (turpmāk – LPISP) 2021. gada 30. jūnija sēdē tika pieņemts zināšanai un atbalstīts paredzētais Likuma grozījums par Likuma 53.panta pirmās daļas papildināšanu ar 17.punktu, lai noteiktu prasību finanšu pārskata pielikumā sniegt detalizētu informāciju par pētniecības un attīstības izmaksām, kopā ar informāciju par uzdevuma īstenošanai nepieciešamajiem (paredzētajiem) grozījumiem MK 775, papildinot noteikumus ar jaunu punktu, kurā tiks noteikts, kāda informācija sabiedrībai, saistībā ar pētniecības un attīstības izmaksām būs jāsniedz finanšu pārskata pielikumā, izmantojot VID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MK 775 ietvertais regulējums nav saskaņots ar Grāmatvedības likumā, kas stājās spēkā 2022.gada 1.janvārī, ietverto regulējumu attiecībā uz slēguma finanšu pārskatu uzņēmuma darbības izbeigšanas gadījumā un nav precizēts saistībā ar 2017.gada 15.jūnijā veikto grozījumu Komerclikumā, ar kuru tika izslēgts Komerclikuma 326.pants “Likvidācijas sākuma finansu pārskats”.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Likuma grozījumiem tika papildināta Likuma 53.panta “Papildu informācija vidējām un lielām sabiedrībām finanšu pārskata pielikumā” pirmā daļa ar 17.punktu, lai noteiktu prasību vidējām un lielām sabiedrībām finanšu pārskata pielikumā sniegt arī detalizētu informāciju par pētniecības un attīstības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pētniecības un attīstības statistikas datu iegūšanu, tai skaitā izmantojot VID EDS resursus, MK 775 nepieciešams papildināt ar obligātu pienākumu uzņēmumiem (lielajām un vidējām sabiedrībām) sniegt finanšu pārskatu sastāvdaļā - pielikumā, detalizētu informāciju par pētniecības un attīstības izmaksām, bet Ministru kabineta 2016. gada 21. jūnija noteikumu Nr. 399 “Noteikumi par sabiedrību sagatavoto finanšu pārskatu vai konsolidēto finanšu pārskatu elektroniskā noraksta formu” (turpmāk- MK 399) pielikumā “Finanšu pārskata pielikums vai piezīmes” noteikto formu – ar jaunu sadaļu, kur konkrēto pētniecības un attīstības statistikas datu iegūšanai nepieciešamā informācija sniedzama finanšu pārskata pielikumā strukturizētā veidā, ņemot vērā, ka saskaņā ar Likumā iekļauto pilnvarojumu MK 399 noteic iekļaušanai VID EDS sabiedrību sagatavoto finanšu pārskatu vai konsolidēto finanšu pārskatu (ja tāds ir) bilances, peļņas vai zaudējumu, naudas plūsmas pārskata, pašu kapitāla izmaiņu pārskata un finanšu pārskata pielikuma elektroniskā noraksta formu. Šie grozījumi vērsti uz statistikas datu iegūšanas par veiktajiem ieguldījumiem pētniecībā un attīstībā no gadu pārskatiem problēmas risināšanu.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Likuma subjekti varētu sagatavot tādu informāciju par šīm izmaksām, kas būtu izmantojama statistikas vajadzībām un salīdzināma, papildus Likuma grozījumiem nepieciešams izdarīt grozījumus MK 775 un MK 399.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Grāmatvedības likuma 21.panta “Slēguma finanšu pārskats uzņēmuma darbības izbeigšanas gadījumā” pirmā daļa ietver noteikumu, ka, izbeidzot uzņēmuma darbību, sagatavo tādu uzņēmuma darbības slēguma finanšu pārskatu, kas sastāv tikai no bilances un peļņas vai zaudējumu aprēķina. Bet MK 775 277. punkts pašreiz ietver atšķirīgu regulējumu, nosakot, ka likvidējamās sabiedrības finanšu pārskats, kuru sagatavo par to pārskata gadu, kurā likvidācija uzsākta, kā arī par katru nākamo pārskata gadu, kurā turpinās uzsāktā likvidācija, sastāv no tādām pašām finanšu pārskata sastāvdaļām, no kādām sastāv attiecīgās sabiedrības finanšu pārskats. Savukārt MK 775 13.3.apakšnodaļa “Papildu informācijas sniegšana finanšu pārskata pielikumā” (287. un 288.punkts) noteic informācijas sniegšanas prasību finanšu pārskata pielikumā. Tomēr Grāmatvedības likums neprasa, lai slēguma finanšu pārskatam tiktu sagatavots pielikums. Turklāt MK 272. un 290.punkts ietver atsauces uz likumu “Par grāmatvedību”, kuru aizstās Grāmatvedības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Komerclikuma 322.panta “Likvidatora tiesības un pienākumi” sestā daļa noteic, ka likvidācijas laikā sabiedrības firmai pievieno vārdu “likvidējamā”. Ar 2017.gada 15.jūnija likumu izslēgts Komerclikuma 326.pants “Likvidācijas sākuma finansu pārskats”. Savukārt MK 775 276.1. un 276.2.apakšpunkts, 277. un 277.</w:t>
      </w:r>
      <w:r w:rsidR="00000000" w:rsidRPr="00000000" w:rsidDel="00000000">
        <w:rPr>
          <w:vertAlign w:val="superscript"/>
          <w:rtl w:val="0"/>
        </w:rPr>
        <w:t xml:space="preserve">1</w:t>
      </w:r>
      <w:r w:rsidR="00000000" w:rsidRPr="00000000" w:rsidDel="00000000">
        <w:rPr>
          <w:rtl w:val="0"/>
        </w:rPr>
        <w:t xml:space="preserve"> punkts pašreiz ietver uz likvidācijas sākuma finanšu pārskatu attiecināmu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saskaņojot ar Grāmatvedības likumā un Komerclikumā ietverto regulējumu, MK 775 272., 276., 277., 277.</w:t>
      </w:r>
      <w:r w:rsidR="00000000" w:rsidRPr="00000000" w:rsidDel="00000000">
        <w:rPr>
          <w:vertAlign w:val="superscript"/>
          <w:rtl w:val="0"/>
        </w:rPr>
        <w:t xml:space="preserve">1</w:t>
      </w:r>
      <w:r w:rsidR="00000000" w:rsidRPr="00000000" w:rsidDel="00000000">
        <w:rPr>
          <w:rtl w:val="0"/>
        </w:rPr>
        <w:t xml:space="preserve"> un 290.punktā ietverto regulējumu nepieciešams aktualizēt, bet 13.3.apakšnodaļu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ka no sabiedrību finanšu pārskata pielikumiem būtu iespējams iegūt statistikas datus, izmantojot VID EDS, par pētniecības un attīstības izmaksām, noteikumu projektā paredzēts MK 775 papildināt ar 203.</w:t>
      </w:r>
      <w:r w:rsidR="00000000" w:rsidRPr="00000000" w:rsidDel="00000000">
        <w:rPr>
          <w:vertAlign w:val="superscript"/>
          <w:rtl w:val="0"/>
        </w:rPr>
        <w:t xml:space="preserve">1</w:t>
      </w:r>
      <w:r w:rsidR="00000000" w:rsidRPr="00000000" w:rsidDel="00000000">
        <w:rPr>
          <w:rtl w:val="0"/>
        </w:rPr>
        <w:t xml:space="preserve"> punktu šādā redakcijā (noteikumu projekta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“203.</w:t>
      </w:r>
      <w:r w:rsidR="00000000" w:rsidRPr="00000000" w:rsidDel="00000000">
        <w:rPr>
          <w:vertAlign w:val="superscript"/>
          <w:rtl w:val="0"/>
        </w:rPr>
        <w:t xml:space="preserve">1</w:t>
      </w:r>
      <w:r w:rsidR="00000000" w:rsidRPr="00000000" w:rsidDel="00000000">
        <w:rPr>
          <w:rtl w:val="0"/>
        </w:rPr>
        <w:t xml:space="preserve"> Piemērojot likuma 53. panta pirmās daļas 17. punkta prasības, sabiedrība finanšu pārskata pielikumā sniedz informāciju par pārskata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r w:rsidR="00000000" w:rsidRPr="00000000" w:rsidDel="00000000">
        <w:rPr>
          <w:vertAlign w:val="superscript"/>
          <w:rtl w:val="0"/>
        </w:rPr>
        <w:t xml:space="preserve">1</w:t>
      </w:r>
      <w:r w:rsidR="00000000" w:rsidRPr="00000000" w:rsidDel="00000000">
        <w:rPr>
          <w:rtl w:val="0"/>
        </w:rPr>
        <w:t xml:space="preserve"> 1. bilancē iekļautām (kapitalizētām) attīstības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r w:rsidR="00000000" w:rsidRPr="00000000" w:rsidDel="00000000">
        <w:rPr>
          <w:vertAlign w:val="superscript"/>
          <w:rtl w:val="0"/>
        </w:rPr>
        <w:t xml:space="preserve">1</w:t>
      </w:r>
      <w:r w:rsidR="00000000" w:rsidRPr="00000000" w:rsidDel="00000000">
        <w:rPr>
          <w:rtl w:val="0"/>
        </w:rPr>
        <w:t xml:space="preserve"> 2. izdevumos norakstītām pētniecības un attīstības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r w:rsidR="00000000" w:rsidRPr="00000000" w:rsidDel="00000000">
        <w:rPr>
          <w:vertAlign w:val="superscript"/>
          <w:rtl w:val="0"/>
        </w:rPr>
        <w:t xml:space="preserve">1</w:t>
      </w:r>
      <w:r w:rsidR="00000000" w:rsidRPr="00000000" w:rsidDel="00000000">
        <w:rPr>
          <w:rtl w:val="0"/>
        </w:rPr>
        <w:t xml:space="preserve"> 3. pētniecībā un attīstībā nodarbināto vidējo darbinieku skaitu un viņiem aprēķinātās atlīdzības kopsummu;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r w:rsidR="00000000" w:rsidRPr="00000000" w:rsidDel="00000000">
        <w:rPr>
          <w:vertAlign w:val="superscript"/>
          <w:rtl w:val="0"/>
        </w:rPr>
        <w:t xml:space="preserve">1</w:t>
      </w:r>
      <w:r w:rsidR="00000000" w:rsidRPr="00000000" w:rsidDel="00000000">
        <w:rPr>
          <w:rtl w:val="0"/>
        </w:rPr>
        <w:t xml:space="preserve"> 4. saņemto valsts finansējumu pētniecības un attīstības darbu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r w:rsidR="00000000" w:rsidRPr="00000000" w:rsidDel="00000000">
        <w:rPr>
          <w:vertAlign w:val="superscript"/>
          <w:rtl w:val="0"/>
        </w:rPr>
        <w:t xml:space="preserve">1</w:t>
      </w:r>
      <w:r w:rsidR="00000000" w:rsidRPr="00000000" w:rsidDel="00000000">
        <w:rPr>
          <w:rtl w:val="0"/>
        </w:rPr>
        <w:t xml:space="preserve"> 5. noslēgtiem līgumiem par pētniecības darbu izpildi ar citiem uzņēmumiem Grāmatvedības likuma izpratnē.” Ar lietoto terminu “uzņēmums” saprot visus Grāmatvedības likuma 3.panta pirmajā daļā minētos likuma subjektus;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2022.gada 1.janvārī spēkā stājās jaunais Grāmatvedības likums, noteikumu 272.punktā un 290.punktā atsauce uz likumu “Par grāmatvedību” tiek aizstāta ar atsauci uz Grāmatvedības likumu (noteikumu projekta 3. un 7.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saskaņotu noteikumu normas ar Grāmatvedības likumā un Komerclikumā ietverto regulējumu, jaunā redakcijā ir izsakāms 276., 277. un 277.</w:t>
      </w:r>
      <w:r w:rsidR="00000000" w:rsidRPr="00000000" w:rsidDel="00000000">
        <w:rPr>
          <w:vertAlign w:val="superscript"/>
          <w:rtl w:val="0"/>
        </w:rPr>
        <w:t xml:space="preserve">1</w:t>
      </w:r>
      <w:r w:rsidR="00000000" w:rsidRPr="00000000" w:rsidDel="00000000">
        <w:rPr>
          <w:rtl w:val="0"/>
        </w:rPr>
        <w:t xml:space="preserve"> punkts, turpmāk neparedzot  likvidācijas sākuma finanšu pārskata sagatavošanu un finanšu pārskata pielikuma sagatavošanu (noteikumu projekta 4.punkts);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projekts paredz svītrot apakšnodaļu “13.3. Papildu informācijas sniegšana finanšu pārskata pielikumā” (noteikumu projekta 6.punkts);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Grozījumi noteikumu projektā paredz izdarīt redakcionālus precizējumus, aizstājot 13.2.apakšnodaļas nosaukumā, 278., 280., 281., 283. un 284.punktā vārdus “Visu veidu slēguma” ar vārdu “Slēguma” (noteikumu projekta 5.punkts).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alternatīvais risinājums neveikt MK 775 grozījumus un secināts, ka, ja grozījumi netiks veikti, nebūs iespēja iegūt nepieciešamajā apjomā un detalizācijas pakāpē statistikas datus par pētniecības un attīstības izmaksām, kas var kavēt korekti noteikt, cik lielā mērā Nacionālajā attīstības plānā iekļautais mērķis palielināt Latvijas ieguldījumus pētniecībā un attīstībā ir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secināts, ka veiktie grozījumi neradīs administratīvo slogu sabiedrībām un papildus izmaksas neradīs, jo šobrīd Centrālā statistikas pārvalde jau pieprasa plašu un detalizētu veidlapas aizpildīšanu statistikas vajadzībām par pētniecības darbiem un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netieši ietekmēs visas juridiskās personas, kuras ir Likuma un MK 775 subjekti, jo MK 775 ietvertais regulējums būs saskaņots ar Grāmatvedības likumā un Komerclikumā ietverto regulējumu un būs novērsta tiesību normu kolīzija. Attiecībā uz likumprojektā paredzētajām izmaiņām informācijas sniegšanas kārtībā par  pētniecības un attīstības izmaksām finanšu pārskata pielikumā – noteikumu projekts tieši ietekmēs vidējās un lielās komercsabiedrības tiktāl, ciktāl tām vairs nebūs jāaizpilda Centrālā statistikas pārvaldes noteiktās veidlapas statistikas vajadzībām par pētniecības darbiem un izmaksām, bet attiecīgo informāciju tās varēs sniegt VID EDS, aizpildot strukturizēto finanšu pārskata pielikumu. Veiktie grozījumi neradīs administratīvo slogu šīm sabiedrībām un neradīs papildu izmaksas, jo šobrīd Centrālā statistikas pārvalde jau pieprasa plašu un detalizētu veidlapas aizpildīšanu statistikas vajadzībām par pētniecības darbiem un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noteikumu projekts "Grozījums Ministru kabineta 2016. gada 21. jūnija noteikumos Nr. 399 “Noteikumi par sabiedrību sagatavoto finanšu pārskatu vai konsolidēto finanšu pārskatu elektroniskā noraksta formu”” (turpmāk- MK 399)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MK 775 stāsies spēkā vienlaikus ar grozījumu MK 399.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Gada pārskatu un konsolidēto gada pārskatu likumā (turpmāk šajā sadaļā – Likums) iekļautas tiesību normas, kas izriet no Eiropas Parlamenta un Padomes 2013. gada 26. jūnija Direktīvas 2013/34/ES par noteiktu veidu uzņēmumu gada finanšu pārskatiem, konsolidētajiem finanšu pārskatiem un saistītiem ziņojumiem, ar ko groza Eiropas Parlamenta un Padomes Direktīvu 2006/43/EK un atceļ Padomes Direktīvas 78/660/EEK un 83/349/EEK (turpmāk - Grāmatvedības direktīva).  Grāmatvedības direktīvas 4.panta 5.punkts ietver izvēles iespēju dalībvalstīm, nosakot, ka dalībvalstis var pieprasīt uzņēmumiem, kas nav mazie uzņēmumi, papildus informācijai, kura prasīta saskaņā ar šo direktīvu, gada finanšu pārskatos atklāt vēl citu informāciju. Minētā Grāmatvedības direktīvas izvēles norma ir pārņemta Latvijas tiesību aktos ar 2021.gada 11. novembrī pieņemtajiem Likuma grozījumiem, kuru 4.pants papildina Likuma 53.panta “Papildu informācija vidējām un lielām sabiedrībām finanšu pārskata pielikumā” pirmo daļu ar 17.punktu, kurā noteikta prasība vidējām un lielām sabiedrībām finanšu pārskata pielikumā sniegt arī detalizētu informāciju par pētniecības un attīstības izmaksām. Likuma grozījumu sākotnējās ietekmes novērtējuma (anotācijas) IV sadaļas 1.punktā norādīts, ka pēc Likuma grozījumu pieņemšanas būs nepieciešams izdarīt grozījumus MK 775 (Likuma piemērošanas noteikumos), bet I sadaļas 2.punktā norādīts, ka pēc likumprojekta pieņemšanas MK 775 9.nodaļa “Pētniecības un attīstības pasākumu un sabiedrībā radītu nemateriālo ieguldījumu klasifikācijas nosacījumiem neatbilstošu bezķermenisku lietu norādīšana finanšu pārskatā” tiks papildināta ar jaunu punktu. norādot  arī šī punkta un tā apakšpunktu konkrētas redakcijas.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 Valsts ieņēmumu dienests, LPISP</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 ar grāmatvedības jomas nevalstiskajām organizācijām.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noteikumu projektu bija publicēta Finanšu ministrijas tīmekļa vietnē sadaļā  “Sabiedrības līdzdalība” (https://www.fm.gov.lv/lv/mk-noteikumu-projekts-grozijumi-ministru-kabineta-2015gada-22decembra-noteikumos-nr775-gada-parskatu-un-konsolideto-gada-parskatu-likuma-piemerosanas-noteikumi). Sabiedrība varēja līdzdarboties noteikumu projekta izstrādē, sniedzot atzinumu par to pēc noteikumu projekta ievietošanas TAP portālā. Pēc noteikumu projekta ievietošanas TAP portālā sabiedrības līdzdalībai sabiedrības atzinumi par noteikumu projektu netika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Grāmatvežu asociācija (turpmāk – LRGA) un Latvijas Republikas Ārpakalpojumu grāmatvežu asociācija (turpmāk – LRĀGA) TAP portālā norādītas kā atzinuma sniedzējas. Abas minētās asociācijas atzinumu nesniedza, bet noteikumu projektu saskaņoja ar noklusējuma saskaņojumu.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tika nosūtīts viedokļa sniegšanai Latvijas Zvērinātu revidentu asociācijai (turpmāk – LZRA). LZRA sniedza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1.punktā paredzētais grozījums par konkrētas informācijas par pētniecības un attīstības izmaksām sniegšanu finanšu pārskata pielikumā pieņemts zināšanai un atbalstīts LPISP 2021. gada 30. jūnija sēdē.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projekta ievietošanas TAP portālā sabiedrības līdzdalībai komentāri vai priekšlikumi netika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LRGA un LRĀGA, kas TAP portālā norādītas kā atzinuma sniedzējas, noteikumu projekts saskaņots bez iebildumiem (noklusējuma saskaņojums).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pamatojoties uz likumprojektu "Grozījumi Gada pārskatu un konsolidēto gada pārskatu likumā", kas Saeimā pieņemts 2021. gada 11. novembrī. Likuma grozījumu projekta anotācijas I sadaļas 2.punktā un IV sadaļā bija norādīti paredzamie grozījumi MK 775. Likuma grozījumu un tā anotācijas projekts tā izstrādes gaitā tika saskaņots bez iebildumiem ar LRGA, kā arī ar  LZRA. Sniedzot atzinumu par noteikumu projektu, LZRA pretēji pozīcijai, ko tā pauda, saskaņojot likumprojektu "Grozījumi Gada pārskatu un konsolidēto gada pārskatu likumā", izteica apsvērumus par to, ka uzņēmumu gada pārskatiem nav jākalpo par avotu statistikas informācijas iegūšanai, kas var tikt izmantota uzņēmumu pētniecības un attīstības izmaksu apzināšanai, jo tādējādi tās ieskatā tiekot mazināta gada pārskatu saprotamība un tiekot apdraudēts mērķis pārskatam sniegt un patiesu priekšstatu par uzņēmumu finanšu izlietojumu. Statistikas vajadzībām nepieciešamā informācija sabiedrībām LZRA ieskatā jāpieprasa iekļaut Centrālai statistikas pārvaldei sniedzamajā informācijā.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775 grozījumu projekta īstenošanai Valsts budžeta finansējums netiek aprēķināts, jo saskaņā ar Likumu MK 399 nosaka iekļaušanai VID EDS sabiedrību sagatavoto finanšu pārskatu, tai skaitā  bilances, peļņas vai zaudējumu, naudas plūsmas pārskata, pašu kapitāla izmaiņu pārskata un finanšu pārskata pielikuma, kā arī konsolidēto finanšu pārskatu (ja tāds ir)  elektroniskā noraksta formu. Saskaņā ar MK 399 grozījumu projekta (21-TA-1275) anotācijas (ex-ante) sadaļā “3. Tiesību akta projekta ietekme uz valsts budžetu un pašvaldību budžetiem” norādīto nepieciešamo izmaiņu veikšanai VID informācijas sistēmās 2022.gadā no Finanšu ministrijas budžeta programmas 33.00.00 “Valsts ieņēmumu un muitas politikas nodrošināšana” ir nepieciešams finansējums 11 098,73 EUR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EDS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Izmaksas cilvēkdienās (c/d) - 17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Vienas c/d cena EUR - 490,05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EUR ar PVN - 8 330,85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Nodokļu informācijas sistēmas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Izmaksas cilvēkdienās (c/d)- 6,1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Nacionālajā attīstības plānā ir iekļauts mērķis palielināt Latvijas ieguldījumus pētniecībā un attīstībā līdz 1,5% no iekšzemes kopprodukta 2027.gadā (no 0,64% 2019.gadā), t.sk. palielinot uzņēmumu finansējuma īpatsvaru, Lai objektīvi šī mērķa izpildi, ir nepieciešama detalizētāka informācija par uzņēmumiem, kas veic pētniecības un attīstības darbus un veiktajiem ieguldījumiem. Ņemot vērā, ka šobrīd uzņēmumiem nav prasību šādus pētniecības un attīstības izdevumus uzrādīt to gada pārskatos, ir nepieciešami grozījumi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21-TA-1322</w:t>
    </w:r>
    <w:r>
      <w:br/>
    </w:r>
    <w:r w:rsidR="00000000" w:rsidRPr="00000000" w:rsidDel="00000000">
      <w:rPr>
        <w:rtl w:val="0"/>
      </w:rPr>
      <w:t xml:space="preserve">Izdrukāts 29.07.2026. 22.48 - 3.0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21-TA-1322</w:t>
    </w:r>
    <w:r>
      <w:br/>
    </w:r>
    <w:r w:rsidR="00000000" w:rsidRPr="00000000" w:rsidDel="00000000">
      <w:rPr>
        <w:rtl w:val="0"/>
      </w:rPr>
      <w:t xml:space="preserve">Izdrukāts 29.07.2026. 22.48 - 3.0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anotācija_(ex_ante)_21-TA-1322.docx</dc:title>
</cp:coreProperties>
</file>

<file path=docProps/custom.xml><?xml version="1.0" encoding="utf-8"?>
<Properties xmlns="http://schemas.openxmlformats.org/officeDocument/2006/custom-properties" xmlns:vt="http://schemas.openxmlformats.org/officeDocument/2006/docPropsVTypes"/>
</file>