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27. augusta noteikumos Nr. 644 "Dzīvniekos un to produktos esošu noteiktu vielu un to atliekvielu kontroles un tās finansēšanas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Oficiālo kontroļu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7. jūlija Deleģētā regula (ES) 2022/1644, ar ko Eiropas Parlamenta un Padomes Regulu (ES) 2017/625 papildina ar konkrētām prasībām par oficiālo kontroļu veikšanu attiecībā uz veterināru zāļu vai barības piedevu statusā atļautu farmakoloģiski aktīvu vielu un aizliegtu vai neatļautu farmakoloģiski aktīvu vielu un to atlieku lietošanu (turpmāk – regula 2022/1644);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2022. gada 23. septembra Īstenošanas regula (ES) 2022/1646 par vienotu praktisku kārtību oficiālo kontroļu veikšanai attiecībā uz veterināru zāļu vai barības piedevu statusā atļautu farmakoloģiski aktīvu vielu un aizliegtu vai neatļautu farmakoloģiski aktīvu vielu un to atlieku lietošanu, par valsts daudzgadu kontroles plānu konkrēto saturu un īpašu to sagatavošanas kārtību (turpmāk – regula 2022/1646);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2019. gada 19. jūnija Deleģētā regula (ES) 2019/2090, ar ko Eiropas Parlamenta un Padomes Regulu (ES) 2017/625 papildina attiecībā uz gadījumiem, kad ir aizdomas par neatbilstību vai ir konstatēta neatbilstība Savienības noteikumiem, kas piemērojami tādu farmakoloģiski aktīvo vielu lietošanai vai atliekām, kuras atļautas veterinārajās zālēs vai kā barības piedevas, vai Savienības noteikumiem, kas piemērojami aizliegtu vai neatļautu farmakoloģiski aktīvo vielu lietošanai vai atliekām (turpmāk – regula 2019/2090);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2021. gada 22. marta Īstenošanas regula (ES) 2021/808 par produktīviem dzīvniekiem izmantotu farmakoloģiski aktīvo vielu atlieku analīzes metožu veiktspēju un rezultātu interpretēšanu, kā arī par paraugu ņemšanas metodēm un ar ko atceļ Lēmumus 2002/657/EK un 98/179/EK (turpmāk – regula 2021/808);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2022. gada 6. septembra Deleģētā regula (ES) 2022/2292, ar ko attiecībā uz prasībām par produktīvo dzīvnieku un noteiktu lietošanai pārtikā paredzētu preču sūtījumu ievešanu Savienībā papildina Eiropas Parlamenta un Padomes Regulu (ES) 2017/625;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Komisijas 2019. gada 7. novembra Regula (ES) 2019/1871  par darbību izraisošām atsauces vērtībām attiecībā uz neatļautām farmakoloģiski aktīvām vielām dzīvnieku izcelsmes pārtikā un ar ko atceļ Lēmumu 2005/34/EK;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2017. gada 23. maija Regula (ES) 2017/880, ar ko saskaņā ar Eiropas Parlamenta un Padomes Regulu (EK) Nr. 470/2009 nosaka noteikumus par kādai farmakoloģiski aktīvai vielai kādā konkrētā pārtikas produktā noteikto maksimālo atlieku līmeņu izmantošanu arī citam pārtikas produktam, kas iegūts no tās pašas sugas, vai kādai farmakoloģiski aktīvai vielai vienā vai vairākās sugās noteikto maksimālo atlieku līmeņu izmantošanu arī citām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2018. gada 21. marta Īstenošanas regula (ES) 2018/470 par sīki izstrādātiem noteikumiem par maksimāli pieļaujamo atlieku daudzumu, kuru ņem vērā, lai pārbaudītu pārtikas produktus, kas iegūti no dzīvniekiem, kuri Eiropas Savienībā apstrādāti saskaņā ar Direktīvas 2001/82/EK 11.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 gada 27. augusta noteikumos Nr. 644 "Dzīvniekos un to produktos esošu noteiktu vielu un to atliekvielu kontroles un tās finansēšanas kārtība"" (turpmāk – noteikumu projekts) sagatavots, lai precizētu dzīvniekos un dzīvnieku izcelsmes produktos esošo zāļu atliekvielu uzraudzības un kontroles normatīvo regulējumu un novērstu tiesību normu dublēšanos ar Eiropas Savienības tieši piemērojamajiem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2013. gada 27. augusta noteikumi Nr. 644 "Dzīvniekos un to produktos esošu noteiktu vielu un to atliekvielu kontroles un tās finansēšanas kārtība" (turpmāk –noteikumi Nr. 644). No 2022. gada 14. decembra ir piemērojami vairāki jauni Eiropas Savienības tieši piemērojamie tiesību akti par prasībām dzīvniekos un dzīvnieku izcelsmes produktos esošo zāļu atliekvielu uzraudzībā un kontrolē.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14. decembra ir piemērojama Oficiālo kontroļu regula (150. pants), kas attiecas arī uz zāļu atliekvielu uzraudzību un kontroli, kā arī tai pakārtotās īstenošanas un deleģētās regulas, kurās noteiktas prasības zāļu atliekvielu uzraudzībai un kontrolei dzīvniekos un dzīvnieku izcelsmes produktos. Regulas nosaka prasības attiecībā uz kontroles plāniem un to saskaņošanas kārtību ar Eiropas Komisiju. Ir arī citi Eiropas Savienības tiesību akti, kuru prasības nepieciešams harmonizēt ar nacionālo regulējumu, novēršot iespējamās pretrunas.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noteikumu Nr. 644 1. punkts, svītrojot atsauci uz noteikumu Nr. 644 1. pielikumu, kā arī jāsvītro 1. pielikums, jo tajā noteiktās tiesību normas ir ietvertas regulā 2022/1644 (noteikumu projekta 1. un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644 2. punktā (noteikumu projekta 2. punkts) jādod atsauce uz Eiropas Savienības tieši piemērojamajiem tiesību aktiem, saskaņā ar kuriem tiek organizēta noteiktu vielu un to atliekvielu kontrole un oficiālo paraugu laboratoriskā analīze. Minētajos tiesību aktos ir dotas terminu definīcijas, kas ir tieši piemērojamas, tādēļ nav nepieciešams skaidrot terminus noteikumos Nr. 644. Jaunās regulas nosaka pasākumus, kas jāīsteno kompetentajai iestādei, tādēļ ir svarīgi noteikumos Nr. 644 dot atsauci uz tiem tiesību aktiem, kurus  ievērojot Pārtikas un veterinārais dienests (turpmāk – dienests) pildīs kompetentās iestādes pienākumus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Patlaban noteikumu Nr. 644 4. punktā ir noteiktas prasības oficiālo paraugu ņemšanai un šī tiesību norma ir svītrojama, jo minētā prasība, pamatojoties uz oficiālā parauga ņemšanas mērķi, ir noteikta regulā 2022/1644, regulā 2022/1646 un regulā 2019/2090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644 6. un 7. punkts noteic dienesta izstrādājamās atliekvielu kontroles programmas saturu, kā arī tās finansēšanas kārtību. Savukārt 7. punktā noteikti kritēriji, kas ņemami vērā, izstrādājot minēto programmu. Regula 2022/1644 noteic, ka dalībvalstij ir pienākums katru gadu pēc noteiktiem kritērijiem sagatavot un saskaņot ar Eiropas Komisiju valsts atliekvielu kontroles plānus, kā arī aprakstīt stratēģiju paraugu ņemšanai, lai pamatotu konkrētā plāna kritēriju izpildi. Nepieciešams grozīt noteikumu Nr. 644 5., 6. un 7. punktu, nosakot, kādus dokumentus sagatavo dienests, kā arī precizēt 8. punktu par atliekvielu uzraudzības plāna saskaņošanu ar Eiropas Komisiju un datu nosūtīšanu un precizēšanu Eiropas Pārtikas nekaitīguma iestādes (turpmāk – </w:t>
      </w:r>
      <w:r w:rsidR="00000000" w:rsidRPr="00000000" w:rsidDel="00000000">
        <w:rPr>
          <w:i w:val="1"/>
          <w:rtl w:val="0"/>
        </w:rPr>
        <w:t xml:space="preserve">EFSA</w:t>
      </w:r>
      <w:r w:rsidR="00000000" w:rsidRPr="00000000" w:rsidDel="00000000">
        <w:rPr>
          <w:rtl w:val="0"/>
        </w:rPr>
        <w:t xml:space="preserve">) datu sistēmās (noteikumu projekta 5., 6., 7., 8. un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Noteikumi Nr. 644 ir jāpapildina ar jaunu 8.</w:t>
      </w:r>
      <w:r w:rsidR="00000000" w:rsidRPr="00000000" w:rsidDel="00000000">
        <w:rPr>
          <w:vertAlign w:val="superscript"/>
          <w:rtl w:val="0"/>
        </w:rPr>
        <w:t xml:space="preserve">1</w:t>
      </w:r>
      <w:r w:rsidR="00000000" w:rsidRPr="00000000" w:rsidDel="00000000">
        <w:rPr>
          <w:rtl w:val="0"/>
        </w:rPr>
        <w:t xml:space="preserve">punktu, nosakot, uz kuru Eiropas Savienības tiesību aktu pamata dienests izvērtē oficiālo paraugu atbilstību (noteikumu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644 9.2. apakšpunktā noteikts, ka Pārtikas drošības, dzīvnieku veselības un vides zinātniskais institūts "BIOR" (turpmāk – institūts BIOR) nodrošina atliekvielu kontroles programmā paredzētos laboratoriskos izmeklējumus. Lai ievērotu Eiropas Komisijas tiesību aktos noteiktās prasības, jāparedz, ka kontroles plānos paredzētos laboratoriskos izmeklējumus nodrošina, izmantojot metodes, kas atbilst regulā 2021/808 noteiktajām prasībām (noteikumu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Noteikumi Nr. 644 jāpapildina ar 9.3. apakšpunktu, nosakot institūtam BIOR pienākumu piedalīties informācijas sniegšanā </w:t>
      </w:r>
      <w:r w:rsidR="00000000" w:rsidRPr="00000000" w:rsidDel="00000000">
        <w:rPr>
          <w:i w:val="1"/>
          <w:rtl w:val="0"/>
        </w:rPr>
        <w:t xml:space="preserve">EFSA</w:t>
      </w:r>
      <w:r w:rsidR="00000000" w:rsidRPr="00000000" w:rsidDel="00000000">
        <w:rPr>
          <w:rtl w:val="0"/>
        </w:rPr>
        <w:t xml:space="preserve">. Institūtam BIOR jau pašlaik ir piekļuve </w:t>
      </w:r>
      <w:r w:rsidR="00000000" w:rsidRPr="00000000" w:rsidDel="00000000">
        <w:rPr>
          <w:i w:val="1"/>
          <w:rtl w:val="0"/>
        </w:rPr>
        <w:t xml:space="preserve">EFSA</w:t>
      </w:r>
      <w:r w:rsidR="00000000" w:rsidRPr="00000000" w:rsidDel="00000000">
        <w:rPr>
          <w:rtl w:val="0"/>
        </w:rPr>
        <w:t xml:space="preserve"> datu sistēmām, kurās tas sniedz specifisko informāciju par laboratoriskajiem izmeklējumiem un to rezultātiem, tam īstenojot kontroles plānus, līdz ar to ir nepieciešams normatīvajā regulējumā dot pilnvaras institūtam BIOR sniegt informāciju, tādējādi atvieglojot informācijas apmaiņu un veicinot iestāžu sadarbību (noteikumu projekta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Regulas nosaka pienākumu dalībvalstīm un kompetentajām iestādēm nodrošināt, lai dzīvnieku un to izcelsmes produktu aprite atbilst regulu nosacījumiem, bet nenosaka dzīvnieku audzēšanā un pārvietošanā, kā arī dzīvnieku izcelsmes produktu ieguvē un izplatīšanā iesaistīto dzīvnieku īpašnieku, veterinārārstu un citu komersantu pienākumus. Tādēļ ir jāsaglabā jau pašlaik noteiktās pamatprasības, kas jāievēro dzīvnieku īpašniekiem, praktizējošajiem veterinārārstiem, produktu ražotājiem un personām, kas iesaistītas produktu vai barības ražošanā, kā arī dzīvnieku pārvietošanā, lai nodrošinātu ražošanas procesa pārskatāmību un pārtikas nekaitīgumu. Pamatprasībās jāievieš nelielas korekcijas, lai tās būtu izpildāmas vienlaikus ar prasībām, kas noteiktas Eiropas Komisijas ieviešanas un deleģētajās regulās, t. i., papildinātas prasības par kokcidiostatu, histomonostatu un citu pretparazītu līdzekļu lietošanu. Eiropas Parlamenta un Padomes 2018. gada 11. decembra regulas 2019/6 par veterinārajām zālēm un ar ko atceļ Direktīvu 2001/82/EK 108. pantā ir noteikti pienākumi dzīvnieku īpašniekam veikt uzskaiti par zāļu lietošanu dzīvniekiem, taču noteikumu projektā ir nepieciešams skaidri noteikt, kādi dati un kādā veidā tie jāuzskaita. Tāpat, lai veicinātu vienotu izpratni visā Eiropas Savienībā par zāļu lietošanu produktīvajiem dzīvniekiem un zāļu atliekvielu uzraudzību, noteikumu projektā izmantots termins "nelikumīga ārstēšana", kas definēts regulas 2019/2090 2. panta "c"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Eiropas Savienības tiesiskajā regulējumā neskar tās prasības, kas noteiktas Padomes 1996. gada 29. aprīļa Direktīvā 96/22/EK par noteiktu hormonālas vai tireostatiskas iedarbības vielu un beta-agonistu lietošanas aizliegumu lopkopībā un par Direktīvu 81/602/EEK, 88/146/EEK un 88/299/EEK atcelšanu, un kas ieviestas ar Ministru kabineta 2009. gada 28. jūlija noteikumiem Nr. 831 "Noteikumi par ierobežojumiem zāļu lietošanā dzīvniekiem un prasības dzīvnieku un to izcelsmes produktu apritei, ja dzīvniekiem lietotas zāles" (turpmāk - noteikumi Nr. 831). Līdz ar to,  noteikumu Nr. 644 12.4.1. apakšpunktā ietvertā atsauce uz noteikumiem Nr. 831 ir jāsaglabā.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jāgroza noteikumu Nr. 644 10., 12. punkts un 14.4. apakšpunkts (noteikumu projekta 13. – 19. un 21.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projekts paredz, ka praktizējošs veterinārārsts vai tā pilnvarotā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zāļu lietošanu dzīvniekiem var ievadīt veterinārajā e-veselības informācijas sistēmā eVETIS (turpmāk – e-sistēma).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kompetentā iestāde veterināro zāļu aprites uzraudzībā. Lai dienestam būtu iespēja veikt veterināro zāļu aprites uzraudzību un pārliecināties par pārtikas nekaitīgumu, saskaņā</w:t>
      </w:r>
      <w:r w:rsidR="00000000" w:rsidRPr="00000000" w:rsidDel="00000000">
        <w:rPr>
          <w:b w:val="1"/>
          <w:rtl w:val="0"/>
        </w:rPr>
        <w:t xml:space="preserve"> </w:t>
      </w:r>
      <w:r w:rsidR="00000000" w:rsidRPr="00000000" w:rsidDel="00000000">
        <w:rPr>
          <w:rtl w:val="0"/>
        </w:rPr>
        <w:t xml:space="preserve">ar Ministru kabineta 2013. gada 10. septembra noteikumiem Nr. 768 "Prasības veterinārmedicīniskās prakses iestādēm un veterinārmedicīniskā pakalpojuma sniedzējiem, to reģistrācijas un reģistrācijas anulēšanas kārtība"</w:t>
      </w:r>
      <w:r w:rsidR="00000000" w:rsidRPr="00000000" w:rsidDel="00000000">
        <w:rPr>
          <w:b w:val="1"/>
          <w:rtl w:val="0"/>
        </w:rPr>
        <w:t xml:space="preserve"> </w:t>
      </w:r>
      <w:r w:rsidR="00000000" w:rsidRPr="00000000" w:rsidDel="00000000">
        <w:rPr>
          <w:rtl w:val="0"/>
        </w:rPr>
        <w:t xml:space="preserve">praktizējošiem veterinārārstiem ir pienākums reģistrēties kā veterinārmedicīniskā pakalpojuma sniedzējiem, norādot aktuālo darba vietu. Tādējādi tiek nodrošināta informācijas pieejamība par praktizējošo veterinārārstu darba vietām, kā arī dienestam ir iespēja pilnvērtīgi uzraudzīt zāļu apriti dzīvnieku ārstēšanā. Veterinārmedicīniskā pakalpojuma sniedzējiem ir tiesības strādāt veterinārmedicīniskās  prakses iestādē vai iestādē (novietnē vai zinātniskā institūcijā) pie personas, kas saņēmusi dienesta atļauju veterināro zāļu iegādei lieltirgotavā savas darbības nodrošināšanai saskaņā ar Ministru kabineta 2016. gada 31. maija noteikumiem Nr. 326 "Veterināro zāļu izplatīšanas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Dzīvniekiem lietoto zāļu uzskaite nodrošina gan zāļu izsekojamību, gan pierādījumus par dzīvnieku izcelsmes produktu nekaitīgumu, neveicot laboratoriskos izmeklējumus katram produktam. Dzīvnieku izcelsmes produktu nekaitīguma datu pieejamība, kā arī antimikrobiālās rezistences ierobežošana ir galvenie iemesli, kādēļ gan Eiropas Savienības tiesiskajā regulējumā, gan nacionālajā regulējumā tiek noteikta obligāta zāļu lietošanas datu uzskaite dzīvniekiem.</w:t>
      </w:r>
      <w:r w:rsidR="00000000" w:rsidRPr="00000000" w:rsidDel="00000000">
        <w:rPr>
          <w:rtl w:val="0"/>
        </w:rPr>
        <w:t xml:space="preserve">Prasības datu ievadei e-sistēmā ir noteiktas izstrādē esošajā Ministru kabineta noteikumu projektā "Informācijas apkopošana un statistikas veidošana veterināro zāļu aprites jomā" </w:t>
      </w:r>
      <w:r w:rsidR="00000000" w:rsidRPr="00000000" w:rsidDel="00000000">
        <w:rPr>
          <w:rtl w:val="0"/>
        </w:rPr>
        <w:t xml:space="preserve">(23-TA-1430) un piekļuve e-sistēmai ir noteikta veterinārmedicīniskā pakalpojuma sniedzējiem vai to pilnvarotajām personām.</w:t>
      </w:r>
      <w:r w:rsidR="00000000" w:rsidRPr="00000000" w:rsidDel="00000000">
        <w:rPr>
          <w:rtl w:val="0"/>
        </w:rPr>
        <w:t xml:space="preserve">Minētajā e-sistēmā ievadītie dati nebūs atkārtoti jāievada Ministru kabineta 2022. gada 7. jūnija noteikumu Nr. 337 "Zāļu iegādes, uzglabāšanas, uzskaites, lietošanas un iznīcināšanas noteikumi veterinārmedicīniskās prakses iestādēs" 16. punktā minētajā zāļu uzskaites sistēmā. Dienests ir uzsācis e-sistēmas izstrādi, lai dotu iespēju praktizējošiem veterinārārstiem veidot elektronisku datu reģistru par konkrētiem produktīvajiem dzīvniekiem lietotām konkrētām zālēm konkrētās saimniecībās. Dzīvnieku īpašnieki varēs piekļūt šiem datiem un viņiem nebūs jāveido atsevišķs dzīvniekiem lietoto zāļu reģistrs.</w:t>
      </w:r>
      <w:r w:rsidR="00000000" w:rsidRPr="00000000" w:rsidDel="00000000">
        <w:rPr>
          <w:rtl w:val="0"/>
        </w:rPr>
        <w:t xml:space="preserve">Noteikumu projekts dod iespēju veterinārmedicīniskās prakses iestādei vai  veterinārmedicīniskā pakalpojuma sniedzējam, vai to deleģētajām personām informāciju par dzīvniekam lietotajām zālēm ievadīt gan e-sistēmā, gan dzīvnieku īpašnieka izveidotajā reģistrā. Reģistrētie dati e-sistēmā tiks saglabāti un, ja nepieciešams, būs izgūstami no tās. Dzīvnieku īpašnieka pienākums ir pārliecināties par to, vai praktizējošs veterinārārsts vai tā deleģētā persona informāciju par dzīvniekam lietotajām zālēm ievada e-sistēmā vai dzīvnieku īpašnieka izveidotajā reģistrā.</w:t>
      </w:r>
      <w:r w:rsidR="00000000" w:rsidRPr="00000000" w:rsidDel="00000000">
        <w:rPr>
          <w:rtl w:val="0"/>
        </w:rPr>
        <w:t xml:space="preserve">Ņemot vērā, ka, ieviešot digitālās sistēmas, informācijas izsekojamība ievērojami uzlabojas, tad Zemkopības ministrijas mērķis ir veicināt informācijas ievadi, uzkrāšanu un pieejamību digitālās sistēmās, kas atvieglo uzraudzību un izsekojamību, kā arī nākotnē samazinās </w:t>
      </w:r>
      <w:r w:rsidR="00000000" w:rsidRPr="00000000" w:rsidDel="00000000">
        <w:rPr>
          <w:rtl w:val="0"/>
        </w:rPr>
        <w:t xml:space="preserve">dienesta klātienes kontroles novietnēs un veterinārmedicīniskās prakses iestādēs.</w:t>
      </w:r>
      <w:r w:rsidR="00000000" w:rsidRPr="00000000" w:rsidDel="00000000">
        <w:rPr>
          <w:rtl w:val="0"/>
        </w:rPr>
        <w:t xml:space="preserve">Ievērojot minēto, jāgroza noteikumu Nr. 644 13. punkts (noteikumu projekta 20. punkts).</w:t>
      </w:r>
      <w:r w:rsidR="00000000" w:rsidRPr="00000000" w:rsidDel="00000000">
        <w:rPr>
          <w:rtl w:val="0"/>
        </w:rPr>
        <w:t xml:space="preserve">9. Tā kā virkne prasību noteiktas regulās, no noteikumiem Nr. 644 jāsvītro:</w:t>
      </w:r>
      <w:r w:rsidR="00000000" w:rsidRPr="00000000" w:rsidDel="00000000">
        <w:rPr>
          <w:rtl w:val="0"/>
        </w:rPr>
        <w:t xml:space="preserve">1) IV nodaļa (prasības noteiktas Oficiālo kontroļu regulā) (noteikumu projekta 22. punkts);</w:t>
      </w:r>
      <w:r w:rsidR="00000000" w:rsidRPr="00000000" w:rsidDel="00000000">
        <w:rPr>
          <w:rtl w:val="0"/>
        </w:rPr>
        <w:t xml:space="preserve">2) V un VI nodaļa (prasības noteiktas Oficiālo kontroļu regulā un regulā 2019/2090) (noteikumu projekta 23. un 24. punkts);</w:t>
      </w:r>
      <w:r w:rsidR="00000000" w:rsidRPr="00000000" w:rsidDel="00000000">
        <w:rPr>
          <w:rtl w:val="0"/>
        </w:rPr>
        <w:t xml:space="preserve">3) 1. pielikums (prasības noteiktas regulā 2022/1644) (noteikumu projekta 25. punkts);</w:t>
      </w:r>
      <w:r w:rsidR="00000000" w:rsidRPr="00000000" w:rsidDel="00000000">
        <w:rPr>
          <w:rtl w:val="0"/>
        </w:rPr>
        <w:t xml:space="preserve">4) 2. pielikums (prasības noteiktas regulā 2022/1646) (noteikumu projekta 26. punkts);</w:t>
      </w:r>
      <w:r w:rsidR="00000000" w:rsidRPr="00000000" w:rsidDel="00000000">
        <w:rPr>
          <w:rtl w:val="0"/>
        </w:rPr>
        <w:t xml:space="preserve">5) 3. pielikums (prasības noteiktas regulā 2022/1644) (noteikumu projekta 27.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Obligātu zāļu atliekvielu uzraudzību un kontroli dzīvniekos un dzīvnieku izcelsmes pārtikas produktos nosaka Eiropas Komisija. Nav alternatīvu risinājumu prasību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nodrošināta minimālā obligāto zāļu atliekvielu uzraudzība un kontrole dzīvniekos un dzīvnieku izcelsmes pārtikas produktos, lai garantētu pārtikas nekaitīgumu un neietekmētu brīvu preču kustību Eiropas Savienībā.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izstrādāts jauns Veterinārmedicīnas likums, kuru plānots 2026. gadā virzīt apstiprināšanai Ministru kabinetā. Līdz ar to visi normatīvie akti, kas izdoti pamatojoties uz spēkā esošo Veterinārmedicīnas likumu, zaudēs spēku un būs jāizdod jaunā redakcijā. Lai samazinātu administratīvo slogu gan valsts iestādēm un uzraugošajām iestādēm, gan veicot grozījumus spēkā esošajos saistītajos normatīvajos aktos, gan pārstrādājot instrukcijas normatīvā regulējuma ieviešanai, kā arī dzīvnieku īpašniekiem, piemērojot prasības, šobrīd nav lietderīgi šos noteikumus Nr. 644 izdot jaunā redakcijā. Jauna normatīvā regulējuma izstrāde un ieviešana rada milzīgu pretestību un sociālo partneru neapmierinātību, kā arī tiesiskās paļāvības principa apdraudējuma šķietamību. Turklāt šajos noteikumos Nr. 644 ietvertās prasības ietilpst savstarpējās atbilstības kontroles sistēmā (Ministru kabineta 2007. gada 18. decembra rīkojums Nr. 824 "Par savstarpējās atbilstības kontroles sistēmas izveidi"), kas izstrādātas atbalsta piešķiršanai lauksaimniecībā.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un turētāji, praktizējoši veterinārārsti, dzīvnieku izcelsmes produktu ražotāji un izplatītāji, dzīvnieku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kārtība nemainās. Produktīvos dzīvniekus ir atļauts ārstēt atbilstoši normatīvajiem aktiem dzīvnieku veselības un veterināro zāļu jomā, izmantojot dzīvniekiem atļautās zāles un ievērojot atbilstošu zāļu izdalīšanās periodu. Jebkurā dzīvnieku izcelsmes produktu ražošanas posmā (no audzēšanas līdz pārstrādei, tostarp dzīvnieku pārvietošanā un produktu izplatīšanā) visām iesaistītajām pusēm ir jādokumentē farmakoloģiski aktīvo vielu lietošana un jāpārliecinās, vai dzīvnieki vai produkti nesatur aizliegtas vielas vai nepārsniedz atļauto farmakoloģiski aktīvo vielu daudzumu, tādējādi nodrošinot procesa pārskatāmību, pārtikas nekaitīgumu un brīvu preču kustību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un turētāji, praktizējoši veterinārārsti, dzīvnieku izcelsmes produktu ražotāji un izplatītāji, dzīvnieku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kārtība nemainās. Produktīvos dzīvniekus ir atļauts ārstēt atbilstoši normatīvajiem aktiem dzīvnieku veselības un veterināro zāļu jomā, izmantojot dzīvniekiem atļautās zāles un ievērojot atbilstošu zāļu izdalīšanās periodu. Jebkurā dzīvnieku izcelsmes produktu ražošanas posmā (no audzēšanas līdz pārstrādei, tostarp dzīvnieku pārvietošanā un produktu izplatīšanā) visām iesaistītajām pusēm ir jādokumentē farmakoloģiski aktīvo vielu lietošana un jāpārliecinās, vai dzīvnieki vai produkti nesatur aizliegtas vielas vai nepārsniedz atļauto farmakoloģiski aktīvo vielu daudzumu, tādējādi nodrošinot procesa pārskatāmību, pārtikas nekaitīgumu un brīvu preču kustību Eiropas Savienībā.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"Informācijas apkopošana un statistikas veidošana veterināro zāļu aprites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gatavots noteikumu projekts "Informācijas apkopošana un statistikas veidošana veterināro zāļu aprites jomā" (23-TA-1430), kurā noteiktas datu ievades prasības un kārtība e-sistēmā. Līdz ar noteikumu projekta spēkā stāšanos spēku zaudēs Ministru kabineta 2016. gada 31. maija noteikumi Nr. 336 "Informācijas apkopošanas un statistikas veidošanas kārtība veterināro zāļu aprites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14. decembra Latvijā bija jāsāk piemērot Oficiālo kontroļu regula, kas nosaka vispārējās prasības attiecībā uz oficiālajām kontrolēm, tostarp uz zāļu atliekvielu uzraudzību un kontroli. Oficiālo kontroļu regula paredzēja pārejas periodu līdz 2022. gada 14. decembrim attiecībā uz zāļu atliekvielu uzraudzību un kontroli, kamēr tiek izstrādāts piemērots jaunais Eiropas Savienības tiesiskais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32022R1644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7. jūlija Deleģētā regula (ES) 2022/1644, ar ko Eiropas Parlamenta un Padomes Regulu (ES) 2017/625 papildina ar konkrētām prasībām par oficiālo kontroļu veikšanu attiecībā uz veterināru zāļu vai barības piedevu statusā atļautu farmakoloģiski aktīvu vielu un aizliegtu vai neatļautu farmakoloģiski aktīvu vielu un to atlieku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jāpiemēro no 2022. gada 14. decembra. Noteikumu projekts paredz noteikt kompetento iestādi un atbildīgo iestādi par valsts uzraudzības plānu un paraugu ņemšanas stratēģijas izstrādi, saskaņošanu ar Eiropas Komisiju un izpildi. Ieviesta pilnībā. Noteikumu projektā iekļauta vispārējā atsauce uz Deleģēto regulu 2022/1644, kas nosaka tehniskās prasības atliekvielu kontroles plāna un paraugu ņemšanas stratēģijas saturam. Lai sagatavotu un saskaņotu atliekvielu kontroles plānu un paraugu ņemšanas stratēģiju, ir jāievēro visas tehniskās prasības, kas noteiktas regulā 2022/1644.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32022R1646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23. septembra Īstenošanas regula (ES) 2022/1646 par vienotu praktisku kārtību oficiālo kontroļu veikšanai attiecībā uz veterināru zāļu vai barības piedevu statusā atļautu farmakoloģiski aktīvu vielu un aizliegtu vai neatļautu farmakoloģiski aktīvu vielu un to atlieku lietošanu, par valsts daudzgadu kontroles plānu konkrēto saturu un īpašu to sagatavošanas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jāpiemēro no 2022. gada 14. decembra. Noteikumu projekts paredz noteikt kompetento iestādi un atbildīgo iestādi par valsts uzraudzības plānu un paraugu ņemšanas stratēģijas izstrādi, saskaņošanu ar Eiropas Komisiju un izpildi. Noteikumu projektā iekļauta vispārējā atsauce uz Īstenošanas regulu 2022/1646, kas nosaka tehniskās prasības atliekvielu kontroles plāna un paraugu ņemšanas stratēģijas saturam, paraugu plānošanai un kontroles plāna izpildei. Lai sagatavotu, saskaņotu un īstenotu atliekvielu kontroles plānu ir jāievēro visas tehniskās prasības, kas noteiktas Īstenošanas regulā 2022/1646.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32022R2292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6. septembra Deleģētā regula (ES) 2022/2292, ar ko attiecībā uz prasībām par produktīvo dzīvnieku un noteiktu lietošanai pārtikā paredzētu preču sūtījumu ievešanu Savienībā papildina Eiropas Parlamenta un Padomes Regulu (ES) 2017/625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jāpiemēro no 2022. gada 14. decembra. Noteikumu projekts paredz noteikt kompetento iestādi, kas atbildīga par atliekvielu uzraudzību un kontroli dzīvniekiem un produktiem, kuri tiek ievesti Eiropas Savienībā no trešajām valstīm.  Noteikumu projektā iekļauta vispārējā atsauce uz Deleģēto regulu 2022/2292, kas nosaka tehniskās prasības atliekvielu kontrolei dzīvniekiem un produktiem, kuri tiek ievesti Eiropas Savienībā no trešajām valstīm. Lai īstenotu atliekvielu kontroles uzraudzību dzīvniekiem un produktiem, kas tiek ievesti Eiropas Savienībā no trešajām valstīm, ir jāievēro visas tehniskās prasības, kas noteiktas Deleģētajā regulā 2022/2292.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32019R1871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7. novembra Regula (ES) 2019/1871 par darbību izraisošām atsauces vērtībām attiecībā uz neatļautām farmakoloģiski aktīvām vielām dzīvnieku izcelsmes pārtikā un ar ko atceļ Lēmumu 2005/34/EK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nosaka aizliegto vielu obligātos laboratoriski nosakāmos līmeņus. Noteikumu projektā iekļauta vispārējā atsauce uz regulu 2019/1871, jo tā nosaka tehniskās prasības atliekvielu kontrolei dzīvniekos un to produktos attiecībā uz aizliegtām vielām. Lai īstenotu atliekvielu kontroles uzraudzību dzīvniekiem un produktiem attiecībā uz aizliegtām vielām, ir jāievēro visas tehniskās prasības, kas noteiktas regulā 2019/1871.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32019R2090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19. jūnija Deleģētā regula (ES) 2019/2090, ar ko Eiropas Parlamenta un Padomes Regulu (ES) 2017/625 papildina attiecībā uz gadījumiem, kad ir aizdomas par neatbilstību vai ir konstatēta neatbilstība Savienības noteikumiem, kas piemērojami tādu farmakoloģiski aktīvo vielu lietošanai vai atliekām, kuras atļautas veterinārajās zālēs vai kā barības piedevas, vai Savienības noteikumiem, kas piemērojami aizliegtu vai neatļautu farmakoloģiski aktīvo vielu lietošanai vai atliekām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kompetento iestādi, kas ir atbildīga par uzraudzības un kontroles darbībām, ja atklāta neatbilstība. Noteikumu projektā iekļauta vispārējā atsauce uz Deleģēto regulu 2019/2090, jo tā nosaka tehniskās prasības, kas jāīsteno kompetentajai iestādei, ja konstatēta neatbilstība zāļu lietošanā vai ir aizdomas par aizliegtu vai neatļautu farmakoloģiski aktīvo vielu lietošanu dzīvniekiem vai aizliegto vai neatļauto vielu atliekvielu klātbūtni vai pārsniegtu maksimāli pieļaujamo atliekvielu daudzumu dzīvnieku izcelsmes produktos. Lai īstenotu atbilstošu kompetentās iestādes rīcību, jāievēro visas tehniskās prasības, kas noteiktas Deleģētajā regulā 2019/2090.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22. marta Īstenošanas regula (ES) 2021/808 par produktīviem dzīvniekiem izmantotu farmakoloģiski aktīvo vielu atlieku analīzes metožu veiktspēju un rezultātu interpretēšanu, kā arī par paraugu ņemšanas metodēm un ar ko atceļ Lēmumus 2002/657/EK un 98/179/EK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valsts zinātniskajam institūtam "Pārtikas drošības, dzīvnieku veselības un vides zinātniskais institūts "BIOR"", veicot oficiālo paraugu laboratorisko izmeklēšanu, nodrošināt, lai metodes atbilst minētās regulas nosacījumiem. Noteikumu projektā iekļauta vispārējā atsauce uz Īstenošanas regulu 2021/808, jo tā nosaka tehniskās prasības laboratoriskajiem izmeklējumiem un metodēm, kas jāīsteno laboratorijai, izmeklējot oficiālos paraugus saskaņā ar valsts kontroles plānu, lai laboratorisko izmeklējumu rezultāti atbilstu Eiropas Komisijas nosacījumiem un būtu salīdzināmi ar citās dalībvalstīs veiktiem laboratoriskajiem izmeklējumiem. Lai īstenotu atbilstošu paraugu laboratorisko izmeklēšanu, jāievēro visas tehniskās prasības, kas noteiktas Īstenošanas regulā 2021/808.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32009R0470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6. maija Regula (EK) Nr. 470/2009, ar ko nosaka Kopienas procedūras farmakoloģiski aktīvo vielu atlieku pieļaujamo daudzumu noteikšanai dzīvnieku izcelsmes pārtikas produktos, ar ko atceļ Padomes Regulu (EEK) Nr. 2377/90 un groza Eiropas Parlamenta un Padomes Direktīvu 2001/82/EK un Eiropas Parlamenta un Padomes Regulu (EK) Nr. 726/2004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vispārēja atsauce uz Regulu Nr. 470/2009, jo tā nosaka pamatnosacījumus zāļu atliekvielu uzraudzībai un kontrolei, laboratorisko metožu validācijai un zāļu atliekvielu atļauto līmeņu noteikšanai. Lai īstenotu atbilstošu zāļu atliekvielu uzraudzību un kontroli, jāievēro visas tehniskās prasības, kas noteiktas Regulā Nr. 470/2009.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32010R0037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 gada 22. decembra Regula (ES) Nr. 37/2010 par farmakoloģiski aktīvajām vielām un to klasifikāciju pēc to atlieku maksimāli pieļaujamā satura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zāļu atliekvielu maksimāli pieļaujamos līmeņus un aizliegtās vielas. Noteikumu projektā iekļauta vispārēja atsauce uz Regulu Nr. 37/2010, kas nosaka maksimālos atliekvielu līmeņus atļautajām farmakoloģiskajām vielām, kā arī nosaka aizliegtās vielas. Lai īstenotu atbilstošu zāļu atliekvielu uzraudzību un kontroli, jāievēro visas tehniskās prasības, kas noteiktas Regulā Nr. 37/2010.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32017R0880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2017. gada 23. maija Regula (ES) 2017/880, ar ko saskaņā ar Eiropas Parlamenta un Padomes Regulu (EK) Nr. 470/2009 nosaka noteikumus par kādai farmakoloģiski aktīvai vielai kādā konkrētā pārtikas produktā noteikto maksimālo atlieku līmeņu izmantošanu arī citam pārtikas produktam, kas iegūts no tās pašas sugas, vai kādai farmakoloģiski aktīvai vielai vienā vai vairākās sugās noteikto maksimālo atlieku līmeņu izmantošanu arī citām sugām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zāļu atliekvielu maksimāli pieļaujamo līmeņu ekstrapolāciju uz citiem produktiem un citām sugām. Noteikumu projektā iekļauta vispārēja atsauce uz Regulu 2017/880, jo tā nosaka atļauto farmakoloģisko vielu atliekvielu līmeņu ekstrapolācijas mehānismu uz citu sugu vai citu produktu, ievērojot </w:t>
      </w:r>
      <w:r w:rsidR="00000000" w:rsidRPr="00000000" w:rsidDel="00000000">
        <w:rPr>
          <w:i w:val="1"/>
          <w:rtl w:val="0"/>
        </w:rPr>
        <w:t xml:space="preserve">EFSA</w:t>
      </w:r>
      <w:r w:rsidR="00000000" w:rsidRPr="00000000" w:rsidDel="00000000">
        <w:rPr>
          <w:rtl w:val="0"/>
        </w:rPr>
        <w:t xml:space="preserve"> veikto nekaitīguma izvērtējumu. Lai īstenotu atbilstošu zāļu atliekvielu uzraudzību un kontroli, jāievēro visas tehniskās prasības, kas noteiktas Regulā 2017/880.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32018R0470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21. marta Īstenošanas regula (ES) 2018/470 par sīki izstrādātiem noteikumiem par maksimāli pieļaujamo atlieku daudzumu, kuru ņem vērā, lai pārbaudītu pārtikas produktus, kas iegūti no dzīvniekiem, kuri Eiropas Savienībā apstrādāti saskaņā ar Direktīvas 2001/82/EK 11.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nosacījumus attiecībā uz zāļu atliekvielu maksimāli pieļaujamo līmeņu noteikšanu produktiem no dzīvniekiem, kam lietotas veterinārās zāles, kuras neaptver tirdzniecības atļaujas nosacījumi, pamatojoties uz Eiropas Parlamenta un Padomes 2018. gada 11. decembra Regulas (ES) 2019/6 par veterinārajām zālēm un ar ko atceļ Direktīvu 2001/82/EK 113., 114. un 115. pantu. Noteikumu projektā iekļauta vispārēja atsauce uz Īstenošanas regulu 2018/470, jo tā nosaka tehniskās prasības atliekvielu monitoringam tādiem dzīvniekiem, kas ārstēti, pamatojoties uz atkāpi, kas noteikta Regulā 2019/6, vai produktiem, kas iegūti no šādiem dzīvniekiem. Lai īstenotu atbilstošu zāļu atliekvielu uzraudzību un kontroli, jāievēro visas tehniskās prasības, kas noteiktas Īstenošanas regulā 2018/470.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32005R0396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 gada 23. februāra Regula (EK) Nr. 396/2005, ar ko paredz maksimāli pieļaujamos pesticīdu atlieku līmeņus augu un dzīvnieku izcelsmes pārtikā un barībā un ar ko groza Padomes Direktīvu 91/414/EEK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pesticīdu atliekvielu maksimāli pieļaujamos līmeņus. Noteikumu projektā iekļauta vispārēja atsauce uz Regulu Nr. 396/2005, jo tā nosaka tehniskās prasības maksimāli pieļaujamajiem pesticīdu līmeņiem. Lai īstenotu atbilstošu zāļu atliekvielu uzraudzību un kontroli, jāievēro visas tehniskās prasības, kas noteiktas Regulā Nr. 396/2005.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32003R1831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2003. gada 22. septembra Regula (EK) Nr. 1831/2003 par dzīvnieku ēdināšanā lietotām piedevām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vispārēja atsauce uz Regulu Nr. 1831/2003, kas nosaka tehniskās prasības barības piedevu atļautajiem līmeņiem barībā. Lai īstenotu atbilstošu zāļu atliekvielu uzraudzību un kontroli, jāievēro visas tehniskās prasības, kas noteiktas Regulā Nr. 1831/2003.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nosaka nosacījumus veterināro zāļu un cilvēkiem paredzēto zāļu lietošanai dzīvniekiem. Regulas 108. pants paredz pienākumu dzīvnieku īpašniekam dokumentēt veterināro zāļu un cilvēkiem paredzēto zāļu lietošanu dzīvniekiem.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Oficiālo kontroļu regulas 19.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prasības, kas noteiktas Oficiālo kontroļu regulā, tiek ieviestas citos normatīvajos aktos, piemēram, ar likumprojektiem "Grozījumi Pārtikas aprites uzraudzības likumā", kas stājies spēkā 2019. gada 14. decembrī, un "Grozījumi Veterinārmedicīnas likumā", kas stājies spēkā 2019. gada 14. decembrī, u. 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7. jūlija Deleģētā regula (ES) 2022/1644, ar ko Eiropas Parlamenta un Padomes Regulu (ES) 2017/625 papildina ar konkrētām prasībām par oficiālo kontroļu veikšanu attiecībā uz veterināru zāļu vai barības piedevu statusā atļautu farmakoloģiski aktīvu vielu un aizliegtu vai neatļautu farmakoloģiski aktīvu vielu un to atlieku lietošanu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2022/1644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2.2. apakšpunkts), 5. punkts (noteikumu Nr. 644 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2022/1644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 (noteikumu Nr. 644 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23. septembra Īstenošanas regula (ES) 2022/1646 par vienotu praktisku kārtību oficiālo kontroļu veikšanai attiecībā uz veterināru zāļu vai barības piedevu statusā atļautu farmakoloģiski aktīvu vielu un aizliegtu vai neatļautu farmakoloģiski aktīvu vielu un to atlieku lietošanu, par valsts daudzgadu kontroles plānu konkrēto saturu un īpašu to sagatavošanas kārtību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2022/1646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2.3. apakšpunkts), 5. punkts (noteikumu Nr. 644 5.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2022/1646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 (noteikumu Nr. 644 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2022/1646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 (noteikumu Nr. 644 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6. septembra Deleģētā regula (ES) 2022/2292, ar ko attiecībā uz prasībām par produktīvo dzīvnieku un noteiktu lietošanai pārtikā paredzētu preču sūtījumu ievešanu Savienībā papildina Eiropas Parlamenta un Padomes Regulu (ES) 2017/625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7. novembra Regula (ES) 2019/1871 par darbību izraisošām atsauces vērtībām attiecībā uz neatļautām farmakoloģiski aktīvām vielām dzīvnieku izcelsmes pārtikā un ar ko atceļ Lēmumu 2005/34/EK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2019/1871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19. jūnija Deleģētā regula (ES) 2019/2090, ar ko Eiropas Parlamenta un Padomes Regulu (ES) 2017/625 papildina attiecībā uz gadījumiem, kad ir aizdomas par neatbilstību vai ir konstatēta neatbilstība Savienības noteikumiem, kas piemērojami tādu farmakoloģiski aktīvo vielu lietošanai vai atliekām, kuras atļautas veterinārajās zālēs vai kā barības piedevas, vai Savienības noteikumiem, kas piemērojami aizliegtu vai neatļautu farmakoloģiski aktīvo vielu lietošanai vai atliekām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2019/2090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2019/2090 2. panta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un 16. punkts (noteikumu Nr. 644 10.2.1. un 10.4.1.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22. marta Īstenošanas regula (ES) 2021/808 par produktīviem dzīvniekiem izmantotu farmakoloģiski aktīvo vielu atlieku analīzes metožu veiktspēju un rezultātu interpretēšanu, kā arī par paraugu ņemšanas metodēm un ar ko atceļ Lēmumus 2002/657/EK un 98/179/EK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2.5. apakšpunkts), 11. punkts (noteikumu Nr. 644 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6. maija Regula (EK) Nr. 470/2009, ar ko nosaka Kopienas procedūras farmakoloģiski aktīvo vielu atlieku pieļaujamo daudzumu noteikšanai dzīvnieku izcelsmes pārtikas produktos, ar ko atceļ Padomes Regulu (EEK) Nr. 2377/90 un groza Eiropas Parlamenta un Padomes Direktīvu 2001/82/EK un Eiropas Parlamenta un Padomes Regulu (EK) Nr. 726/2004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470/2009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 (noteikumu Nr. 644 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2009. gada 22. decembra Regula (ES) Nr. 37/2010 par farmakoloģiski aktīvajām vielām un to klasifikāciju pēc to atlieku maksimāli pieļaujamā satura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regulas Nr. 37/2010 pielikumu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 (noteikumu Nr. 644 10.3.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 (noteikumu Nr. 644    10.4.3.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 (noteikumu Nr. 644 12.4.1. un 12.4.2.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 (noteikumu Nr. 644 14.4.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2017. gada 23. maija Regula (ES) 2017/880, ar ko saskaņā ar Eiropas Parlamenta un Padomes Regulu (EK) Nr. 470/2009 nosaka noteikumus par kādai farmakoloģiski aktīvai vielai kādā konkrētā pārtikas produktā noteikto maksimālo atlieku līmeņu izmantošanu arī citam pārtikas produktam, kas iegūts no tās pašas sugas, vai kādai farmakoloģiski aktīvai vielai vienā vai vairākās sugās noteikto maksimālo atlieku līmeņu izmantošanu arī citām sugām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regulas Regula 2017/880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21. marta Īstenošanas regula (ES) 2018/470 par sīki izstrādātiem noteikumiem par maksimāli pieļaujamo atlieku daudzumu, kuru ņem vērā, lai pārbaudītu pārtikas produktus, kas iegūti no dzīvniekiem, kuri Eiropas Savienībā apstrādāti saskaņā ar Direktīvas 2001/82/EK 11.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2018/470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2005. gada 23. februāra Regula (EK) Nr. 396/2005, ar ko paredz maksimāli pieļaujamos pesticīdu atlieku līmeņus augu un dzīvnieku izcelsmes pārtikā un barībā un ar ko groza Padomes Direktīvu 91/414/EEK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regulas Nr. 396/2005 I, II un III pielikumu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 (noteikumu Nr. 644 10.3.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 (noteikumu Nr. 644  10.4.3.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 (noteikumu Nr. 644 12.4.2.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 (noteikumu Nr. 644 14.4.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2003. gada 22. septembra Regula (EK) Nr. 1831/2003 par dzīvnieku ēdināšanā lietotām piedevām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1831/2003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 (noteikumu Nr. 644 8.</w:t>
            </w:r>
            <w:r w:rsidR="00000000" w:rsidRPr="00000000" w:rsidDel="00000000">
              <w:rPr>
                <w:sz w:val="24"/>
                <w:vertAlign w:val="superscript"/>
                <w:rtl w:val="0"/>
              </w:rPr>
              <w:t xml:space="preserve">1</w:t>
            </w:r>
            <w:r w:rsidR="00000000" w:rsidRPr="00000000" w:rsidDel="00000000">
              <w:rPr>
                <w:sz w:val="24"/>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 (noteikumu Nr. 644 10.3.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 (noteikumu Nr. 644  10.4.3.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 (noteikumu Nr. 644 12.4.3.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 (noteikumu Nr. 644 14.4.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 neparedz rīcības brīvību dalībvalstīm zāļu atliekvielu uzraudzības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2019/6 108.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 (noteikumu Nr. 644 12.1.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 kā noteikts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2019/6 108. panta 4. punktā paredzētā rīcības brīvība dalībvalstīm netiek pārņemta, tādējādi netiek paredzētas papildu prasības zāļu uzskaitei produktīvo dzīvnieku īpašniekiem un turētājiem.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prasības, kas noteiktas Regulā 2019/6, tiek ieviestas citos normatīvajos aktos, piemēram, ar likumprojektu "Grozījumi Farmācijas likumā", kas stājušies spēkā 2023. gada 12. oktobrī, ar likumprojektu "Grozījumi Farmācijas likumā",</w:t>
            </w:r>
            <w:r w:rsidR="00000000" w:rsidRPr="00000000" w:rsidDel="00000000">
              <w:rPr>
                <w:sz w:val="24"/>
                <w:b w:val="1"/>
                <w:rtl w:val="0"/>
              </w:rPr>
              <w:t xml:space="preserve"> </w:t>
            </w:r>
            <w:r w:rsidR="00000000" w:rsidRPr="00000000" w:rsidDel="00000000">
              <w:rPr>
                <w:sz w:val="24"/>
                <w:rtl w:val="0"/>
              </w:rPr>
              <w:t xml:space="preserve">kas stājušies spēkā 2024. gada 18. jūlijā, Ministru kabineta 2022. gada 7. jūnija noteikumi Nr. 337 "Zāļu iegādes, uzglabāšanas, uzskaites, lietošanas un iznīcināšanas noteikumi veterinārmedicīniskās prakses iestādēs" u. c.</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 Latvijas Veterinārārstu biedrība, biedrība "Latvijas Veterināro Zāļu Lieltirgotāju Asociācija"; biedrība “Lauksaimnieku apvienība”; biedrība “Latvijas lauksaimniecības, mežsaimniecības un zivsaimniecības kamera”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https://tapportals.mk.gov.lv/public_participation/459ea5bf-ebc3-4ece-9ae3-4252f8bde5f5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TAP portālā no 02.09.25. līdz 16.09.25., kā arī nosūtīts saskaņošanai sociālajiem partneriem. Par projektu nav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Notikumu projekta ieviešanai netiks veidotas jaunas iestādes vai jaunas darbavietas.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22-TA-3058</w:t>
    </w:r>
    <w:r>
      <w:br/>
    </w:r>
    <w:r w:rsidR="00000000" w:rsidRPr="00000000" w:rsidDel="00000000">
      <w:rPr>
        <w:rtl w:val="0"/>
      </w:rPr>
      <w:t xml:space="preserve">Izdrukāts 29.07.2026. 22.58 - 4.0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22-TA-3058</w:t>
    </w:r>
    <w:r>
      <w:br/>
    </w:r>
    <w:r w:rsidR="00000000" w:rsidRPr="00000000" w:rsidDel="00000000">
      <w:rPr>
        <w:rtl w:val="0"/>
      </w:rPr>
      <w:t xml:space="preserve">Izdrukāts 29.07.2026. 22.58 - 4.0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anotācija_(ex_ante)_22-TA-3058.docx</dc:title>
</cp:coreProperties>
</file>

<file path=docProps/custom.xml><?xml version="1.0" encoding="utf-8"?>
<Properties xmlns="http://schemas.openxmlformats.org/officeDocument/2006/custom-properties" xmlns:vt="http://schemas.openxmlformats.org/officeDocument/2006/docPropsVTypes"/>
</file>